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2A" w:rsidRDefault="00954D2A"/>
    <w:p w:rsidR="00735F1E" w:rsidRDefault="00735F1E"/>
    <w:p w:rsidR="00735F1E" w:rsidRDefault="00735F1E"/>
    <w:p w:rsidR="00735F1E" w:rsidRDefault="00735F1E"/>
    <w:p w:rsidR="00735F1E" w:rsidRDefault="00735F1E"/>
    <w:p w:rsidR="00735F1E" w:rsidRDefault="00735F1E"/>
    <w:p w:rsidR="00735F1E" w:rsidRPr="00735F1E" w:rsidRDefault="00735F1E" w:rsidP="00735F1E">
      <w:pPr>
        <w:rPr>
          <w:b/>
          <w:lang w:eastAsia="ar-SA"/>
        </w:rPr>
      </w:pPr>
      <w:r w:rsidRPr="00735F1E">
        <w:rPr>
          <w:b/>
          <w:lang w:eastAsia="ar-SA"/>
        </w:rPr>
        <w:t xml:space="preserve">ΦΥΛΛΟ  ΣΥΜΜΟΡΦΩΣΗΣ </w:t>
      </w:r>
      <w:r w:rsidRPr="00735F1E">
        <w:rPr>
          <w:b/>
        </w:rPr>
        <w:t>Πίνακας Ι: Προμήθεια αντιδραστηρίων/πλαστικών/χημικών για τη διενέργεια ανοσολογικών διαγνωστικών εξετάσεων του Διαγνωστικού Τμήματος του Ε.Ι.Π. (ANOIKTOΣ ΠΙΝΑΚΑΣ)</w:t>
      </w:r>
    </w:p>
    <w:p w:rsidR="00735F1E" w:rsidRPr="00735F1E" w:rsidRDefault="00735F1E" w:rsidP="00735F1E">
      <w:pPr>
        <w:rPr>
          <w:lang w:eastAsia="ar-SA"/>
        </w:rPr>
      </w:pP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775"/>
        <w:gridCol w:w="1132"/>
        <w:gridCol w:w="1220"/>
        <w:gridCol w:w="1565"/>
      </w:tblGrid>
      <w:tr w:rsidR="00735F1E" w:rsidRPr="00735F1E" w:rsidTr="00F61E1E">
        <w:trPr>
          <w:trHeight w:val="600"/>
          <w:jc w:val="center"/>
        </w:trPr>
        <w:tc>
          <w:tcPr>
            <w:tcW w:w="364" w:type="pct"/>
            <w:shd w:val="clear" w:color="auto" w:fill="auto"/>
            <w:noWrap/>
          </w:tcPr>
          <w:p w:rsidR="00735F1E" w:rsidRPr="00735F1E" w:rsidRDefault="00735F1E" w:rsidP="00735F1E">
            <w:pPr>
              <w:rPr>
                <w:b/>
                <w:lang w:val="en-US"/>
              </w:rPr>
            </w:pPr>
            <w:r w:rsidRPr="00735F1E">
              <w:rPr>
                <w:b/>
                <w:lang w:val="en-US"/>
              </w:rPr>
              <w:t>Α/Α</w:t>
            </w:r>
          </w:p>
        </w:tc>
        <w:tc>
          <w:tcPr>
            <w:tcW w:w="2275" w:type="pct"/>
            <w:shd w:val="clear" w:color="auto" w:fill="auto"/>
            <w:noWrap/>
          </w:tcPr>
          <w:p w:rsidR="00735F1E" w:rsidRPr="00735F1E" w:rsidRDefault="00735F1E" w:rsidP="00735F1E">
            <w:pPr>
              <w:rPr>
                <w:b/>
                <w:lang w:val="en-US"/>
              </w:rPr>
            </w:pPr>
            <w:proofErr w:type="spellStart"/>
            <w:r w:rsidRPr="00735F1E">
              <w:rPr>
                <w:b/>
                <w:lang w:val="en-US"/>
              </w:rPr>
              <w:t>Τεχνικά</w:t>
            </w:r>
            <w:proofErr w:type="spellEnd"/>
            <w:r w:rsidRPr="00735F1E">
              <w:rPr>
                <w:b/>
                <w:lang w:val="en-US"/>
              </w:rPr>
              <w:t xml:space="preserve"> Χαρα</w:t>
            </w:r>
            <w:proofErr w:type="spellStart"/>
            <w:r w:rsidRPr="00735F1E">
              <w:rPr>
                <w:b/>
                <w:lang w:val="en-US"/>
              </w:rPr>
              <w:t>κτηριστικά</w:t>
            </w:r>
            <w:proofErr w:type="spellEnd"/>
          </w:p>
        </w:tc>
        <w:tc>
          <w:tcPr>
            <w:tcW w:w="682" w:type="pct"/>
          </w:tcPr>
          <w:p w:rsidR="00735F1E" w:rsidRPr="00735F1E" w:rsidRDefault="00735F1E" w:rsidP="00735F1E">
            <w:pPr>
              <w:rPr>
                <w:b/>
              </w:rPr>
            </w:pPr>
            <w:r w:rsidRPr="00735F1E">
              <w:rPr>
                <w:b/>
              </w:rPr>
              <w:t>ΝΑΙ</w:t>
            </w:r>
          </w:p>
        </w:tc>
        <w:tc>
          <w:tcPr>
            <w:tcW w:w="735" w:type="pct"/>
          </w:tcPr>
          <w:p w:rsidR="00735F1E" w:rsidRPr="00735F1E" w:rsidRDefault="00735F1E" w:rsidP="00735F1E">
            <w:pPr>
              <w:rPr>
                <w:b/>
              </w:rPr>
            </w:pPr>
            <w:r w:rsidRPr="00735F1E">
              <w:rPr>
                <w:b/>
              </w:rPr>
              <w:t>ΟΧΙ</w:t>
            </w:r>
          </w:p>
        </w:tc>
        <w:tc>
          <w:tcPr>
            <w:tcW w:w="943" w:type="pct"/>
          </w:tcPr>
          <w:p w:rsidR="00735F1E" w:rsidRPr="00735F1E" w:rsidRDefault="00735F1E" w:rsidP="00735F1E">
            <w:pPr>
              <w:rPr>
                <w:b/>
              </w:rPr>
            </w:pPr>
            <w:r w:rsidRPr="00735F1E">
              <w:rPr>
                <w:b/>
              </w:rPr>
              <w:t>ΠΑΡΑΠΟΜΠΗ</w:t>
            </w: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t>1</w:t>
            </w:r>
          </w:p>
        </w:tc>
        <w:tc>
          <w:tcPr>
            <w:tcW w:w="2275" w:type="pct"/>
            <w:tcBorders>
              <w:top w:val="single" w:sz="4" w:space="0" w:color="auto"/>
              <w:left w:val="nil"/>
              <w:bottom w:val="single" w:sz="4" w:space="0" w:color="auto"/>
              <w:right w:val="single" w:sz="4" w:space="0" w:color="auto"/>
            </w:tcBorders>
            <w:shd w:val="clear" w:color="auto" w:fill="auto"/>
          </w:tcPr>
          <w:p w:rsidR="00735F1E" w:rsidRPr="00735F1E" w:rsidRDefault="00735F1E" w:rsidP="00735F1E">
            <w:r w:rsidRPr="00735F1E">
              <w:t xml:space="preserve">Σωληνάρια </w:t>
            </w:r>
            <w:proofErr w:type="spellStart"/>
            <w:r w:rsidRPr="00735F1E">
              <w:t>μικροφυγοκέντρησης</w:t>
            </w:r>
            <w:proofErr w:type="spellEnd"/>
            <w:r w:rsidRPr="00735F1E">
              <w:t xml:space="preserve"> από πολυπροπυλένιο, όγκου 1,7</w:t>
            </w:r>
            <w:r w:rsidRPr="00735F1E">
              <w:rPr>
                <w:lang w:val="en-GB"/>
              </w:rPr>
              <w:t>ml</w:t>
            </w:r>
            <w:r w:rsidRPr="00735F1E">
              <w:t>, διάφανα, με δυνατό κλείσιμο και εύκολο άνοιγμα.</w:t>
            </w:r>
          </w:p>
          <w:p w:rsidR="00735F1E" w:rsidRPr="00735F1E" w:rsidRDefault="00735F1E" w:rsidP="00735F1E">
            <w:pPr>
              <w:rPr>
                <w:lang w:val="en-GB"/>
              </w:rPr>
            </w:pPr>
            <w:r w:rsidRPr="00735F1E">
              <w:t xml:space="preserve">Να είναι απαλλαγμένα από </w:t>
            </w:r>
            <w:proofErr w:type="spellStart"/>
            <w:r w:rsidRPr="00735F1E">
              <w:rPr>
                <w:lang w:val="en-GB"/>
              </w:rPr>
              <w:t>DNase</w:t>
            </w:r>
            <w:proofErr w:type="spellEnd"/>
            <w:r w:rsidRPr="00735F1E">
              <w:t xml:space="preserve">, </w:t>
            </w:r>
            <w:proofErr w:type="spellStart"/>
            <w:r w:rsidRPr="00735F1E">
              <w:rPr>
                <w:lang w:val="en-GB"/>
              </w:rPr>
              <w:t>RNase</w:t>
            </w:r>
            <w:proofErr w:type="spellEnd"/>
            <w:r w:rsidRPr="00735F1E">
              <w:t xml:space="preserve">, </w:t>
            </w:r>
            <w:r w:rsidRPr="00735F1E">
              <w:rPr>
                <w:lang w:val="en-GB"/>
              </w:rPr>
              <w:t>human</w:t>
            </w:r>
            <w:r w:rsidRPr="00735F1E">
              <w:t xml:space="preserve"> </w:t>
            </w:r>
            <w:r w:rsidRPr="00735F1E">
              <w:rPr>
                <w:lang w:val="en-GB"/>
              </w:rPr>
              <w:t>DNA</w:t>
            </w:r>
            <w:r w:rsidRPr="00735F1E">
              <w:t xml:space="preserve"> και πυρετογόνους και </w:t>
            </w:r>
            <w:proofErr w:type="spellStart"/>
            <w:r w:rsidRPr="00735F1E">
              <w:t>κυτταροτοξικούς</w:t>
            </w:r>
            <w:proofErr w:type="spellEnd"/>
            <w:r w:rsidRPr="00735F1E">
              <w:t xml:space="preserve"> παράγοντες, Το κεντρικό μέρος από το καπάκι να μπορεί να το διαπεράσει μια μύτη βελόνας (1.5/3</w:t>
            </w:r>
            <w:r w:rsidRPr="00735F1E">
              <w:rPr>
                <w:lang w:val="en-GB"/>
              </w:rPr>
              <w:t>ml</w:t>
            </w:r>
            <w:r w:rsidRPr="00735F1E">
              <w:t xml:space="preserve">).Να μπορούν να αποστειρωθούν. Να είναι ανθεκτικά σε </w:t>
            </w:r>
            <w:proofErr w:type="spellStart"/>
            <w:r w:rsidRPr="00735F1E">
              <w:t>φυγοκέντρηση</w:t>
            </w:r>
            <w:proofErr w:type="spellEnd"/>
            <w:r w:rsidRPr="00735F1E">
              <w:t xml:space="preserve"> σε 25.000</w:t>
            </w:r>
            <w:r w:rsidRPr="00735F1E">
              <w:rPr>
                <w:lang w:val="en-GB"/>
              </w:rPr>
              <w:t>g</w:t>
            </w:r>
            <w:r w:rsidRPr="00735F1E">
              <w:t>. Να έχουν τις εξής διαστάσεις: 10.80</w:t>
            </w:r>
            <w:r w:rsidRPr="00735F1E">
              <w:rPr>
                <w:lang w:val="en-GB"/>
              </w:rPr>
              <w:t>mm</w:t>
            </w:r>
            <w:r w:rsidRPr="00735F1E">
              <w:t xml:space="preserve"> διάμετρο και 39</w:t>
            </w:r>
            <w:r w:rsidRPr="00735F1E">
              <w:rPr>
                <w:lang w:val="en-GB"/>
              </w:rPr>
              <w:t>mm</w:t>
            </w:r>
            <w:r w:rsidRPr="00735F1E">
              <w:t xml:space="preserve"> ύψος. </w:t>
            </w:r>
            <w:r w:rsidRPr="00735F1E">
              <w:rPr>
                <w:lang w:val="en-GB"/>
              </w:rPr>
              <w:t xml:space="preserve">Να </w:t>
            </w:r>
            <w:proofErr w:type="spellStart"/>
            <w:r w:rsidRPr="00735F1E">
              <w:rPr>
                <w:lang w:val="en-GB"/>
              </w:rPr>
              <w:t>δι</w:t>
            </w:r>
            <w:proofErr w:type="spellEnd"/>
            <w:r w:rsidRPr="00735F1E">
              <w:rPr>
                <w:lang w:val="en-GB"/>
              </w:rPr>
              <w:t xml:space="preserve">ατίθενται </w:t>
            </w:r>
            <w:proofErr w:type="spellStart"/>
            <w:r w:rsidRPr="00735F1E">
              <w:rPr>
                <w:lang w:val="en-GB"/>
              </w:rPr>
              <w:t>σε</w:t>
            </w:r>
            <w:proofErr w:type="spellEnd"/>
            <w:r w:rsidRPr="00735F1E">
              <w:rPr>
                <w:lang w:val="en-GB"/>
              </w:rPr>
              <w:t xml:space="preserve"> σα</w:t>
            </w:r>
            <w:proofErr w:type="spellStart"/>
            <w:r w:rsidRPr="00735F1E">
              <w:rPr>
                <w:lang w:val="en-GB"/>
              </w:rPr>
              <w:t>κούλ</w:t>
            </w:r>
            <w:proofErr w:type="spellEnd"/>
            <w:r w:rsidRPr="00735F1E">
              <w:rPr>
                <w:lang w:val="en-GB"/>
              </w:rPr>
              <w:t xml:space="preserve">α </w:t>
            </w:r>
            <w:proofErr w:type="spellStart"/>
            <w:r w:rsidRPr="00735F1E">
              <w:rPr>
                <w:lang w:val="en-GB"/>
              </w:rPr>
              <w:t>των</w:t>
            </w:r>
            <w:proofErr w:type="spellEnd"/>
            <w:r w:rsidRPr="00735F1E">
              <w:rPr>
                <w:lang w:val="en-GB"/>
              </w:rPr>
              <w:t xml:space="preserve"> 1000 </w:t>
            </w:r>
            <w:proofErr w:type="spellStart"/>
            <w:r w:rsidRPr="00735F1E">
              <w:rPr>
                <w:lang w:val="en-GB"/>
              </w:rPr>
              <w:t>τεμ</w:t>
            </w:r>
            <w:proofErr w:type="spellEnd"/>
            <w:r w:rsidRPr="00735F1E">
              <w:rPr>
                <w:lang w:val="en-GB"/>
              </w:rPr>
              <w:t>αχίων.</w:t>
            </w:r>
          </w:p>
        </w:tc>
        <w:tc>
          <w:tcPr>
            <w:tcW w:w="682" w:type="pct"/>
            <w:tcBorders>
              <w:top w:val="single" w:sz="4" w:space="0" w:color="auto"/>
              <w:left w:val="nil"/>
              <w:bottom w:val="single" w:sz="4" w:space="0" w:color="auto"/>
              <w:right w:val="single" w:sz="4" w:space="0" w:color="auto"/>
            </w:tcBorders>
          </w:tcPr>
          <w:p w:rsidR="00735F1E" w:rsidRPr="00735F1E" w:rsidRDefault="00735F1E" w:rsidP="00735F1E"/>
        </w:tc>
        <w:tc>
          <w:tcPr>
            <w:tcW w:w="735" w:type="pct"/>
            <w:tcBorders>
              <w:top w:val="single" w:sz="4" w:space="0" w:color="auto"/>
              <w:left w:val="nil"/>
              <w:bottom w:val="single" w:sz="4" w:space="0" w:color="auto"/>
              <w:right w:val="single" w:sz="4" w:space="0" w:color="auto"/>
            </w:tcBorders>
          </w:tcPr>
          <w:p w:rsidR="00735F1E" w:rsidRPr="00735F1E" w:rsidRDefault="00735F1E" w:rsidP="00735F1E"/>
        </w:tc>
        <w:tc>
          <w:tcPr>
            <w:tcW w:w="943" w:type="pct"/>
            <w:tcBorders>
              <w:top w:val="single" w:sz="4" w:space="0" w:color="auto"/>
              <w:left w:val="nil"/>
              <w:bottom w:val="single" w:sz="4" w:space="0" w:color="auto"/>
              <w:right w:val="single" w:sz="4" w:space="0" w:color="auto"/>
            </w:tcBorders>
          </w:tcPr>
          <w:p w:rsidR="00735F1E" w:rsidRPr="00735F1E" w:rsidRDefault="00735F1E" w:rsidP="00735F1E"/>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t>2</w:t>
            </w:r>
          </w:p>
        </w:tc>
        <w:tc>
          <w:tcPr>
            <w:tcW w:w="2275" w:type="pct"/>
            <w:tcBorders>
              <w:top w:val="single" w:sz="4" w:space="0" w:color="auto"/>
              <w:left w:val="nil"/>
              <w:bottom w:val="single" w:sz="4" w:space="0" w:color="auto"/>
              <w:right w:val="single" w:sz="4" w:space="0" w:color="auto"/>
            </w:tcBorders>
            <w:shd w:val="clear" w:color="auto" w:fill="auto"/>
          </w:tcPr>
          <w:p w:rsidR="00735F1E" w:rsidRPr="00735F1E" w:rsidRDefault="00735F1E" w:rsidP="00735F1E">
            <w:pPr>
              <w:rPr>
                <w:lang w:val="en-GB"/>
              </w:rPr>
            </w:pPr>
            <w:r w:rsidRPr="00735F1E">
              <w:t xml:space="preserve">Σωληνάρια για </w:t>
            </w:r>
            <w:r w:rsidRPr="00735F1E">
              <w:rPr>
                <w:lang w:val="en-GB"/>
              </w:rPr>
              <w:t>PCR</w:t>
            </w:r>
            <w:r w:rsidRPr="00735F1E">
              <w:t xml:space="preserve"> , όγκου 0,2 </w:t>
            </w:r>
            <w:r w:rsidRPr="00735F1E">
              <w:rPr>
                <w:lang w:val="en-GB"/>
              </w:rPr>
              <w:t>ml</w:t>
            </w:r>
            <w:r w:rsidRPr="00735F1E">
              <w:t xml:space="preserve">, με πολύ λεπτά τοιχώματα και με επίπεδο καπάκι. </w:t>
            </w:r>
            <w:r w:rsidRPr="00735F1E">
              <w:rPr>
                <w:lang w:val="en-GB"/>
              </w:rPr>
              <w:t>Να</w:t>
            </w:r>
            <w:r w:rsidRPr="00735F1E">
              <w:rPr>
                <w:lang w:val="en-US"/>
              </w:rPr>
              <w:t xml:space="preserve"> </w:t>
            </w:r>
            <w:proofErr w:type="spellStart"/>
            <w:r w:rsidRPr="00735F1E">
              <w:rPr>
                <w:lang w:val="en-GB"/>
              </w:rPr>
              <w:t>είν</w:t>
            </w:r>
            <w:proofErr w:type="spellEnd"/>
            <w:r w:rsidRPr="00735F1E">
              <w:rPr>
                <w:lang w:val="en-GB"/>
              </w:rPr>
              <w:t>αι</w:t>
            </w:r>
            <w:r w:rsidRPr="00735F1E">
              <w:rPr>
                <w:lang w:val="en-US"/>
              </w:rPr>
              <w:t xml:space="preserve"> </w:t>
            </w:r>
            <w:proofErr w:type="spellStart"/>
            <w:r w:rsidRPr="00735F1E">
              <w:rPr>
                <w:lang w:val="en-GB"/>
              </w:rPr>
              <w:t>ελεύθερ</w:t>
            </w:r>
            <w:proofErr w:type="spellEnd"/>
            <w:r w:rsidRPr="00735F1E">
              <w:rPr>
                <w:lang w:val="en-GB"/>
              </w:rPr>
              <w:t>α</w:t>
            </w:r>
            <w:r w:rsidRPr="00735F1E">
              <w:rPr>
                <w:lang w:val="en-US"/>
              </w:rPr>
              <w:t xml:space="preserve"> </w:t>
            </w:r>
            <w:proofErr w:type="spellStart"/>
            <w:r w:rsidRPr="00735F1E">
              <w:rPr>
                <w:lang w:val="en-US"/>
              </w:rPr>
              <w:t>DNase</w:t>
            </w:r>
            <w:proofErr w:type="spellEnd"/>
            <w:r w:rsidRPr="00735F1E">
              <w:rPr>
                <w:lang w:val="en-US"/>
              </w:rPr>
              <w:t xml:space="preserve">, </w:t>
            </w:r>
            <w:proofErr w:type="spellStart"/>
            <w:r w:rsidRPr="00735F1E">
              <w:rPr>
                <w:lang w:val="en-US"/>
              </w:rPr>
              <w:t>RNase</w:t>
            </w:r>
            <w:proofErr w:type="spellEnd"/>
            <w:r w:rsidRPr="00735F1E">
              <w:rPr>
                <w:lang w:val="en-US"/>
              </w:rPr>
              <w:t xml:space="preserve">, </w:t>
            </w:r>
            <w:proofErr w:type="spellStart"/>
            <w:proofErr w:type="gramStart"/>
            <w:r w:rsidRPr="00735F1E">
              <w:rPr>
                <w:lang w:val="en-US"/>
              </w:rPr>
              <w:t>pyrogen</w:t>
            </w:r>
            <w:proofErr w:type="spellEnd"/>
            <w:r w:rsidRPr="00735F1E">
              <w:rPr>
                <w:lang w:val="en-US"/>
              </w:rPr>
              <w:t xml:space="preserve"> ,</w:t>
            </w:r>
            <w:proofErr w:type="gramEnd"/>
            <w:r w:rsidRPr="00735F1E">
              <w:rPr>
                <w:lang w:val="en-US"/>
              </w:rPr>
              <w:t xml:space="preserve"> lubricants, dyes, heavy metals . </w:t>
            </w:r>
            <w:r w:rsidRPr="00735F1E">
              <w:rPr>
                <w:lang w:val="en-GB"/>
              </w:rPr>
              <w:t xml:space="preserve">Να </w:t>
            </w:r>
            <w:proofErr w:type="spellStart"/>
            <w:r w:rsidRPr="00735F1E">
              <w:rPr>
                <w:lang w:val="en-GB"/>
              </w:rPr>
              <w:t>δι</w:t>
            </w:r>
            <w:proofErr w:type="spellEnd"/>
            <w:r w:rsidRPr="00735F1E">
              <w:rPr>
                <w:lang w:val="en-GB"/>
              </w:rPr>
              <w:t xml:space="preserve">ατίθενται </w:t>
            </w:r>
            <w:proofErr w:type="spellStart"/>
            <w:r w:rsidRPr="00735F1E">
              <w:rPr>
                <w:lang w:val="en-GB"/>
              </w:rPr>
              <w:t>σε</w:t>
            </w:r>
            <w:proofErr w:type="spellEnd"/>
            <w:r w:rsidRPr="00735F1E">
              <w:rPr>
                <w:lang w:val="en-GB"/>
              </w:rPr>
              <w:t xml:space="preserve"> </w:t>
            </w:r>
            <w:proofErr w:type="spellStart"/>
            <w:r w:rsidRPr="00735F1E">
              <w:rPr>
                <w:lang w:val="en-GB"/>
              </w:rPr>
              <w:t>συσκευ</w:t>
            </w:r>
            <w:proofErr w:type="spellEnd"/>
            <w:r w:rsidRPr="00735F1E">
              <w:rPr>
                <w:lang w:val="en-GB"/>
              </w:rPr>
              <w:t xml:space="preserve">ασία </w:t>
            </w:r>
            <w:proofErr w:type="spellStart"/>
            <w:r w:rsidRPr="00735F1E">
              <w:rPr>
                <w:lang w:val="en-GB"/>
              </w:rPr>
              <w:t>των</w:t>
            </w:r>
            <w:proofErr w:type="spellEnd"/>
            <w:r w:rsidRPr="00735F1E">
              <w:rPr>
                <w:lang w:val="en-GB"/>
              </w:rPr>
              <w:t xml:space="preserve"> 1000 </w:t>
            </w:r>
            <w:proofErr w:type="spellStart"/>
            <w:r w:rsidRPr="00735F1E">
              <w:rPr>
                <w:lang w:val="en-GB"/>
              </w:rPr>
              <w:t>τεμ</w:t>
            </w:r>
            <w:proofErr w:type="spellEnd"/>
            <w:r w:rsidRPr="00735F1E">
              <w:rPr>
                <w:lang w:val="en-GB"/>
              </w:rPr>
              <w:t>αχίων.</w:t>
            </w:r>
          </w:p>
        </w:tc>
        <w:tc>
          <w:tcPr>
            <w:tcW w:w="682" w:type="pct"/>
            <w:tcBorders>
              <w:top w:val="single" w:sz="4" w:space="0" w:color="auto"/>
              <w:left w:val="nil"/>
              <w:bottom w:val="single" w:sz="4" w:space="0" w:color="auto"/>
              <w:right w:val="single" w:sz="4" w:space="0" w:color="auto"/>
            </w:tcBorders>
          </w:tcPr>
          <w:p w:rsidR="00735F1E" w:rsidRPr="00735F1E" w:rsidRDefault="00735F1E" w:rsidP="00735F1E"/>
        </w:tc>
        <w:tc>
          <w:tcPr>
            <w:tcW w:w="735" w:type="pct"/>
            <w:tcBorders>
              <w:top w:val="single" w:sz="4" w:space="0" w:color="auto"/>
              <w:left w:val="nil"/>
              <w:bottom w:val="single" w:sz="4" w:space="0" w:color="auto"/>
              <w:right w:val="single" w:sz="4" w:space="0" w:color="auto"/>
            </w:tcBorders>
          </w:tcPr>
          <w:p w:rsidR="00735F1E" w:rsidRPr="00735F1E" w:rsidRDefault="00735F1E" w:rsidP="00735F1E"/>
        </w:tc>
        <w:tc>
          <w:tcPr>
            <w:tcW w:w="943" w:type="pct"/>
            <w:tcBorders>
              <w:top w:val="single" w:sz="4" w:space="0" w:color="auto"/>
              <w:left w:val="nil"/>
              <w:bottom w:val="single" w:sz="4" w:space="0" w:color="auto"/>
              <w:right w:val="single" w:sz="4" w:space="0" w:color="auto"/>
            </w:tcBorders>
          </w:tcPr>
          <w:p w:rsidR="00735F1E" w:rsidRPr="00735F1E" w:rsidRDefault="00735F1E" w:rsidP="00735F1E"/>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t>3</w:t>
            </w:r>
          </w:p>
        </w:tc>
        <w:tc>
          <w:tcPr>
            <w:tcW w:w="2275" w:type="pct"/>
            <w:tcBorders>
              <w:top w:val="single" w:sz="4" w:space="0" w:color="auto"/>
              <w:left w:val="nil"/>
              <w:bottom w:val="single" w:sz="4" w:space="0" w:color="auto"/>
              <w:right w:val="single" w:sz="4" w:space="0" w:color="auto"/>
            </w:tcBorders>
            <w:shd w:val="clear" w:color="auto" w:fill="auto"/>
          </w:tcPr>
          <w:p w:rsidR="00735F1E" w:rsidRPr="00735F1E" w:rsidRDefault="00735F1E" w:rsidP="00735F1E">
            <w:pPr>
              <w:rPr>
                <w:lang w:val="en-US"/>
              </w:rPr>
            </w:pPr>
            <w:r w:rsidRPr="00735F1E">
              <w:rPr>
                <w:lang w:val="en-US"/>
              </w:rPr>
              <w:t>Petri Dish without vents, 94 x 16 mm, standard design, sterile – 20PCS/BAG – 480 PCS/CASE</w:t>
            </w:r>
          </w:p>
        </w:tc>
        <w:tc>
          <w:tcPr>
            <w:tcW w:w="682" w:type="pct"/>
            <w:tcBorders>
              <w:top w:val="single" w:sz="4" w:space="0" w:color="auto"/>
              <w:left w:val="nil"/>
              <w:bottom w:val="single" w:sz="4" w:space="0" w:color="auto"/>
              <w:right w:val="single" w:sz="4" w:space="0" w:color="auto"/>
            </w:tcBorders>
          </w:tcPr>
          <w:p w:rsidR="00735F1E" w:rsidRPr="00735F1E" w:rsidRDefault="00735F1E" w:rsidP="00735F1E">
            <w:pPr>
              <w:rPr>
                <w:lang w:val="en-US"/>
              </w:rPr>
            </w:pPr>
          </w:p>
        </w:tc>
        <w:tc>
          <w:tcPr>
            <w:tcW w:w="735" w:type="pct"/>
            <w:tcBorders>
              <w:top w:val="single" w:sz="4" w:space="0" w:color="auto"/>
              <w:left w:val="nil"/>
              <w:bottom w:val="single" w:sz="4" w:space="0" w:color="auto"/>
              <w:right w:val="single" w:sz="4" w:space="0" w:color="auto"/>
            </w:tcBorders>
          </w:tcPr>
          <w:p w:rsidR="00735F1E" w:rsidRPr="00735F1E" w:rsidRDefault="00735F1E" w:rsidP="00735F1E">
            <w:pPr>
              <w:rPr>
                <w:lang w:val="en-US"/>
              </w:rPr>
            </w:pPr>
          </w:p>
        </w:tc>
        <w:tc>
          <w:tcPr>
            <w:tcW w:w="943" w:type="pct"/>
            <w:tcBorders>
              <w:top w:val="single" w:sz="4" w:space="0" w:color="auto"/>
              <w:left w:val="nil"/>
              <w:bottom w:val="single" w:sz="4" w:space="0" w:color="auto"/>
              <w:right w:val="single" w:sz="4" w:space="0" w:color="auto"/>
            </w:tcBorders>
          </w:tcPr>
          <w:p w:rsidR="00735F1E" w:rsidRPr="00735F1E" w:rsidRDefault="00735F1E" w:rsidP="00735F1E">
            <w:pPr>
              <w:rPr>
                <w:lang w:val="en-US"/>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t>4</w:t>
            </w:r>
          </w:p>
        </w:tc>
        <w:tc>
          <w:tcPr>
            <w:tcW w:w="2275" w:type="pct"/>
            <w:tcBorders>
              <w:top w:val="single" w:sz="4" w:space="0" w:color="auto"/>
              <w:left w:val="nil"/>
              <w:bottom w:val="single" w:sz="4" w:space="0" w:color="auto"/>
              <w:right w:val="single" w:sz="4" w:space="0" w:color="auto"/>
            </w:tcBorders>
            <w:shd w:val="clear" w:color="auto" w:fill="auto"/>
          </w:tcPr>
          <w:p w:rsidR="00735F1E" w:rsidRPr="00735F1E" w:rsidRDefault="00735F1E" w:rsidP="00735F1E">
            <w:r w:rsidRPr="00735F1E">
              <w:t xml:space="preserve">Ορολογική </w:t>
            </w:r>
            <w:proofErr w:type="spellStart"/>
            <w:r w:rsidRPr="00735F1E">
              <w:t>πιπέτα</w:t>
            </w:r>
            <w:proofErr w:type="spellEnd"/>
            <w:r w:rsidRPr="00735F1E">
              <w:t>, όγκου 10</w:t>
            </w:r>
            <w:r w:rsidRPr="00735F1E">
              <w:rPr>
                <w:lang w:val="en-GB"/>
              </w:rPr>
              <w:t>ml</w:t>
            </w:r>
            <w:r w:rsidRPr="00735F1E">
              <w:t>, διαμέτρου 10</w:t>
            </w:r>
            <w:r w:rsidRPr="00735F1E">
              <w:rPr>
                <w:lang w:val="en-GB"/>
              </w:rPr>
              <w:t>mm</w:t>
            </w:r>
            <w:r w:rsidRPr="00735F1E">
              <w:t>, μήκους 335</w:t>
            </w:r>
            <w:r w:rsidRPr="00735F1E">
              <w:rPr>
                <w:lang w:val="en-GB"/>
              </w:rPr>
              <w:t>mm</w:t>
            </w:r>
            <w:r w:rsidRPr="00735F1E">
              <w:t xml:space="preserve"> από </w:t>
            </w:r>
            <w:proofErr w:type="spellStart"/>
            <w:r w:rsidRPr="00735F1E">
              <w:t>πολυστυρένιο</w:t>
            </w:r>
            <w:proofErr w:type="spellEnd"/>
            <w:r w:rsidRPr="00735F1E">
              <w:t xml:space="preserve"> (</w:t>
            </w:r>
            <w:r w:rsidRPr="00735F1E">
              <w:rPr>
                <w:lang w:val="en-GB"/>
              </w:rPr>
              <w:t>PS</w:t>
            </w:r>
            <w:r w:rsidRPr="00735F1E">
              <w:t xml:space="preserve">), αποστειρωμένο, μη πυρετογόνο/χωρίς </w:t>
            </w:r>
            <w:proofErr w:type="spellStart"/>
            <w:r w:rsidRPr="00735F1E">
              <w:t>ενδοτοξίνες</w:t>
            </w:r>
            <w:proofErr w:type="spellEnd"/>
            <w:r w:rsidRPr="00735F1E">
              <w:t xml:space="preserve">, μη </w:t>
            </w:r>
            <w:proofErr w:type="spellStart"/>
            <w:r w:rsidRPr="00735F1E">
              <w:lastRenderedPageBreak/>
              <w:t>κυτταροτοξικό</w:t>
            </w:r>
            <w:proofErr w:type="spellEnd"/>
            <w:r w:rsidRPr="00735F1E">
              <w:t>, συσκευασμένο ανά 1 τεμάχιο</w:t>
            </w:r>
          </w:p>
        </w:tc>
        <w:tc>
          <w:tcPr>
            <w:tcW w:w="682" w:type="pct"/>
            <w:tcBorders>
              <w:top w:val="single" w:sz="4" w:space="0" w:color="auto"/>
              <w:left w:val="nil"/>
              <w:bottom w:val="single" w:sz="4" w:space="0" w:color="auto"/>
              <w:right w:val="single" w:sz="4" w:space="0" w:color="auto"/>
            </w:tcBorders>
          </w:tcPr>
          <w:p w:rsidR="00735F1E" w:rsidRPr="00735F1E" w:rsidRDefault="00735F1E" w:rsidP="00735F1E"/>
        </w:tc>
        <w:tc>
          <w:tcPr>
            <w:tcW w:w="735" w:type="pct"/>
            <w:tcBorders>
              <w:top w:val="single" w:sz="4" w:space="0" w:color="auto"/>
              <w:left w:val="nil"/>
              <w:bottom w:val="single" w:sz="4" w:space="0" w:color="auto"/>
              <w:right w:val="single" w:sz="4" w:space="0" w:color="auto"/>
            </w:tcBorders>
          </w:tcPr>
          <w:p w:rsidR="00735F1E" w:rsidRPr="00735F1E" w:rsidRDefault="00735F1E" w:rsidP="00735F1E"/>
        </w:tc>
        <w:tc>
          <w:tcPr>
            <w:tcW w:w="943" w:type="pct"/>
            <w:tcBorders>
              <w:top w:val="single" w:sz="4" w:space="0" w:color="auto"/>
              <w:left w:val="nil"/>
              <w:bottom w:val="single" w:sz="4" w:space="0" w:color="auto"/>
              <w:right w:val="single" w:sz="4" w:space="0" w:color="auto"/>
            </w:tcBorders>
          </w:tcPr>
          <w:p w:rsidR="00735F1E" w:rsidRPr="00735F1E" w:rsidRDefault="00735F1E" w:rsidP="00735F1E"/>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lastRenderedPageBreak/>
              <w:t>5</w:t>
            </w:r>
          </w:p>
        </w:tc>
        <w:tc>
          <w:tcPr>
            <w:tcW w:w="2275" w:type="pct"/>
            <w:tcBorders>
              <w:top w:val="single" w:sz="4" w:space="0" w:color="auto"/>
              <w:left w:val="nil"/>
              <w:bottom w:val="single" w:sz="4" w:space="0" w:color="auto"/>
              <w:right w:val="single" w:sz="4" w:space="0" w:color="auto"/>
            </w:tcBorders>
            <w:shd w:val="clear" w:color="auto" w:fill="auto"/>
          </w:tcPr>
          <w:p w:rsidR="00735F1E" w:rsidRPr="00735F1E" w:rsidRDefault="00735F1E" w:rsidP="00735F1E">
            <w:r w:rsidRPr="00735F1E">
              <w:t xml:space="preserve">Ορολογικές </w:t>
            </w:r>
            <w:proofErr w:type="spellStart"/>
            <w:r w:rsidRPr="00735F1E">
              <w:t>πιπέττες</w:t>
            </w:r>
            <w:proofErr w:type="spellEnd"/>
            <w:r w:rsidRPr="00735F1E">
              <w:t xml:space="preserve"> 25</w:t>
            </w:r>
            <w:r w:rsidRPr="00735F1E">
              <w:rPr>
                <w:lang w:val="en-US"/>
              </w:rPr>
              <w:t>ml</w:t>
            </w:r>
            <w:r w:rsidRPr="00735F1E">
              <w:t>, διπλά βαθμονομημένες ανά 0,2</w:t>
            </w:r>
            <w:r w:rsidRPr="00735F1E">
              <w:rPr>
                <w:lang w:val="en-US"/>
              </w:rPr>
              <w:t>ml</w:t>
            </w:r>
            <w:r w:rsidRPr="00735F1E">
              <w:t xml:space="preserve">, για εύκολη χρήση τόσο στο γέμισμα όσο και στο άδειασμα. Αρνητική διαβάθμιση για αύξηση του </w:t>
            </w:r>
            <w:proofErr w:type="spellStart"/>
            <w:r w:rsidRPr="00735F1E">
              <w:t>οφέλιμου</w:t>
            </w:r>
            <w:proofErr w:type="spellEnd"/>
            <w:r w:rsidRPr="00735F1E">
              <w:t xml:space="preserve"> όγκου. Ελεύθερες πυρετογόνων, κατάλληλες για </w:t>
            </w:r>
            <w:proofErr w:type="spellStart"/>
            <w:r w:rsidRPr="00735F1E">
              <w:t>κυτταροκαλλιέργειες</w:t>
            </w:r>
            <w:proofErr w:type="spellEnd"/>
            <w:r w:rsidRPr="00735F1E">
              <w:t xml:space="preserve">, με βαμβάκι στο επιστόμιο, αποστειρωμένες σε ατομική συσκευασία. </w:t>
            </w:r>
          </w:p>
        </w:tc>
        <w:tc>
          <w:tcPr>
            <w:tcW w:w="682" w:type="pct"/>
            <w:tcBorders>
              <w:top w:val="single" w:sz="4" w:space="0" w:color="auto"/>
              <w:left w:val="nil"/>
              <w:bottom w:val="single" w:sz="4" w:space="0" w:color="auto"/>
              <w:right w:val="single" w:sz="4" w:space="0" w:color="auto"/>
            </w:tcBorders>
          </w:tcPr>
          <w:p w:rsidR="00735F1E" w:rsidRPr="00735F1E" w:rsidRDefault="00735F1E" w:rsidP="00735F1E"/>
        </w:tc>
        <w:tc>
          <w:tcPr>
            <w:tcW w:w="735" w:type="pct"/>
            <w:tcBorders>
              <w:top w:val="single" w:sz="4" w:space="0" w:color="auto"/>
              <w:left w:val="nil"/>
              <w:bottom w:val="single" w:sz="4" w:space="0" w:color="auto"/>
              <w:right w:val="single" w:sz="4" w:space="0" w:color="auto"/>
            </w:tcBorders>
          </w:tcPr>
          <w:p w:rsidR="00735F1E" w:rsidRPr="00735F1E" w:rsidRDefault="00735F1E" w:rsidP="00735F1E"/>
        </w:tc>
        <w:tc>
          <w:tcPr>
            <w:tcW w:w="943" w:type="pct"/>
            <w:tcBorders>
              <w:top w:val="single" w:sz="4" w:space="0" w:color="auto"/>
              <w:left w:val="nil"/>
              <w:bottom w:val="single" w:sz="4" w:space="0" w:color="auto"/>
              <w:right w:val="single" w:sz="4" w:space="0" w:color="auto"/>
            </w:tcBorders>
          </w:tcPr>
          <w:p w:rsidR="00735F1E" w:rsidRPr="00735F1E" w:rsidRDefault="00735F1E" w:rsidP="00735F1E"/>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t>6</w:t>
            </w:r>
          </w:p>
        </w:tc>
        <w:tc>
          <w:tcPr>
            <w:tcW w:w="2275" w:type="pct"/>
            <w:tcBorders>
              <w:top w:val="single" w:sz="4" w:space="0" w:color="auto"/>
              <w:left w:val="nil"/>
              <w:bottom w:val="single" w:sz="4" w:space="0" w:color="auto"/>
              <w:right w:val="single" w:sz="4" w:space="0" w:color="auto"/>
            </w:tcBorders>
            <w:shd w:val="clear" w:color="auto" w:fill="auto"/>
          </w:tcPr>
          <w:p w:rsidR="00735F1E" w:rsidRPr="00735F1E" w:rsidRDefault="00735F1E" w:rsidP="00735F1E">
            <w:r w:rsidRPr="00735F1E">
              <w:t>Ρύγχη μπλε, 200-1000μ</w:t>
            </w:r>
            <w:r w:rsidRPr="00735F1E">
              <w:rPr>
                <w:lang w:val="en-US"/>
              </w:rPr>
              <w:t>l</w:t>
            </w:r>
            <w:r w:rsidRPr="00735F1E">
              <w:t xml:space="preserve">, κατάλληλα για </w:t>
            </w:r>
            <w:proofErr w:type="spellStart"/>
            <w:r w:rsidRPr="00735F1E">
              <w:t>πιπέτες</w:t>
            </w:r>
            <w:proofErr w:type="spellEnd"/>
            <w:r w:rsidRPr="00735F1E">
              <w:t xml:space="preserve"> </w:t>
            </w:r>
            <w:r w:rsidRPr="00735F1E">
              <w:rPr>
                <w:lang w:val="en-US"/>
              </w:rPr>
              <w:t>Gilson</w:t>
            </w:r>
            <w:r w:rsidRPr="00735F1E">
              <w:t xml:space="preserve"> &amp; </w:t>
            </w:r>
            <w:r w:rsidRPr="00735F1E">
              <w:rPr>
                <w:lang w:val="en-US"/>
              </w:rPr>
              <w:t>Brand</w:t>
            </w:r>
            <w:r w:rsidRPr="00735F1E">
              <w:t xml:space="preserve">, </w:t>
            </w:r>
            <w:proofErr w:type="spellStart"/>
            <w:r w:rsidRPr="00735F1E">
              <w:t>αποστειρώσιμα</w:t>
            </w:r>
            <w:proofErr w:type="spellEnd"/>
            <w:r w:rsidRPr="00735F1E">
              <w:t>. Συσκευασία των 1000 τεμαχίων.</w:t>
            </w:r>
          </w:p>
        </w:tc>
        <w:tc>
          <w:tcPr>
            <w:tcW w:w="682" w:type="pct"/>
            <w:tcBorders>
              <w:top w:val="single" w:sz="4" w:space="0" w:color="auto"/>
              <w:left w:val="nil"/>
              <w:bottom w:val="single" w:sz="4" w:space="0" w:color="auto"/>
              <w:right w:val="single" w:sz="4" w:space="0" w:color="auto"/>
            </w:tcBorders>
          </w:tcPr>
          <w:p w:rsidR="00735F1E" w:rsidRPr="00735F1E" w:rsidRDefault="00735F1E" w:rsidP="00735F1E"/>
        </w:tc>
        <w:tc>
          <w:tcPr>
            <w:tcW w:w="735" w:type="pct"/>
            <w:tcBorders>
              <w:top w:val="single" w:sz="4" w:space="0" w:color="auto"/>
              <w:left w:val="nil"/>
              <w:bottom w:val="single" w:sz="4" w:space="0" w:color="auto"/>
              <w:right w:val="single" w:sz="4" w:space="0" w:color="auto"/>
            </w:tcBorders>
          </w:tcPr>
          <w:p w:rsidR="00735F1E" w:rsidRPr="00735F1E" w:rsidRDefault="00735F1E" w:rsidP="00735F1E"/>
        </w:tc>
        <w:tc>
          <w:tcPr>
            <w:tcW w:w="943" w:type="pct"/>
            <w:tcBorders>
              <w:top w:val="single" w:sz="4" w:space="0" w:color="auto"/>
              <w:left w:val="nil"/>
              <w:bottom w:val="single" w:sz="4" w:space="0" w:color="auto"/>
              <w:right w:val="single" w:sz="4" w:space="0" w:color="auto"/>
            </w:tcBorders>
          </w:tcPr>
          <w:p w:rsidR="00735F1E" w:rsidRPr="00735F1E" w:rsidRDefault="00735F1E" w:rsidP="00735F1E"/>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t>7</w:t>
            </w:r>
          </w:p>
        </w:tc>
        <w:tc>
          <w:tcPr>
            <w:tcW w:w="2275" w:type="pct"/>
            <w:tcBorders>
              <w:top w:val="single" w:sz="4" w:space="0" w:color="auto"/>
              <w:left w:val="nil"/>
              <w:bottom w:val="single" w:sz="4" w:space="0" w:color="auto"/>
              <w:right w:val="single" w:sz="4" w:space="0" w:color="auto"/>
            </w:tcBorders>
            <w:shd w:val="clear" w:color="auto" w:fill="auto"/>
          </w:tcPr>
          <w:p w:rsidR="00735F1E" w:rsidRPr="00735F1E" w:rsidRDefault="00735F1E" w:rsidP="00735F1E">
            <w:r w:rsidRPr="00735F1E">
              <w:t>Ρύγχη κίτρινα, 1-200μ</w:t>
            </w:r>
            <w:r w:rsidRPr="00735F1E">
              <w:rPr>
                <w:lang w:val="en-GB"/>
              </w:rPr>
              <w:t>l</w:t>
            </w:r>
            <w:r w:rsidRPr="00735F1E">
              <w:t xml:space="preserve">,  κατάλληλα για </w:t>
            </w:r>
            <w:proofErr w:type="spellStart"/>
            <w:r w:rsidRPr="00735F1E">
              <w:t>πιπέτες</w:t>
            </w:r>
            <w:proofErr w:type="spellEnd"/>
            <w:r w:rsidRPr="00735F1E">
              <w:t xml:space="preserve"> </w:t>
            </w:r>
            <w:r w:rsidRPr="00735F1E">
              <w:rPr>
                <w:lang w:val="en-GB"/>
              </w:rPr>
              <w:t>Gilson</w:t>
            </w:r>
            <w:r w:rsidRPr="00735F1E">
              <w:t xml:space="preserve"> &amp; </w:t>
            </w:r>
            <w:r w:rsidRPr="00735F1E">
              <w:rPr>
                <w:lang w:val="en-GB"/>
              </w:rPr>
              <w:t>Brand</w:t>
            </w:r>
            <w:r w:rsidRPr="00735F1E">
              <w:t xml:space="preserve">, </w:t>
            </w:r>
            <w:proofErr w:type="spellStart"/>
            <w:r w:rsidRPr="00735F1E">
              <w:t>αποστειρώσιμα</w:t>
            </w:r>
            <w:proofErr w:type="spellEnd"/>
            <w:r w:rsidRPr="00735F1E">
              <w:t>. Συσκευασία των 1000 τεμαχίων.</w:t>
            </w:r>
          </w:p>
        </w:tc>
        <w:tc>
          <w:tcPr>
            <w:tcW w:w="682" w:type="pct"/>
            <w:tcBorders>
              <w:top w:val="single" w:sz="4" w:space="0" w:color="auto"/>
              <w:left w:val="nil"/>
              <w:bottom w:val="single" w:sz="4" w:space="0" w:color="auto"/>
              <w:right w:val="single" w:sz="4" w:space="0" w:color="auto"/>
            </w:tcBorders>
          </w:tcPr>
          <w:p w:rsidR="00735F1E" w:rsidRPr="00735F1E" w:rsidRDefault="00735F1E" w:rsidP="00735F1E"/>
        </w:tc>
        <w:tc>
          <w:tcPr>
            <w:tcW w:w="735" w:type="pct"/>
            <w:tcBorders>
              <w:top w:val="single" w:sz="4" w:space="0" w:color="auto"/>
              <w:left w:val="nil"/>
              <w:bottom w:val="single" w:sz="4" w:space="0" w:color="auto"/>
              <w:right w:val="single" w:sz="4" w:space="0" w:color="auto"/>
            </w:tcBorders>
          </w:tcPr>
          <w:p w:rsidR="00735F1E" w:rsidRPr="00735F1E" w:rsidRDefault="00735F1E" w:rsidP="00735F1E"/>
        </w:tc>
        <w:tc>
          <w:tcPr>
            <w:tcW w:w="943" w:type="pct"/>
            <w:tcBorders>
              <w:top w:val="single" w:sz="4" w:space="0" w:color="auto"/>
              <w:left w:val="nil"/>
              <w:bottom w:val="single" w:sz="4" w:space="0" w:color="auto"/>
              <w:right w:val="single" w:sz="4" w:space="0" w:color="auto"/>
            </w:tcBorders>
          </w:tcPr>
          <w:p w:rsidR="00735F1E" w:rsidRPr="00735F1E" w:rsidRDefault="00735F1E" w:rsidP="00735F1E"/>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t>8</w:t>
            </w:r>
          </w:p>
        </w:tc>
        <w:tc>
          <w:tcPr>
            <w:tcW w:w="2275" w:type="pct"/>
            <w:tcBorders>
              <w:top w:val="single" w:sz="4" w:space="0" w:color="auto"/>
              <w:left w:val="nil"/>
              <w:bottom w:val="single" w:sz="4" w:space="0" w:color="auto"/>
              <w:right w:val="single" w:sz="4" w:space="0" w:color="auto"/>
            </w:tcBorders>
            <w:shd w:val="clear" w:color="auto" w:fill="auto"/>
          </w:tcPr>
          <w:p w:rsidR="00735F1E" w:rsidRPr="00735F1E" w:rsidRDefault="00735F1E" w:rsidP="00735F1E">
            <w:r w:rsidRPr="00735F1E">
              <w:t>Ρύγχη λευκά, 1-10μ</w:t>
            </w:r>
            <w:r w:rsidRPr="00735F1E">
              <w:rPr>
                <w:lang w:val="en-GB"/>
              </w:rPr>
              <w:t>l</w:t>
            </w:r>
            <w:r w:rsidRPr="00735F1E">
              <w:t xml:space="preserve">,  κατάλληλα για </w:t>
            </w:r>
            <w:proofErr w:type="spellStart"/>
            <w:r w:rsidRPr="00735F1E">
              <w:t>πιπέτες</w:t>
            </w:r>
            <w:proofErr w:type="spellEnd"/>
            <w:r w:rsidRPr="00735F1E">
              <w:t xml:space="preserve"> </w:t>
            </w:r>
            <w:r w:rsidRPr="00735F1E">
              <w:rPr>
                <w:lang w:val="en-GB"/>
              </w:rPr>
              <w:t>Gilson</w:t>
            </w:r>
            <w:r w:rsidRPr="00735F1E">
              <w:t xml:space="preserve"> &amp; </w:t>
            </w:r>
            <w:r w:rsidRPr="00735F1E">
              <w:rPr>
                <w:lang w:val="en-GB"/>
              </w:rPr>
              <w:t>Brand</w:t>
            </w:r>
            <w:r w:rsidRPr="00735F1E">
              <w:t xml:space="preserve">, </w:t>
            </w:r>
            <w:proofErr w:type="spellStart"/>
            <w:r w:rsidRPr="00735F1E">
              <w:t>αποστειρώσιμα</w:t>
            </w:r>
            <w:proofErr w:type="spellEnd"/>
            <w:r w:rsidRPr="00735F1E">
              <w:t>. Συσκευασία των 1000 τεμαχίων.</w:t>
            </w:r>
          </w:p>
        </w:tc>
        <w:tc>
          <w:tcPr>
            <w:tcW w:w="682" w:type="pct"/>
            <w:tcBorders>
              <w:top w:val="single" w:sz="4" w:space="0" w:color="auto"/>
              <w:left w:val="nil"/>
              <w:bottom w:val="single" w:sz="4" w:space="0" w:color="auto"/>
              <w:right w:val="single" w:sz="4" w:space="0" w:color="auto"/>
            </w:tcBorders>
          </w:tcPr>
          <w:p w:rsidR="00735F1E" w:rsidRPr="00735F1E" w:rsidRDefault="00735F1E" w:rsidP="00735F1E"/>
        </w:tc>
        <w:tc>
          <w:tcPr>
            <w:tcW w:w="735" w:type="pct"/>
            <w:tcBorders>
              <w:top w:val="single" w:sz="4" w:space="0" w:color="auto"/>
              <w:left w:val="nil"/>
              <w:bottom w:val="single" w:sz="4" w:space="0" w:color="auto"/>
              <w:right w:val="single" w:sz="4" w:space="0" w:color="auto"/>
            </w:tcBorders>
          </w:tcPr>
          <w:p w:rsidR="00735F1E" w:rsidRPr="00735F1E" w:rsidRDefault="00735F1E" w:rsidP="00735F1E"/>
        </w:tc>
        <w:tc>
          <w:tcPr>
            <w:tcW w:w="943" w:type="pct"/>
            <w:tcBorders>
              <w:top w:val="single" w:sz="4" w:space="0" w:color="auto"/>
              <w:left w:val="nil"/>
              <w:bottom w:val="single" w:sz="4" w:space="0" w:color="auto"/>
              <w:right w:val="single" w:sz="4" w:space="0" w:color="auto"/>
            </w:tcBorders>
          </w:tcPr>
          <w:p w:rsidR="00735F1E" w:rsidRPr="00735F1E" w:rsidRDefault="00735F1E" w:rsidP="00735F1E"/>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t>9</w:t>
            </w:r>
          </w:p>
        </w:tc>
        <w:tc>
          <w:tcPr>
            <w:tcW w:w="2275" w:type="pct"/>
            <w:tcBorders>
              <w:top w:val="single" w:sz="4" w:space="0" w:color="auto"/>
              <w:left w:val="nil"/>
              <w:bottom w:val="single" w:sz="4" w:space="0" w:color="auto"/>
              <w:right w:val="single" w:sz="4" w:space="0" w:color="auto"/>
            </w:tcBorders>
            <w:shd w:val="clear" w:color="auto" w:fill="auto"/>
          </w:tcPr>
          <w:p w:rsidR="00735F1E" w:rsidRPr="00735F1E" w:rsidRDefault="00735F1E" w:rsidP="00735F1E">
            <w:pPr>
              <w:rPr>
                <w:lang w:val="en-GB"/>
              </w:rPr>
            </w:pPr>
            <w:r w:rsidRPr="00735F1E">
              <w:t>Για απολύμανση αντικειμένων, συσκευών νοσηλείας, μικρών</w:t>
            </w:r>
            <w:r w:rsidRPr="00735F1E">
              <w:br/>
              <w:t>επιφανειών και εξοπλισμού (καρότσια, κρεβάτια, φορεία,</w:t>
            </w:r>
            <w:r w:rsidRPr="00735F1E">
              <w:br/>
              <w:t>κομοδίνα, κ.α.) με ταυτόχρονο καθαρισμό λιποειδών ρύπων, με</w:t>
            </w:r>
            <w:r w:rsidRPr="00735F1E">
              <w:br/>
              <w:t xml:space="preserve">βασικά συστατικά την αιθυλική αλκοόλη, την </w:t>
            </w:r>
            <w:proofErr w:type="spellStart"/>
            <w:r w:rsidRPr="00735F1E">
              <w:t>ισοπροπυλική</w:t>
            </w:r>
            <w:proofErr w:type="spellEnd"/>
            <w:r w:rsidRPr="00735F1E">
              <w:br/>
              <w:t xml:space="preserve">αλκοόλη, και το </w:t>
            </w:r>
            <w:proofErr w:type="spellStart"/>
            <w:r w:rsidRPr="00735F1E">
              <w:t>πολυεξανίδιο</w:t>
            </w:r>
            <w:proofErr w:type="spellEnd"/>
            <w:r w:rsidRPr="00735F1E">
              <w:t xml:space="preserve"> (</w:t>
            </w:r>
            <w:proofErr w:type="spellStart"/>
            <w:r w:rsidRPr="00735F1E">
              <w:t>διγουανίδη</w:t>
            </w:r>
            <w:proofErr w:type="spellEnd"/>
            <w:r w:rsidRPr="00735F1E">
              <w:t>). Να στεγνώνει</w:t>
            </w:r>
            <w:r w:rsidRPr="00735F1E">
              <w:br/>
              <w:t xml:space="preserve">γρήγορα και να είναι κατάλληλο για ταχεία απολύμανση σε σκληρές, μαλακές ή υφασμάτινες επιφάνειες. Να είναι κατάλληλο για απολύμανση όλων των αντικειμένων και επιφανειών που βρίσκονται σε άμεση επαφή με ασθενείς και νοσηλευτικό, ιατρικό προσωπικό (π.χ. χειρουργική τράπεζα, έπιπλα θαλάμου ασθενών κλπ.) με χρόνο δράσης 1-5 λεπτών. Να είναι πλήρως συμβατό με το δέρμα. Να είναι </w:t>
            </w:r>
            <w:r w:rsidRPr="00735F1E">
              <w:lastRenderedPageBreak/>
              <w:t xml:space="preserve">βακτηριοκτόνο, </w:t>
            </w:r>
            <w:proofErr w:type="spellStart"/>
            <w:r w:rsidRPr="00735F1E">
              <w:t>φυματιοκτόνο</w:t>
            </w:r>
            <w:proofErr w:type="spellEnd"/>
            <w:r w:rsidRPr="00735F1E">
              <w:t xml:space="preserve">, μυκητοκτόνο και </w:t>
            </w:r>
            <w:proofErr w:type="spellStart"/>
            <w:r w:rsidRPr="00735F1E">
              <w:t>ιοκτόνο</w:t>
            </w:r>
            <w:proofErr w:type="spellEnd"/>
            <w:r w:rsidRPr="00735F1E">
              <w:t xml:space="preserve"> (Ηπατίτιδα Β΄, ΑΙ</w:t>
            </w:r>
            <w:r w:rsidRPr="00735F1E">
              <w:rPr>
                <w:lang w:val="en-GB"/>
              </w:rPr>
              <w:t>DS</w:t>
            </w:r>
            <w:r w:rsidRPr="00735F1E">
              <w:t>, κτλ.). Το πρωτόκολλο ελέγχου της απολυμαντικής δράσης του προϊόντος είναι σύμφωνα με το</w:t>
            </w:r>
            <w:r w:rsidRPr="00735F1E">
              <w:br/>
            </w:r>
            <w:r w:rsidRPr="00735F1E">
              <w:rPr>
                <w:lang w:val="en-GB"/>
              </w:rPr>
              <w:t>DGHM</w:t>
            </w:r>
            <w:r w:rsidRPr="00735F1E">
              <w:t xml:space="preserve">. Να είναι βιοδιασπώμενο σύμφωνα με την ισχύουσα </w:t>
            </w:r>
            <w:r w:rsidRPr="00735F1E">
              <w:br/>
              <w:t>νομοθεσία της Ευρωπαϊκής Ένωσης. Να διατίθεται έτοιμο</w:t>
            </w:r>
            <w:r w:rsidRPr="00735F1E">
              <w:br/>
              <w:t>προς χρήση. Να προσφέρεται συσκευασμένο σε δοχεία του 1</w:t>
            </w:r>
            <w:r w:rsidRPr="00735F1E">
              <w:br/>
              <w:t xml:space="preserve">λίτρου και να μπορεί να χρησιμοποιηθεί με όλες τις </w:t>
            </w:r>
            <w:proofErr w:type="spellStart"/>
            <w:r w:rsidRPr="00735F1E">
              <w:t>ψεκαστικές</w:t>
            </w:r>
            <w:proofErr w:type="spellEnd"/>
            <w:r w:rsidRPr="00735F1E">
              <w:t xml:space="preserve"> συσκευές της αγοράς. </w:t>
            </w:r>
            <w:r w:rsidRPr="00735F1E">
              <w:rPr>
                <w:lang w:val="en-GB"/>
              </w:rPr>
              <w:t>Επ</w:t>
            </w:r>
            <w:proofErr w:type="spellStart"/>
            <w:r w:rsidRPr="00735F1E">
              <w:rPr>
                <w:lang w:val="en-GB"/>
              </w:rPr>
              <w:t>ίσης</w:t>
            </w:r>
            <w:proofErr w:type="spellEnd"/>
            <w:r w:rsidRPr="00735F1E">
              <w:rPr>
                <w:lang w:val="en-GB"/>
              </w:rPr>
              <w:t xml:space="preserve">, να </w:t>
            </w:r>
            <w:proofErr w:type="spellStart"/>
            <w:r w:rsidRPr="00735F1E">
              <w:rPr>
                <w:lang w:val="en-GB"/>
              </w:rPr>
              <w:t>δι</w:t>
            </w:r>
            <w:proofErr w:type="spellEnd"/>
            <w:r w:rsidRPr="00735F1E">
              <w:rPr>
                <w:lang w:val="en-GB"/>
              </w:rPr>
              <w:t xml:space="preserve">ατίθεται </w:t>
            </w:r>
            <w:proofErr w:type="spellStart"/>
            <w:r w:rsidRPr="00735F1E">
              <w:rPr>
                <w:lang w:val="en-GB"/>
              </w:rPr>
              <w:t>με</w:t>
            </w:r>
            <w:proofErr w:type="spellEnd"/>
            <w:r w:rsidRPr="00735F1E">
              <w:rPr>
                <w:lang w:val="en-GB"/>
              </w:rPr>
              <w:t xml:space="preserve"> </w:t>
            </w:r>
            <w:proofErr w:type="spellStart"/>
            <w:r w:rsidRPr="00735F1E">
              <w:rPr>
                <w:lang w:val="en-GB"/>
              </w:rPr>
              <w:t>δική</w:t>
            </w:r>
            <w:proofErr w:type="spellEnd"/>
            <w:r w:rsidRPr="00735F1E">
              <w:rPr>
                <w:lang w:val="en-GB"/>
              </w:rPr>
              <w:t xml:space="preserve"> </w:t>
            </w:r>
            <w:proofErr w:type="spellStart"/>
            <w:r w:rsidRPr="00735F1E">
              <w:rPr>
                <w:lang w:val="en-GB"/>
              </w:rPr>
              <w:t>του</w:t>
            </w:r>
            <w:proofErr w:type="spellEnd"/>
            <w:r w:rsidRPr="00735F1E">
              <w:rPr>
                <w:lang w:val="en-US"/>
              </w:rPr>
              <w:t xml:space="preserve"> </w:t>
            </w:r>
            <w:proofErr w:type="spellStart"/>
            <w:r w:rsidRPr="00735F1E">
              <w:rPr>
                <w:lang w:val="en-GB"/>
              </w:rPr>
              <w:t>συσκευή</w:t>
            </w:r>
            <w:proofErr w:type="spellEnd"/>
            <w:r w:rsidRPr="00735F1E">
              <w:rPr>
                <w:lang w:val="en-GB"/>
              </w:rPr>
              <w:t xml:space="preserve"> </w:t>
            </w:r>
            <w:proofErr w:type="spellStart"/>
            <w:r w:rsidRPr="00735F1E">
              <w:rPr>
                <w:lang w:val="en-GB"/>
              </w:rPr>
              <w:t>ψεκ</w:t>
            </w:r>
            <w:proofErr w:type="spellEnd"/>
            <w:r w:rsidRPr="00735F1E">
              <w:rPr>
                <w:lang w:val="en-GB"/>
              </w:rPr>
              <w:t>ασμού.</w:t>
            </w:r>
            <w:r w:rsidRPr="00735F1E">
              <w:rPr>
                <w:lang w:val="en-GB"/>
              </w:rPr>
              <w:br/>
            </w:r>
          </w:p>
        </w:tc>
        <w:tc>
          <w:tcPr>
            <w:tcW w:w="682" w:type="pct"/>
            <w:tcBorders>
              <w:top w:val="single" w:sz="4" w:space="0" w:color="auto"/>
              <w:left w:val="nil"/>
              <w:bottom w:val="single" w:sz="4" w:space="0" w:color="auto"/>
              <w:right w:val="single" w:sz="4" w:space="0" w:color="auto"/>
            </w:tcBorders>
          </w:tcPr>
          <w:p w:rsidR="00735F1E" w:rsidRPr="00735F1E" w:rsidRDefault="00735F1E" w:rsidP="00735F1E"/>
        </w:tc>
        <w:tc>
          <w:tcPr>
            <w:tcW w:w="735" w:type="pct"/>
            <w:tcBorders>
              <w:top w:val="single" w:sz="4" w:space="0" w:color="auto"/>
              <w:left w:val="nil"/>
              <w:bottom w:val="single" w:sz="4" w:space="0" w:color="auto"/>
              <w:right w:val="single" w:sz="4" w:space="0" w:color="auto"/>
            </w:tcBorders>
          </w:tcPr>
          <w:p w:rsidR="00735F1E" w:rsidRPr="00735F1E" w:rsidRDefault="00735F1E" w:rsidP="00735F1E"/>
        </w:tc>
        <w:tc>
          <w:tcPr>
            <w:tcW w:w="943" w:type="pct"/>
            <w:tcBorders>
              <w:top w:val="single" w:sz="4" w:space="0" w:color="auto"/>
              <w:left w:val="nil"/>
              <w:bottom w:val="single" w:sz="4" w:space="0" w:color="auto"/>
              <w:right w:val="single" w:sz="4" w:space="0" w:color="auto"/>
            </w:tcBorders>
          </w:tcPr>
          <w:p w:rsidR="00735F1E" w:rsidRPr="00735F1E" w:rsidRDefault="00735F1E" w:rsidP="00735F1E"/>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lastRenderedPageBreak/>
              <w:t>10</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735F1E" w:rsidRPr="00735F1E" w:rsidRDefault="00735F1E" w:rsidP="00735F1E">
            <w:pPr>
              <w:rPr>
                <w:lang w:val="en-GB" w:eastAsia="ar-SA"/>
              </w:rPr>
            </w:pPr>
            <w:proofErr w:type="spellStart"/>
            <w:r w:rsidRPr="00735F1E">
              <w:t>Πιπέτα</w:t>
            </w:r>
            <w:proofErr w:type="spellEnd"/>
            <w:r w:rsidRPr="00735F1E">
              <w:t xml:space="preserve"> οκτώ (8) καναλιών, μεταβλητού όγκου, εργονομικού σχεδιασμού με  έμβολο που εξασφαλίζει την υψηλή ακρίβεια λήψης των υγρών σε όλα τα κανάλια. Να είναι ελαφριά ,για εργαστηριακή χρήση. Με ξεχωριστά </w:t>
            </w:r>
            <w:proofErr w:type="spellStart"/>
            <w:r w:rsidRPr="00735F1E">
              <w:t>αντικαθιστούμενες</w:t>
            </w:r>
            <w:proofErr w:type="spellEnd"/>
            <w:r w:rsidRPr="00735F1E">
              <w:t xml:space="preserve"> μεταλλικές άκρες. Να διαθέτει 2 κεφαλές ρύθμισης όγκου, η μία 30-200μ</w:t>
            </w:r>
            <w:r w:rsidRPr="00735F1E">
              <w:rPr>
                <w:lang w:val="en-US"/>
              </w:rPr>
              <w:t>l</w:t>
            </w:r>
            <w:r w:rsidRPr="00735F1E">
              <w:t xml:space="preserve"> και η άλλη 125-300μ</w:t>
            </w:r>
            <w:r w:rsidRPr="00735F1E">
              <w:rPr>
                <w:lang w:val="en-US"/>
              </w:rPr>
              <w:t>l</w:t>
            </w:r>
            <w:r w:rsidRPr="00735F1E">
              <w:t xml:space="preserve"> οι οποίες να ρυθμίζονται εύκολα και να αντικαθίστανται. Με οθόνη πλήρως ορατή κατά τη διάρκεια των εργασιών με το χέρι. Να είναι πλήρως </w:t>
            </w:r>
            <w:proofErr w:type="spellStart"/>
            <w:r w:rsidRPr="00735F1E">
              <w:t>αποστειρούμενη</w:t>
            </w:r>
            <w:proofErr w:type="spellEnd"/>
            <w:r w:rsidRPr="00735F1E">
              <w:t xml:space="preserve"> σε </w:t>
            </w:r>
            <w:proofErr w:type="spellStart"/>
            <w:r w:rsidRPr="00735F1E">
              <w:t>αυτόκαυστο</w:t>
            </w:r>
            <w:proofErr w:type="spellEnd"/>
            <w:r w:rsidRPr="00735F1E">
              <w:t xml:space="preserve">. Να έχει διπλούς </w:t>
            </w:r>
            <w:proofErr w:type="spellStart"/>
            <w:r w:rsidRPr="00735F1E">
              <w:t>δακτύλιους</w:t>
            </w:r>
            <w:proofErr w:type="spellEnd"/>
            <w:r w:rsidRPr="00735F1E">
              <w:t xml:space="preserve"> στεγανοποίησης στις άκρες και να μην σπάει εύκολα σε τυχόν πτώση. </w:t>
            </w:r>
            <w:proofErr w:type="spellStart"/>
            <w:r w:rsidRPr="00735F1E">
              <w:rPr>
                <w:lang w:val="en-GB"/>
              </w:rPr>
              <w:t>Όγκου</w:t>
            </w:r>
            <w:proofErr w:type="spellEnd"/>
            <w:r w:rsidRPr="00735F1E">
              <w:rPr>
                <w:lang w:val="en-GB"/>
              </w:rPr>
              <w:t xml:space="preserve"> </w:t>
            </w:r>
            <w:r w:rsidRPr="00735F1E">
              <w:rPr>
                <w:lang w:val="en-US"/>
              </w:rPr>
              <w:t>3</w:t>
            </w:r>
            <w:r w:rsidRPr="00735F1E">
              <w:rPr>
                <w:lang w:val="en-GB"/>
              </w:rPr>
              <w:t>0-300μ</w:t>
            </w:r>
            <w:r w:rsidRPr="00735F1E">
              <w:rPr>
                <w:lang w:val="en-US"/>
              </w:rPr>
              <w:t>l</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t>11</w:t>
            </w:r>
          </w:p>
        </w:tc>
        <w:tc>
          <w:tcPr>
            <w:tcW w:w="2275" w:type="pct"/>
            <w:tcBorders>
              <w:top w:val="nil"/>
              <w:left w:val="nil"/>
              <w:bottom w:val="single" w:sz="4" w:space="0" w:color="auto"/>
              <w:right w:val="single" w:sz="4" w:space="0" w:color="auto"/>
            </w:tcBorders>
            <w:shd w:val="clear" w:color="auto" w:fill="auto"/>
            <w:vAlign w:val="center"/>
          </w:tcPr>
          <w:p w:rsidR="00735F1E" w:rsidRPr="00735F1E" w:rsidRDefault="00735F1E" w:rsidP="00735F1E">
            <w:pPr>
              <w:rPr>
                <w:lang w:val="en-GB"/>
              </w:rPr>
            </w:pPr>
            <w:r w:rsidRPr="00735F1E">
              <w:t xml:space="preserve">Διαλύτης για παρεντερική χρήση. Στείρο, ελεύθερο </w:t>
            </w:r>
            <w:proofErr w:type="spellStart"/>
            <w:r w:rsidRPr="00735F1E">
              <w:t>βακτηριακής</w:t>
            </w:r>
            <w:proofErr w:type="spellEnd"/>
            <w:r w:rsidRPr="00735F1E">
              <w:t xml:space="preserve"> </w:t>
            </w:r>
            <w:proofErr w:type="spellStart"/>
            <w:r w:rsidRPr="00735F1E">
              <w:t>ενδοτοξίνης</w:t>
            </w:r>
            <w:proofErr w:type="spellEnd"/>
            <w:r w:rsidRPr="00735F1E">
              <w:t xml:space="preserve">. </w:t>
            </w:r>
            <w:proofErr w:type="spellStart"/>
            <w:r w:rsidRPr="00735F1E">
              <w:rPr>
                <w:lang w:val="en-GB"/>
              </w:rPr>
              <w:t>Συσκευ</w:t>
            </w:r>
            <w:proofErr w:type="spellEnd"/>
            <w:r w:rsidRPr="00735F1E">
              <w:rPr>
                <w:lang w:val="en-GB"/>
              </w:rPr>
              <w:t>ασία 1lt</w:t>
            </w:r>
          </w:p>
        </w:tc>
        <w:tc>
          <w:tcPr>
            <w:tcW w:w="682" w:type="pct"/>
            <w:tcBorders>
              <w:top w:val="nil"/>
              <w:left w:val="nil"/>
              <w:bottom w:val="single" w:sz="4" w:space="0" w:color="auto"/>
              <w:right w:val="single" w:sz="4" w:space="0" w:color="auto"/>
            </w:tcBorders>
          </w:tcPr>
          <w:p w:rsidR="00735F1E" w:rsidRPr="00735F1E" w:rsidRDefault="00735F1E" w:rsidP="00735F1E"/>
        </w:tc>
        <w:tc>
          <w:tcPr>
            <w:tcW w:w="735" w:type="pct"/>
            <w:tcBorders>
              <w:top w:val="nil"/>
              <w:left w:val="nil"/>
              <w:bottom w:val="single" w:sz="4" w:space="0" w:color="auto"/>
              <w:right w:val="single" w:sz="4" w:space="0" w:color="auto"/>
            </w:tcBorders>
          </w:tcPr>
          <w:p w:rsidR="00735F1E" w:rsidRPr="00735F1E" w:rsidRDefault="00735F1E" w:rsidP="00735F1E"/>
        </w:tc>
        <w:tc>
          <w:tcPr>
            <w:tcW w:w="943" w:type="pct"/>
            <w:tcBorders>
              <w:top w:val="nil"/>
              <w:left w:val="nil"/>
              <w:bottom w:val="single" w:sz="4" w:space="0" w:color="auto"/>
              <w:right w:val="single" w:sz="4" w:space="0" w:color="auto"/>
            </w:tcBorders>
          </w:tcPr>
          <w:p w:rsidR="00735F1E" w:rsidRPr="00735F1E" w:rsidRDefault="00735F1E" w:rsidP="00735F1E"/>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t>12</w:t>
            </w:r>
          </w:p>
        </w:tc>
        <w:tc>
          <w:tcPr>
            <w:tcW w:w="2275" w:type="pct"/>
            <w:tcBorders>
              <w:top w:val="single" w:sz="4" w:space="0" w:color="auto"/>
              <w:left w:val="nil"/>
              <w:bottom w:val="single" w:sz="4" w:space="0" w:color="auto"/>
              <w:right w:val="single" w:sz="4" w:space="0" w:color="auto"/>
            </w:tcBorders>
            <w:shd w:val="clear" w:color="auto" w:fill="auto"/>
            <w:vAlign w:val="center"/>
          </w:tcPr>
          <w:p w:rsidR="00735F1E" w:rsidRPr="00735F1E" w:rsidRDefault="00735F1E" w:rsidP="00735F1E">
            <w:pPr>
              <w:rPr>
                <w:lang w:val="en-GB" w:eastAsia="ar-SA"/>
              </w:rPr>
            </w:pPr>
            <w:r w:rsidRPr="00735F1E">
              <w:rPr>
                <w:lang w:val="en-GB" w:eastAsia="ar-SA"/>
              </w:rPr>
              <w:t>ΓΑΝΤΙΑ</w:t>
            </w:r>
            <w:r w:rsidRPr="00735F1E">
              <w:rPr>
                <w:lang w:val="en-US" w:eastAsia="ar-SA"/>
              </w:rPr>
              <w:t xml:space="preserve"> NITRILE BLUE EXTRA STRONG. </w:t>
            </w:r>
            <w:r w:rsidRPr="00735F1E">
              <w:rPr>
                <w:lang w:eastAsia="ar-SA"/>
              </w:rPr>
              <w:t xml:space="preserve">Να συμμορφώνονται με την κοινοτική οδηγία για τα μέσα ατομικής προστασίας </w:t>
            </w:r>
            <w:proofErr w:type="spellStart"/>
            <w:r w:rsidRPr="00735F1E">
              <w:rPr>
                <w:lang w:val="en-GB" w:eastAsia="ar-SA"/>
              </w:rPr>
              <w:t>ppe</w:t>
            </w:r>
            <w:proofErr w:type="spellEnd"/>
            <w:r w:rsidRPr="00735F1E">
              <w:rPr>
                <w:lang w:eastAsia="ar-SA"/>
              </w:rPr>
              <w:t xml:space="preserve"> (</w:t>
            </w:r>
            <w:proofErr w:type="spellStart"/>
            <w:r w:rsidRPr="00735F1E">
              <w:rPr>
                <w:lang w:val="en-GB" w:eastAsia="ar-SA"/>
              </w:rPr>
              <w:t>eu</w:t>
            </w:r>
            <w:proofErr w:type="spellEnd"/>
            <w:r w:rsidRPr="00735F1E">
              <w:rPr>
                <w:lang w:eastAsia="ar-SA"/>
              </w:rPr>
              <w:t xml:space="preserve">) 2016/425 και να προστατεύουν από υγρά </w:t>
            </w:r>
            <w:proofErr w:type="spellStart"/>
            <w:r w:rsidRPr="00735F1E">
              <w:rPr>
                <w:lang w:eastAsia="ar-SA"/>
              </w:rPr>
              <w:t>καθ</w:t>
            </w:r>
            <w:proofErr w:type="spellEnd"/>
            <w:r w:rsidRPr="00735F1E">
              <w:rPr>
                <w:lang w:eastAsia="ar-SA"/>
              </w:rPr>
              <w:t xml:space="preserve"> όλο το μήκος τους όπως προβλέπεται από το πρότυπο ΕΝ 420. Να συμμορφώνονται με την κοινοτική οδηγία </w:t>
            </w:r>
            <w:proofErr w:type="spellStart"/>
            <w:r w:rsidRPr="00735F1E">
              <w:rPr>
                <w:lang w:val="en-GB" w:eastAsia="ar-SA"/>
              </w:rPr>
              <w:t>mdr</w:t>
            </w:r>
            <w:proofErr w:type="spellEnd"/>
            <w:r w:rsidRPr="00735F1E">
              <w:rPr>
                <w:lang w:eastAsia="ar-SA"/>
              </w:rPr>
              <w:t xml:space="preserve"> (</w:t>
            </w:r>
            <w:proofErr w:type="spellStart"/>
            <w:r w:rsidRPr="00735F1E">
              <w:rPr>
                <w:lang w:val="en-GB" w:eastAsia="ar-SA"/>
              </w:rPr>
              <w:t>eu</w:t>
            </w:r>
            <w:proofErr w:type="spellEnd"/>
            <w:r w:rsidRPr="00735F1E">
              <w:rPr>
                <w:lang w:eastAsia="ar-SA"/>
              </w:rPr>
              <w:t xml:space="preserve">) </w:t>
            </w:r>
            <w:r w:rsidRPr="00735F1E">
              <w:rPr>
                <w:lang w:eastAsia="ar-SA"/>
              </w:rPr>
              <w:lastRenderedPageBreak/>
              <w:t xml:space="preserve">2017/745 και το πρότυπο ΕΝ 374-2 για τα ιατρικά γάντια και να έχουν αντοχή στους μικροοργανισμούς τουλάχιστον κατηγορίας 2 ή </w:t>
            </w:r>
            <w:r w:rsidRPr="00735F1E">
              <w:rPr>
                <w:lang w:val="en-GB" w:eastAsia="ar-SA"/>
              </w:rPr>
              <w:t>accepted</w:t>
            </w:r>
            <w:r w:rsidRPr="00735F1E">
              <w:rPr>
                <w:lang w:eastAsia="ar-SA"/>
              </w:rPr>
              <w:t xml:space="preserve"> </w:t>
            </w:r>
            <w:r w:rsidRPr="00735F1E">
              <w:rPr>
                <w:lang w:val="en-GB" w:eastAsia="ar-SA"/>
              </w:rPr>
              <w:t>quality</w:t>
            </w:r>
            <w:r w:rsidRPr="00735F1E">
              <w:rPr>
                <w:lang w:eastAsia="ar-SA"/>
              </w:rPr>
              <w:t xml:space="preserve"> </w:t>
            </w:r>
            <w:r w:rsidRPr="00735F1E">
              <w:rPr>
                <w:lang w:val="en-GB" w:eastAsia="ar-SA"/>
              </w:rPr>
              <w:t>level</w:t>
            </w:r>
            <w:r w:rsidRPr="00735F1E">
              <w:rPr>
                <w:lang w:eastAsia="ar-SA"/>
              </w:rPr>
              <w:t xml:space="preserve"> (</w:t>
            </w:r>
            <w:proofErr w:type="spellStart"/>
            <w:r w:rsidRPr="00735F1E">
              <w:rPr>
                <w:lang w:val="en-GB" w:eastAsia="ar-SA"/>
              </w:rPr>
              <w:t>aql</w:t>
            </w:r>
            <w:proofErr w:type="spellEnd"/>
            <w:r w:rsidRPr="00735F1E">
              <w:rPr>
                <w:lang w:eastAsia="ar-SA"/>
              </w:rPr>
              <w:t xml:space="preserve">) 1,5. Να προστατεύουν από χημικούς κινδύνους ήσσονος σημασίας και σύμφωνα με το πρότυπο ΕΝ 16523 να μην </w:t>
            </w:r>
            <w:proofErr w:type="spellStart"/>
            <w:r w:rsidRPr="00735F1E">
              <w:rPr>
                <w:lang w:eastAsia="ar-SA"/>
              </w:rPr>
              <w:t>διαπερνώνται</w:t>
            </w:r>
            <w:proofErr w:type="spellEnd"/>
            <w:r w:rsidRPr="00735F1E">
              <w:rPr>
                <w:lang w:eastAsia="ar-SA"/>
              </w:rPr>
              <w:t xml:space="preserve"> τουλάχιστον από τα εξής α. Από καυστικό νάτριο 40% (επίπεδο 6) β. Από αιθανόλη 55% (επίπεδο 5) γ. Από υπεροξείδιο του υδρογόνου 30% (επίπεδο 6). Να είναι ανθεκτικά σε δύναμη θραύσης της τάξης των 6Ν. Να συμμορφώνονται με το πρότυπο </w:t>
            </w:r>
            <w:r w:rsidRPr="00735F1E">
              <w:rPr>
                <w:lang w:val="en-US" w:eastAsia="ar-SA"/>
              </w:rPr>
              <w:t>ASTM</w:t>
            </w:r>
            <w:r w:rsidRPr="00735F1E">
              <w:rPr>
                <w:lang w:eastAsia="ar-SA"/>
              </w:rPr>
              <w:t xml:space="preserve"> </w:t>
            </w:r>
            <w:r w:rsidRPr="00735F1E">
              <w:rPr>
                <w:lang w:val="en-US" w:eastAsia="ar-SA"/>
              </w:rPr>
              <w:t>F</w:t>
            </w:r>
            <w:r w:rsidRPr="00735F1E">
              <w:rPr>
                <w:lang w:eastAsia="ar-SA"/>
              </w:rPr>
              <w:t>1671</w:t>
            </w:r>
            <w:r w:rsidRPr="00735F1E">
              <w:rPr>
                <w:lang w:val="en-GB" w:eastAsia="ar-SA"/>
              </w:rPr>
              <w:t> </w:t>
            </w:r>
            <w:r w:rsidRPr="00735F1E">
              <w:rPr>
                <w:lang w:eastAsia="ar-SA"/>
              </w:rPr>
              <w:t xml:space="preserve"> (στα παθογόνα που μεταδίδονται μέσω του αίματος). Να συμμορφώνονται με το πρότυπο </w:t>
            </w:r>
            <w:r w:rsidRPr="00735F1E">
              <w:rPr>
                <w:lang w:val="en-US" w:eastAsia="ar-SA"/>
              </w:rPr>
              <w:t>ASTM</w:t>
            </w:r>
            <w:r w:rsidRPr="00735F1E">
              <w:rPr>
                <w:lang w:eastAsia="ar-SA"/>
              </w:rPr>
              <w:t xml:space="preserve"> </w:t>
            </w:r>
            <w:r w:rsidRPr="00735F1E">
              <w:rPr>
                <w:lang w:val="en-US" w:eastAsia="ar-SA"/>
              </w:rPr>
              <w:t>D</w:t>
            </w:r>
            <w:r w:rsidRPr="00735F1E">
              <w:rPr>
                <w:lang w:eastAsia="ar-SA"/>
              </w:rPr>
              <w:t xml:space="preserve">6978 (ανθεκτικά στη </w:t>
            </w:r>
            <w:proofErr w:type="spellStart"/>
            <w:r w:rsidRPr="00735F1E">
              <w:rPr>
                <w:lang w:eastAsia="ar-SA"/>
              </w:rPr>
              <w:t>διαπέραση</w:t>
            </w:r>
            <w:proofErr w:type="spellEnd"/>
            <w:r w:rsidRPr="00735F1E">
              <w:rPr>
                <w:lang w:eastAsia="ar-SA"/>
              </w:rPr>
              <w:t xml:space="preserve"> φαρμάκων χημειοθεραπείας). Να συμμορφώνονται με το πρότυπο ΕΝ 374-1 και να έχουν βάρος ίσο ή μεγαλύτερο από 4.8γραμμάρια/τεμάχιο. </w:t>
            </w:r>
            <w:proofErr w:type="spellStart"/>
            <w:r w:rsidRPr="00735F1E">
              <w:rPr>
                <w:lang w:val="en-GB" w:eastAsia="ar-SA"/>
              </w:rPr>
              <w:t>Συσκευ</w:t>
            </w:r>
            <w:proofErr w:type="spellEnd"/>
            <w:r w:rsidRPr="00735F1E">
              <w:rPr>
                <w:lang w:val="en-GB" w:eastAsia="ar-SA"/>
              </w:rPr>
              <w:t xml:space="preserve">ασία: 100 </w:t>
            </w:r>
            <w:proofErr w:type="spellStart"/>
            <w:r w:rsidRPr="00735F1E">
              <w:rPr>
                <w:lang w:val="en-GB" w:eastAsia="ar-SA"/>
              </w:rPr>
              <w:t>τεμ</w:t>
            </w:r>
            <w:proofErr w:type="spellEnd"/>
            <w:r w:rsidRPr="00735F1E">
              <w:rPr>
                <w:lang w:val="en-GB" w:eastAsia="ar-SA"/>
              </w:rPr>
              <w:t>/</w:t>
            </w:r>
            <w:proofErr w:type="spellStart"/>
            <w:r w:rsidRPr="00735F1E">
              <w:rPr>
                <w:lang w:val="en-GB" w:eastAsia="ar-SA"/>
              </w:rPr>
              <w:t>κουτί</w:t>
            </w:r>
            <w:proofErr w:type="spellEnd"/>
            <w:r w:rsidRPr="00735F1E">
              <w:rPr>
                <w:lang w:val="en-GB" w:eastAsia="ar-SA"/>
              </w:rPr>
              <w:t xml:space="preserve"> </w:t>
            </w:r>
          </w:p>
        </w:tc>
        <w:tc>
          <w:tcPr>
            <w:tcW w:w="682" w:type="pct"/>
            <w:tcBorders>
              <w:top w:val="single" w:sz="4" w:space="0" w:color="auto"/>
              <w:left w:val="nil"/>
              <w:bottom w:val="single" w:sz="4" w:space="0" w:color="auto"/>
              <w:right w:val="single" w:sz="4" w:space="0" w:color="auto"/>
            </w:tcBorders>
          </w:tcPr>
          <w:p w:rsidR="00735F1E" w:rsidRPr="00735F1E" w:rsidRDefault="00735F1E" w:rsidP="00735F1E">
            <w:pPr>
              <w:rPr>
                <w:lang w:val="en-GB" w:eastAsia="ar-SA"/>
              </w:rPr>
            </w:pPr>
          </w:p>
        </w:tc>
        <w:tc>
          <w:tcPr>
            <w:tcW w:w="735" w:type="pct"/>
            <w:tcBorders>
              <w:top w:val="single" w:sz="4" w:space="0" w:color="auto"/>
              <w:left w:val="nil"/>
              <w:bottom w:val="single" w:sz="4" w:space="0" w:color="auto"/>
              <w:right w:val="single" w:sz="4" w:space="0" w:color="auto"/>
            </w:tcBorders>
          </w:tcPr>
          <w:p w:rsidR="00735F1E" w:rsidRPr="00735F1E" w:rsidRDefault="00735F1E" w:rsidP="00735F1E">
            <w:pPr>
              <w:rPr>
                <w:lang w:val="en-GB" w:eastAsia="ar-SA"/>
              </w:rPr>
            </w:pPr>
          </w:p>
        </w:tc>
        <w:tc>
          <w:tcPr>
            <w:tcW w:w="943" w:type="pct"/>
            <w:tcBorders>
              <w:top w:val="single" w:sz="4" w:space="0" w:color="auto"/>
              <w:left w:val="nil"/>
              <w:bottom w:val="single" w:sz="4" w:space="0" w:color="auto"/>
              <w:right w:val="single" w:sz="4" w:space="0" w:color="auto"/>
            </w:tcBorders>
          </w:tcPr>
          <w:p w:rsidR="00735F1E" w:rsidRPr="00735F1E" w:rsidRDefault="00735F1E" w:rsidP="00735F1E">
            <w:pPr>
              <w:rPr>
                <w:lang w:val="en-GB"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lastRenderedPageBreak/>
              <w:t>13</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val="en-GB" w:eastAsia="ar-SA"/>
              </w:rPr>
            </w:pPr>
            <w:proofErr w:type="spellStart"/>
            <w:r w:rsidRPr="00735F1E">
              <w:rPr>
                <w:lang w:val="en-GB" w:eastAsia="ar-SA"/>
              </w:rPr>
              <w:t>Πλήρες</w:t>
            </w:r>
            <w:proofErr w:type="spellEnd"/>
            <w:r w:rsidRPr="00735F1E">
              <w:rPr>
                <w:lang w:val="en-US" w:eastAsia="ar-SA"/>
              </w:rPr>
              <w:t xml:space="preserve"> </w:t>
            </w:r>
            <w:proofErr w:type="spellStart"/>
            <w:r w:rsidRPr="00735F1E">
              <w:rPr>
                <w:lang w:val="en-GB" w:eastAsia="ar-SA"/>
              </w:rPr>
              <w:t>κιτ</w:t>
            </w:r>
            <w:proofErr w:type="spellEnd"/>
            <w:r w:rsidRPr="00735F1E">
              <w:rPr>
                <w:lang w:val="en-US" w:eastAsia="ar-SA"/>
              </w:rPr>
              <w:t xml:space="preserve"> </w:t>
            </w:r>
            <w:proofErr w:type="spellStart"/>
            <w:r w:rsidRPr="00735F1E">
              <w:rPr>
                <w:lang w:val="en-GB" w:eastAsia="ar-SA"/>
              </w:rPr>
              <w:t>ημι</w:t>
            </w:r>
            <w:proofErr w:type="spellEnd"/>
            <w:r w:rsidRPr="00735F1E">
              <w:rPr>
                <w:lang w:val="en-GB" w:eastAsia="ar-SA"/>
              </w:rPr>
              <w:t>ποσοτικού</w:t>
            </w:r>
            <w:r w:rsidRPr="00735F1E">
              <w:rPr>
                <w:lang w:val="en-US" w:eastAsia="ar-SA"/>
              </w:rPr>
              <w:t xml:space="preserve"> </w:t>
            </w:r>
            <w:r w:rsidRPr="00735F1E">
              <w:rPr>
                <w:lang w:val="en-GB" w:eastAsia="ar-SA"/>
              </w:rPr>
              <w:t>π</w:t>
            </w:r>
            <w:proofErr w:type="spellStart"/>
            <w:r w:rsidRPr="00735F1E">
              <w:rPr>
                <w:lang w:val="en-GB" w:eastAsia="ar-SA"/>
              </w:rPr>
              <w:t>ροσδιορισμού</w:t>
            </w:r>
            <w:proofErr w:type="spellEnd"/>
            <w:r w:rsidRPr="00735F1E">
              <w:rPr>
                <w:lang w:val="en-US" w:eastAsia="ar-SA"/>
              </w:rPr>
              <w:t xml:space="preserve"> </w:t>
            </w:r>
            <w:r w:rsidRPr="00735F1E">
              <w:rPr>
                <w:lang w:val="en-GB" w:eastAsia="ar-SA"/>
              </w:rPr>
              <w:t>α</w:t>
            </w:r>
            <w:proofErr w:type="spellStart"/>
            <w:r w:rsidRPr="00735F1E">
              <w:rPr>
                <w:lang w:val="en-GB" w:eastAsia="ar-SA"/>
              </w:rPr>
              <w:t>ντισωμάτων</w:t>
            </w:r>
            <w:proofErr w:type="spellEnd"/>
            <w:r w:rsidRPr="00735F1E">
              <w:rPr>
                <w:lang w:val="en-US" w:eastAsia="ar-SA"/>
              </w:rPr>
              <w:t xml:space="preserve"> Echovirus E4, E6, E11, E3 </w:t>
            </w:r>
            <w:proofErr w:type="spellStart"/>
            <w:r w:rsidRPr="00735F1E">
              <w:rPr>
                <w:lang w:val="en-US" w:eastAsia="ar-SA"/>
              </w:rPr>
              <w:t>IgG</w:t>
            </w:r>
            <w:proofErr w:type="spellEnd"/>
            <w:r w:rsidRPr="00735F1E">
              <w:rPr>
                <w:lang w:val="en-US" w:eastAsia="ar-SA"/>
              </w:rPr>
              <w:t xml:space="preserve"> </w:t>
            </w:r>
            <w:proofErr w:type="spellStart"/>
            <w:r w:rsidRPr="00735F1E">
              <w:rPr>
                <w:lang w:val="en-GB" w:eastAsia="ar-SA"/>
              </w:rPr>
              <w:t>με</w:t>
            </w:r>
            <w:proofErr w:type="spellEnd"/>
            <w:r w:rsidRPr="00735F1E">
              <w:rPr>
                <w:lang w:val="en-US" w:eastAsia="ar-SA"/>
              </w:rPr>
              <w:t xml:space="preserve"> </w:t>
            </w:r>
            <w:proofErr w:type="spellStart"/>
            <w:r w:rsidRPr="00735F1E">
              <w:rPr>
                <w:lang w:val="en-GB" w:eastAsia="ar-SA"/>
              </w:rPr>
              <w:t>έμμεσο</w:t>
            </w:r>
            <w:proofErr w:type="spellEnd"/>
            <w:r w:rsidRPr="00735F1E">
              <w:rPr>
                <w:lang w:val="en-US" w:eastAsia="ar-SA"/>
              </w:rPr>
              <w:t xml:space="preserve"> </w:t>
            </w:r>
            <w:r w:rsidRPr="00735F1E">
              <w:rPr>
                <w:lang w:val="en-GB" w:eastAsia="ar-SA"/>
              </w:rPr>
              <w:t>α</w:t>
            </w:r>
            <w:proofErr w:type="spellStart"/>
            <w:r w:rsidRPr="00735F1E">
              <w:rPr>
                <w:lang w:val="en-GB" w:eastAsia="ar-SA"/>
              </w:rPr>
              <w:t>νοσοφθορισμό</w:t>
            </w:r>
            <w:proofErr w:type="spellEnd"/>
            <w:r w:rsidRPr="00735F1E">
              <w:rPr>
                <w:lang w:val="en-US" w:eastAsia="ar-SA"/>
              </w:rPr>
              <w:t xml:space="preserve"> (IFA) </w:t>
            </w:r>
            <w:proofErr w:type="spellStart"/>
            <w:r w:rsidRPr="00735F1E">
              <w:rPr>
                <w:lang w:val="en-GB" w:eastAsia="ar-SA"/>
              </w:rPr>
              <w:t>σε</w:t>
            </w:r>
            <w:proofErr w:type="spellEnd"/>
            <w:r w:rsidRPr="00735F1E">
              <w:rPr>
                <w:lang w:val="en-US" w:eastAsia="ar-SA"/>
              </w:rPr>
              <w:t xml:space="preserve"> </w:t>
            </w:r>
            <w:proofErr w:type="spellStart"/>
            <w:r w:rsidRPr="00735F1E">
              <w:rPr>
                <w:lang w:val="en-GB" w:eastAsia="ar-SA"/>
              </w:rPr>
              <w:t>ορό</w:t>
            </w:r>
            <w:proofErr w:type="spellEnd"/>
            <w:r w:rsidRPr="00735F1E">
              <w:rPr>
                <w:lang w:val="en-US" w:eastAsia="ar-SA"/>
              </w:rPr>
              <w:t xml:space="preserve"> </w:t>
            </w:r>
            <w:proofErr w:type="spellStart"/>
            <w:r w:rsidRPr="00735F1E">
              <w:rPr>
                <w:lang w:val="en-GB" w:eastAsia="ar-SA"/>
              </w:rPr>
              <w:t>με</w:t>
            </w:r>
            <w:proofErr w:type="spellEnd"/>
            <w:r w:rsidRPr="00735F1E">
              <w:rPr>
                <w:lang w:val="en-US" w:eastAsia="ar-SA"/>
              </w:rPr>
              <w:t xml:space="preserve"> </w:t>
            </w:r>
            <w:proofErr w:type="spellStart"/>
            <w:r w:rsidRPr="00735F1E">
              <w:rPr>
                <w:lang w:val="en-GB" w:eastAsia="ar-SA"/>
              </w:rPr>
              <w:t>θετικό</w:t>
            </w:r>
            <w:proofErr w:type="spellEnd"/>
            <w:r w:rsidRPr="00735F1E">
              <w:rPr>
                <w:lang w:val="en-US" w:eastAsia="ar-SA"/>
              </w:rPr>
              <w:t xml:space="preserve"> </w:t>
            </w:r>
            <w:r w:rsidRPr="00735F1E">
              <w:rPr>
                <w:lang w:val="en-GB" w:eastAsia="ar-SA"/>
              </w:rPr>
              <w:t>και</w:t>
            </w:r>
            <w:r w:rsidRPr="00735F1E">
              <w:rPr>
                <w:lang w:val="en-US" w:eastAsia="ar-SA"/>
              </w:rPr>
              <w:t xml:space="preserve"> </w:t>
            </w:r>
            <w:r w:rsidRPr="00735F1E">
              <w:rPr>
                <w:lang w:val="en-GB" w:eastAsia="ar-SA"/>
              </w:rPr>
              <w:t>α</w:t>
            </w:r>
            <w:proofErr w:type="spellStart"/>
            <w:r w:rsidRPr="00735F1E">
              <w:rPr>
                <w:lang w:val="en-GB" w:eastAsia="ar-SA"/>
              </w:rPr>
              <w:t>ρνητικό</w:t>
            </w:r>
            <w:proofErr w:type="spellEnd"/>
            <w:r w:rsidRPr="00735F1E">
              <w:rPr>
                <w:lang w:val="en-US" w:eastAsia="ar-SA"/>
              </w:rPr>
              <w:t xml:space="preserve"> </w:t>
            </w:r>
            <w:proofErr w:type="spellStart"/>
            <w:r w:rsidRPr="00735F1E">
              <w:rPr>
                <w:lang w:val="en-GB" w:eastAsia="ar-SA"/>
              </w:rPr>
              <w:t>μάρτυρ</w:t>
            </w:r>
            <w:proofErr w:type="spellEnd"/>
            <w:r w:rsidRPr="00735F1E">
              <w:rPr>
                <w:lang w:val="en-GB" w:eastAsia="ar-SA"/>
              </w:rPr>
              <w:t>α</w:t>
            </w:r>
            <w:r w:rsidRPr="00735F1E">
              <w:rPr>
                <w:lang w:val="en-US" w:eastAsia="ar-SA"/>
              </w:rPr>
              <w:t xml:space="preserve">, PBS, </w:t>
            </w:r>
            <w:proofErr w:type="spellStart"/>
            <w:r w:rsidRPr="00735F1E">
              <w:rPr>
                <w:lang w:val="en-GB" w:eastAsia="ar-SA"/>
              </w:rPr>
              <w:t>σφ</w:t>
            </w:r>
            <w:proofErr w:type="spellEnd"/>
            <w:r w:rsidRPr="00735F1E">
              <w:rPr>
                <w:lang w:val="en-GB" w:eastAsia="ar-SA"/>
              </w:rPr>
              <w:t>αιρίνη</w:t>
            </w:r>
            <w:r w:rsidRPr="00735F1E">
              <w:rPr>
                <w:lang w:val="en-US" w:eastAsia="ar-SA"/>
              </w:rPr>
              <w:t xml:space="preserve"> FITC </w:t>
            </w:r>
            <w:proofErr w:type="spellStart"/>
            <w:r w:rsidRPr="00735F1E">
              <w:rPr>
                <w:lang w:val="en-GB" w:eastAsia="ar-SA"/>
              </w:rPr>
              <w:t>με</w:t>
            </w:r>
            <w:proofErr w:type="spellEnd"/>
            <w:r w:rsidRPr="00735F1E">
              <w:rPr>
                <w:lang w:val="en-US" w:eastAsia="ar-SA"/>
              </w:rPr>
              <w:t xml:space="preserve"> Evans blue, </w:t>
            </w:r>
            <w:proofErr w:type="spellStart"/>
            <w:r w:rsidRPr="00735F1E">
              <w:rPr>
                <w:lang w:val="en-GB" w:eastAsia="ar-SA"/>
              </w:rPr>
              <w:t>γλυκερίνη</w:t>
            </w:r>
            <w:proofErr w:type="spellEnd"/>
            <w:r w:rsidRPr="00735F1E">
              <w:rPr>
                <w:lang w:val="en-US" w:eastAsia="ar-SA"/>
              </w:rPr>
              <w:t xml:space="preserve">, </w:t>
            </w:r>
            <w:r w:rsidRPr="00735F1E">
              <w:rPr>
                <w:lang w:val="en-GB" w:eastAsia="ar-SA"/>
              </w:rPr>
              <w:t>κα</w:t>
            </w:r>
            <w:proofErr w:type="spellStart"/>
            <w:r w:rsidRPr="00735F1E">
              <w:rPr>
                <w:lang w:val="en-GB" w:eastAsia="ar-SA"/>
              </w:rPr>
              <w:t>λυ</w:t>
            </w:r>
            <w:proofErr w:type="spellEnd"/>
            <w:r w:rsidRPr="00735F1E">
              <w:rPr>
                <w:lang w:val="en-GB" w:eastAsia="ar-SA"/>
              </w:rPr>
              <w:t>πτρίδες</w:t>
            </w:r>
            <w:r w:rsidRPr="00735F1E">
              <w:rPr>
                <w:lang w:val="en-US" w:eastAsia="ar-SA"/>
              </w:rPr>
              <w:t xml:space="preserve">, </w:t>
            </w:r>
            <w:proofErr w:type="spellStart"/>
            <w:r w:rsidRPr="00735F1E">
              <w:rPr>
                <w:lang w:val="en-GB" w:eastAsia="ar-SA"/>
              </w:rPr>
              <w:t>στυ</w:t>
            </w:r>
            <w:proofErr w:type="spellEnd"/>
            <w:r w:rsidRPr="00735F1E">
              <w:rPr>
                <w:lang w:val="en-GB" w:eastAsia="ar-SA"/>
              </w:rPr>
              <w:t>πόχαρτο</w:t>
            </w:r>
            <w:r w:rsidRPr="00735F1E">
              <w:rPr>
                <w:lang w:val="en-US" w:eastAsia="ar-SA"/>
              </w:rPr>
              <w:t xml:space="preserve">. </w:t>
            </w:r>
            <w:proofErr w:type="spellStart"/>
            <w:r w:rsidRPr="00735F1E">
              <w:rPr>
                <w:lang w:val="en-GB" w:eastAsia="ar-SA"/>
              </w:rPr>
              <w:t>Πλάκες</w:t>
            </w:r>
            <w:proofErr w:type="spellEnd"/>
            <w:r w:rsidRPr="00735F1E">
              <w:rPr>
                <w:lang w:val="en-GB" w:eastAsia="ar-SA"/>
              </w:rPr>
              <w:t xml:space="preserve"> </w:t>
            </w:r>
            <w:proofErr w:type="spellStart"/>
            <w:r w:rsidRPr="00735F1E">
              <w:rPr>
                <w:lang w:val="en-GB" w:eastAsia="ar-SA"/>
              </w:rPr>
              <w:t>έτοιμες</w:t>
            </w:r>
            <w:proofErr w:type="spellEnd"/>
            <w:r w:rsidRPr="00735F1E">
              <w:rPr>
                <w:lang w:val="en-GB" w:eastAsia="ar-SA"/>
              </w:rPr>
              <w:t xml:space="preserve"> </w:t>
            </w:r>
            <w:proofErr w:type="spellStart"/>
            <w:r w:rsidRPr="00735F1E">
              <w:rPr>
                <w:lang w:val="en-GB" w:eastAsia="ar-SA"/>
              </w:rPr>
              <w:t>με</w:t>
            </w:r>
            <w:proofErr w:type="spellEnd"/>
            <w:r w:rsidRPr="00735F1E">
              <w:rPr>
                <w:lang w:val="en-GB" w:eastAsia="ar-SA"/>
              </w:rPr>
              <w:t xml:space="preserve"> </w:t>
            </w:r>
            <w:proofErr w:type="spellStart"/>
            <w:r w:rsidRPr="00735F1E">
              <w:rPr>
                <w:lang w:val="en-GB" w:eastAsia="ar-SA"/>
              </w:rPr>
              <w:t>εντυ</w:t>
            </w:r>
            <w:proofErr w:type="spellEnd"/>
            <w:r w:rsidRPr="00735F1E">
              <w:rPr>
                <w:lang w:val="en-GB" w:eastAsia="ar-SA"/>
              </w:rPr>
              <w:t xml:space="preserve">πώματα </w:t>
            </w:r>
            <w:proofErr w:type="spellStart"/>
            <w:r w:rsidRPr="00735F1E">
              <w:rPr>
                <w:lang w:val="en-GB" w:eastAsia="ar-SA"/>
              </w:rPr>
              <w:t>ιστών</w:t>
            </w:r>
            <w:proofErr w:type="spellEnd"/>
            <w:r w:rsidRPr="00735F1E">
              <w:rPr>
                <w:lang w:val="en-GB" w:eastAsia="ar-SA"/>
              </w:rPr>
              <w:t xml:space="preserve"> 10x12well, 120 π</w:t>
            </w:r>
            <w:proofErr w:type="spellStart"/>
            <w:r w:rsidRPr="00735F1E">
              <w:rPr>
                <w:lang w:val="en-GB" w:eastAsia="ar-SA"/>
              </w:rPr>
              <w:t>ροσδιορισμοί</w:t>
            </w:r>
            <w:proofErr w:type="spellEnd"/>
            <w:r w:rsidRPr="00735F1E">
              <w:rPr>
                <w:lang w:val="en-GB" w:eastAsia="ar-SA"/>
              </w:rPr>
              <w:t>.</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val="en-GB"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val="en-GB"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val="en-GB"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t>14</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val="en-GB" w:eastAsia="ar-SA"/>
              </w:rPr>
            </w:pPr>
            <w:proofErr w:type="spellStart"/>
            <w:r w:rsidRPr="00735F1E">
              <w:rPr>
                <w:lang w:val="en-GB" w:eastAsia="ar-SA"/>
              </w:rPr>
              <w:t>Πλήρες</w:t>
            </w:r>
            <w:proofErr w:type="spellEnd"/>
            <w:r w:rsidRPr="00735F1E">
              <w:rPr>
                <w:lang w:val="en-US" w:eastAsia="ar-SA"/>
              </w:rPr>
              <w:t xml:space="preserve"> </w:t>
            </w:r>
            <w:proofErr w:type="spellStart"/>
            <w:r w:rsidRPr="00735F1E">
              <w:rPr>
                <w:lang w:val="en-GB" w:eastAsia="ar-SA"/>
              </w:rPr>
              <w:t>κιτ</w:t>
            </w:r>
            <w:proofErr w:type="spellEnd"/>
            <w:r w:rsidRPr="00735F1E">
              <w:rPr>
                <w:lang w:val="en-US" w:eastAsia="ar-SA"/>
              </w:rPr>
              <w:t xml:space="preserve"> </w:t>
            </w:r>
            <w:proofErr w:type="spellStart"/>
            <w:r w:rsidRPr="00735F1E">
              <w:rPr>
                <w:lang w:val="en-GB" w:eastAsia="ar-SA"/>
              </w:rPr>
              <w:t>ημι</w:t>
            </w:r>
            <w:proofErr w:type="spellEnd"/>
            <w:r w:rsidRPr="00735F1E">
              <w:rPr>
                <w:lang w:val="en-GB" w:eastAsia="ar-SA"/>
              </w:rPr>
              <w:t>ποσοτικού</w:t>
            </w:r>
            <w:r w:rsidRPr="00735F1E">
              <w:rPr>
                <w:lang w:val="en-US" w:eastAsia="ar-SA"/>
              </w:rPr>
              <w:t xml:space="preserve"> </w:t>
            </w:r>
            <w:r w:rsidRPr="00735F1E">
              <w:rPr>
                <w:lang w:val="en-GB" w:eastAsia="ar-SA"/>
              </w:rPr>
              <w:t>π</w:t>
            </w:r>
            <w:proofErr w:type="spellStart"/>
            <w:r w:rsidRPr="00735F1E">
              <w:rPr>
                <w:lang w:val="en-GB" w:eastAsia="ar-SA"/>
              </w:rPr>
              <w:t>ροσδιορισμού</w:t>
            </w:r>
            <w:proofErr w:type="spellEnd"/>
            <w:r w:rsidRPr="00735F1E">
              <w:rPr>
                <w:lang w:val="en-US" w:eastAsia="ar-SA"/>
              </w:rPr>
              <w:t xml:space="preserve"> </w:t>
            </w:r>
            <w:r w:rsidRPr="00735F1E">
              <w:rPr>
                <w:lang w:val="en-GB" w:eastAsia="ar-SA"/>
              </w:rPr>
              <w:t>α</w:t>
            </w:r>
            <w:proofErr w:type="spellStart"/>
            <w:r w:rsidRPr="00735F1E">
              <w:rPr>
                <w:lang w:val="en-GB" w:eastAsia="ar-SA"/>
              </w:rPr>
              <w:t>ντισωμάτων</w:t>
            </w:r>
            <w:proofErr w:type="spellEnd"/>
            <w:r w:rsidRPr="00735F1E">
              <w:rPr>
                <w:lang w:val="en-US" w:eastAsia="ar-SA"/>
              </w:rPr>
              <w:t xml:space="preserve"> Echovirus E4, E6, E11, E3 Ig</w:t>
            </w:r>
            <w:r w:rsidRPr="00735F1E">
              <w:rPr>
                <w:lang w:val="en-GB" w:eastAsia="ar-SA"/>
              </w:rPr>
              <w:t>Μ</w:t>
            </w:r>
            <w:r w:rsidRPr="00735F1E">
              <w:rPr>
                <w:lang w:val="en-US" w:eastAsia="ar-SA"/>
              </w:rPr>
              <w:t xml:space="preserve"> </w:t>
            </w:r>
            <w:proofErr w:type="spellStart"/>
            <w:r w:rsidRPr="00735F1E">
              <w:rPr>
                <w:lang w:val="en-GB" w:eastAsia="ar-SA"/>
              </w:rPr>
              <w:t>με</w:t>
            </w:r>
            <w:proofErr w:type="spellEnd"/>
            <w:r w:rsidRPr="00735F1E">
              <w:rPr>
                <w:lang w:val="en-US" w:eastAsia="ar-SA"/>
              </w:rPr>
              <w:t xml:space="preserve"> </w:t>
            </w:r>
            <w:proofErr w:type="spellStart"/>
            <w:r w:rsidRPr="00735F1E">
              <w:rPr>
                <w:lang w:val="en-GB" w:eastAsia="ar-SA"/>
              </w:rPr>
              <w:t>έμμεσο</w:t>
            </w:r>
            <w:proofErr w:type="spellEnd"/>
            <w:r w:rsidRPr="00735F1E">
              <w:rPr>
                <w:lang w:val="en-US" w:eastAsia="ar-SA"/>
              </w:rPr>
              <w:t xml:space="preserve"> </w:t>
            </w:r>
            <w:r w:rsidRPr="00735F1E">
              <w:rPr>
                <w:lang w:val="en-GB" w:eastAsia="ar-SA"/>
              </w:rPr>
              <w:t>α</w:t>
            </w:r>
            <w:proofErr w:type="spellStart"/>
            <w:r w:rsidRPr="00735F1E">
              <w:rPr>
                <w:lang w:val="en-GB" w:eastAsia="ar-SA"/>
              </w:rPr>
              <w:t>νοσοφθορισμό</w:t>
            </w:r>
            <w:proofErr w:type="spellEnd"/>
            <w:r w:rsidRPr="00735F1E">
              <w:rPr>
                <w:lang w:val="en-US" w:eastAsia="ar-SA"/>
              </w:rPr>
              <w:t xml:space="preserve"> (IFA) </w:t>
            </w:r>
            <w:proofErr w:type="spellStart"/>
            <w:r w:rsidRPr="00735F1E">
              <w:rPr>
                <w:lang w:val="en-GB" w:eastAsia="ar-SA"/>
              </w:rPr>
              <w:t>σε</w:t>
            </w:r>
            <w:proofErr w:type="spellEnd"/>
            <w:r w:rsidRPr="00735F1E">
              <w:rPr>
                <w:lang w:val="en-US" w:eastAsia="ar-SA"/>
              </w:rPr>
              <w:t xml:space="preserve"> </w:t>
            </w:r>
            <w:proofErr w:type="spellStart"/>
            <w:r w:rsidRPr="00735F1E">
              <w:rPr>
                <w:lang w:val="en-GB" w:eastAsia="ar-SA"/>
              </w:rPr>
              <w:t>ορό</w:t>
            </w:r>
            <w:proofErr w:type="spellEnd"/>
            <w:r w:rsidRPr="00735F1E">
              <w:rPr>
                <w:lang w:val="en-US" w:eastAsia="ar-SA"/>
              </w:rPr>
              <w:t xml:space="preserve"> </w:t>
            </w:r>
            <w:proofErr w:type="spellStart"/>
            <w:r w:rsidRPr="00735F1E">
              <w:rPr>
                <w:lang w:val="en-GB" w:eastAsia="ar-SA"/>
              </w:rPr>
              <w:t>με</w:t>
            </w:r>
            <w:proofErr w:type="spellEnd"/>
            <w:r w:rsidRPr="00735F1E">
              <w:rPr>
                <w:lang w:val="en-US" w:eastAsia="ar-SA"/>
              </w:rPr>
              <w:t xml:space="preserve"> </w:t>
            </w:r>
            <w:proofErr w:type="spellStart"/>
            <w:r w:rsidRPr="00735F1E">
              <w:rPr>
                <w:lang w:val="en-GB" w:eastAsia="ar-SA"/>
              </w:rPr>
              <w:t>θετικό</w:t>
            </w:r>
            <w:proofErr w:type="spellEnd"/>
            <w:r w:rsidRPr="00735F1E">
              <w:rPr>
                <w:lang w:val="en-US" w:eastAsia="ar-SA"/>
              </w:rPr>
              <w:t xml:space="preserve"> </w:t>
            </w:r>
            <w:r w:rsidRPr="00735F1E">
              <w:rPr>
                <w:lang w:val="en-GB" w:eastAsia="ar-SA"/>
              </w:rPr>
              <w:t>και</w:t>
            </w:r>
            <w:r w:rsidRPr="00735F1E">
              <w:rPr>
                <w:lang w:val="en-US" w:eastAsia="ar-SA"/>
              </w:rPr>
              <w:t xml:space="preserve"> </w:t>
            </w:r>
            <w:r w:rsidRPr="00735F1E">
              <w:rPr>
                <w:lang w:val="en-GB" w:eastAsia="ar-SA"/>
              </w:rPr>
              <w:t>α</w:t>
            </w:r>
            <w:proofErr w:type="spellStart"/>
            <w:r w:rsidRPr="00735F1E">
              <w:rPr>
                <w:lang w:val="en-GB" w:eastAsia="ar-SA"/>
              </w:rPr>
              <w:t>ρνητικό</w:t>
            </w:r>
            <w:proofErr w:type="spellEnd"/>
            <w:r w:rsidRPr="00735F1E">
              <w:rPr>
                <w:lang w:val="en-US" w:eastAsia="ar-SA"/>
              </w:rPr>
              <w:t xml:space="preserve"> </w:t>
            </w:r>
            <w:proofErr w:type="spellStart"/>
            <w:r w:rsidRPr="00735F1E">
              <w:rPr>
                <w:lang w:val="en-GB" w:eastAsia="ar-SA"/>
              </w:rPr>
              <w:t>μάρτυρ</w:t>
            </w:r>
            <w:proofErr w:type="spellEnd"/>
            <w:r w:rsidRPr="00735F1E">
              <w:rPr>
                <w:lang w:val="en-GB" w:eastAsia="ar-SA"/>
              </w:rPr>
              <w:t>α</w:t>
            </w:r>
            <w:r w:rsidRPr="00735F1E">
              <w:rPr>
                <w:lang w:val="en-US" w:eastAsia="ar-SA"/>
              </w:rPr>
              <w:t xml:space="preserve">, PBS, </w:t>
            </w:r>
            <w:proofErr w:type="spellStart"/>
            <w:r w:rsidRPr="00735F1E">
              <w:rPr>
                <w:lang w:val="en-GB" w:eastAsia="ar-SA"/>
              </w:rPr>
              <w:t>σφ</w:t>
            </w:r>
            <w:proofErr w:type="spellEnd"/>
            <w:r w:rsidRPr="00735F1E">
              <w:rPr>
                <w:lang w:val="en-GB" w:eastAsia="ar-SA"/>
              </w:rPr>
              <w:t>αιρίνη</w:t>
            </w:r>
            <w:r w:rsidRPr="00735F1E">
              <w:rPr>
                <w:lang w:val="en-US" w:eastAsia="ar-SA"/>
              </w:rPr>
              <w:t xml:space="preserve"> FITC </w:t>
            </w:r>
            <w:proofErr w:type="spellStart"/>
            <w:r w:rsidRPr="00735F1E">
              <w:rPr>
                <w:lang w:val="en-GB" w:eastAsia="ar-SA"/>
              </w:rPr>
              <w:t>με</w:t>
            </w:r>
            <w:proofErr w:type="spellEnd"/>
            <w:r w:rsidRPr="00735F1E">
              <w:rPr>
                <w:lang w:val="en-US" w:eastAsia="ar-SA"/>
              </w:rPr>
              <w:t xml:space="preserve"> Evans blue, </w:t>
            </w:r>
            <w:proofErr w:type="spellStart"/>
            <w:r w:rsidRPr="00735F1E">
              <w:rPr>
                <w:lang w:val="en-GB" w:eastAsia="ar-SA"/>
              </w:rPr>
              <w:t>γλυκερίνη</w:t>
            </w:r>
            <w:proofErr w:type="spellEnd"/>
            <w:r w:rsidRPr="00735F1E">
              <w:rPr>
                <w:lang w:val="en-US" w:eastAsia="ar-SA"/>
              </w:rPr>
              <w:t xml:space="preserve">, </w:t>
            </w:r>
            <w:r w:rsidRPr="00735F1E">
              <w:rPr>
                <w:lang w:val="en-GB" w:eastAsia="ar-SA"/>
              </w:rPr>
              <w:t>κα</w:t>
            </w:r>
            <w:proofErr w:type="spellStart"/>
            <w:r w:rsidRPr="00735F1E">
              <w:rPr>
                <w:lang w:val="en-GB" w:eastAsia="ar-SA"/>
              </w:rPr>
              <w:t>λυ</w:t>
            </w:r>
            <w:proofErr w:type="spellEnd"/>
            <w:r w:rsidRPr="00735F1E">
              <w:rPr>
                <w:lang w:val="en-GB" w:eastAsia="ar-SA"/>
              </w:rPr>
              <w:t>πτρίδες</w:t>
            </w:r>
            <w:r w:rsidRPr="00735F1E">
              <w:rPr>
                <w:lang w:val="en-US" w:eastAsia="ar-SA"/>
              </w:rPr>
              <w:t xml:space="preserve">, </w:t>
            </w:r>
            <w:proofErr w:type="spellStart"/>
            <w:r w:rsidRPr="00735F1E">
              <w:rPr>
                <w:lang w:val="en-GB" w:eastAsia="ar-SA"/>
              </w:rPr>
              <w:t>στυ</w:t>
            </w:r>
            <w:proofErr w:type="spellEnd"/>
            <w:r w:rsidRPr="00735F1E">
              <w:rPr>
                <w:lang w:val="en-GB" w:eastAsia="ar-SA"/>
              </w:rPr>
              <w:t>πόχαρτο</w:t>
            </w:r>
            <w:r w:rsidRPr="00735F1E">
              <w:rPr>
                <w:lang w:val="en-US" w:eastAsia="ar-SA"/>
              </w:rPr>
              <w:t xml:space="preserve">. </w:t>
            </w:r>
            <w:proofErr w:type="spellStart"/>
            <w:r w:rsidRPr="00735F1E">
              <w:rPr>
                <w:lang w:val="en-GB" w:eastAsia="ar-SA"/>
              </w:rPr>
              <w:t>Πλάκες</w:t>
            </w:r>
            <w:proofErr w:type="spellEnd"/>
            <w:r w:rsidRPr="00735F1E">
              <w:rPr>
                <w:lang w:val="en-GB" w:eastAsia="ar-SA"/>
              </w:rPr>
              <w:t xml:space="preserve"> </w:t>
            </w:r>
            <w:proofErr w:type="spellStart"/>
            <w:r w:rsidRPr="00735F1E">
              <w:rPr>
                <w:lang w:val="en-GB" w:eastAsia="ar-SA"/>
              </w:rPr>
              <w:t>έτοιμες</w:t>
            </w:r>
            <w:proofErr w:type="spellEnd"/>
            <w:r w:rsidRPr="00735F1E">
              <w:rPr>
                <w:lang w:val="en-GB" w:eastAsia="ar-SA"/>
              </w:rPr>
              <w:t xml:space="preserve"> </w:t>
            </w:r>
            <w:proofErr w:type="spellStart"/>
            <w:r w:rsidRPr="00735F1E">
              <w:rPr>
                <w:lang w:val="en-GB" w:eastAsia="ar-SA"/>
              </w:rPr>
              <w:t>με</w:t>
            </w:r>
            <w:proofErr w:type="spellEnd"/>
            <w:r w:rsidRPr="00735F1E">
              <w:rPr>
                <w:lang w:val="en-GB" w:eastAsia="ar-SA"/>
              </w:rPr>
              <w:t xml:space="preserve"> </w:t>
            </w:r>
            <w:proofErr w:type="spellStart"/>
            <w:r w:rsidRPr="00735F1E">
              <w:rPr>
                <w:lang w:val="en-GB" w:eastAsia="ar-SA"/>
              </w:rPr>
              <w:t>εντυ</w:t>
            </w:r>
            <w:proofErr w:type="spellEnd"/>
            <w:r w:rsidRPr="00735F1E">
              <w:rPr>
                <w:lang w:val="en-GB" w:eastAsia="ar-SA"/>
              </w:rPr>
              <w:t xml:space="preserve">πώματα </w:t>
            </w:r>
            <w:proofErr w:type="spellStart"/>
            <w:r w:rsidRPr="00735F1E">
              <w:rPr>
                <w:lang w:val="en-GB" w:eastAsia="ar-SA"/>
              </w:rPr>
              <w:t>ιστών</w:t>
            </w:r>
            <w:proofErr w:type="spellEnd"/>
            <w:r w:rsidRPr="00735F1E">
              <w:rPr>
                <w:lang w:val="en-GB" w:eastAsia="ar-SA"/>
              </w:rPr>
              <w:t xml:space="preserve"> 10x12well, 120 π</w:t>
            </w:r>
            <w:proofErr w:type="spellStart"/>
            <w:r w:rsidRPr="00735F1E">
              <w:rPr>
                <w:lang w:val="en-GB" w:eastAsia="ar-SA"/>
              </w:rPr>
              <w:t>ροσδιορισμοί</w:t>
            </w:r>
            <w:proofErr w:type="spellEnd"/>
            <w:r w:rsidRPr="00735F1E">
              <w:rPr>
                <w:lang w:val="en-GB" w:eastAsia="ar-SA"/>
              </w:rPr>
              <w:t>.</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val="en-GB"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val="en-GB"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val="en-GB"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t>15</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ar-SA"/>
              </w:rPr>
            </w:pPr>
            <w:proofErr w:type="spellStart"/>
            <w:r w:rsidRPr="00735F1E">
              <w:rPr>
                <w:lang w:val="en-GB" w:eastAsia="ar-SA"/>
              </w:rPr>
              <w:t>Πλήρη</w:t>
            </w:r>
            <w:proofErr w:type="spellEnd"/>
            <w:r w:rsidRPr="00735F1E">
              <w:rPr>
                <w:lang w:val="en-GB" w:eastAsia="ar-SA"/>
              </w:rPr>
              <w:t xml:space="preserve"> kits α</w:t>
            </w:r>
            <w:proofErr w:type="spellStart"/>
            <w:r w:rsidRPr="00735F1E">
              <w:rPr>
                <w:lang w:val="en-GB" w:eastAsia="ar-SA"/>
              </w:rPr>
              <w:t>νοσοφθορισμού</w:t>
            </w:r>
            <w:proofErr w:type="spellEnd"/>
            <w:r w:rsidRPr="00735F1E">
              <w:rPr>
                <w:lang w:val="en-GB" w:eastAsia="ar-SA"/>
              </w:rPr>
              <w:t xml:space="preserve"> </w:t>
            </w:r>
            <w:proofErr w:type="spellStart"/>
            <w:r w:rsidRPr="00735F1E">
              <w:rPr>
                <w:lang w:val="en-GB" w:eastAsia="ar-SA"/>
              </w:rPr>
              <w:t>γι</w:t>
            </w:r>
            <w:proofErr w:type="spellEnd"/>
            <w:r w:rsidRPr="00735F1E">
              <w:rPr>
                <w:lang w:val="en-GB" w:eastAsia="ar-SA"/>
              </w:rPr>
              <w:t xml:space="preserve">α </w:t>
            </w:r>
            <w:proofErr w:type="spellStart"/>
            <w:r w:rsidRPr="00735F1E">
              <w:rPr>
                <w:lang w:val="en-GB" w:eastAsia="ar-SA"/>
              </w:rPr>
              <w:t>την</w:t>
            </w:r>
            <w:proofErr w:type="spellEnd"/>
            <w:r w:rsidRPr="00735F1E">
              <w:rPr>
                <w:lang w:val="en-GB" w:eastAsia="ar-SA"/>
              </w:rPr>
              <w:t xml:space="preserve"> α</w:t>
            </w:r>
            <w:proofErr w:type="spellStart"/>
            <w:r w:rsidRPr="00735F1E">
              <w:rPr>
                <w:lang w:val="en-GB" w:eastAsia="ar-SA"/>
              </w:rPr>
              <w:t>νίχνευση</w:t>
            </w:r>
            <w:proofErr w:type="spellEnd"/>
            <w:r w:rsidRPr="00735F1E">
              <w:rPr>
                <w:lang w:val="en-GB" w:eastAsia="ar-SA"/>
              </w:rPr>
              <w:t xml:space="preserve"> </w:t>
            </w:r>
            <w:proofErr w:type="spellStart"/>
            <w:r w:rsidRPr="00735F1E">
              <w:rPr>
                <w:lang w:val="en-GB" w:eastAsia="ar-SA"/>
              </w:rPr>
              <w:t>IgG</w:t>
            </w:r>
            <w:proofErr w:type="spellEnd"/>
            <w:r w:rsidRPr="00735F1E">
              <w:rPr>
                <w:lang w:val="en-GB" w:eastAsia="ar-SA"/>
              </w:rPr>
              <w:t xml:space="preserve">, </w:t>
            </w:r>
            <w:proofErr w:type="spellStart"/>
            <w:r w:rsidRPr="00735F1E">
              <w:rPr>
                <w:lang w:val="en-GB" w:eastAsia="ar-SA"/>
              </w:rPr>
              <w:t>με</w:t>
            </w:r>
            <w:proofErr w:type="spellEnd"/>
            <w:r w:rsidRPr="00735F1E">
              <w:rPr>
                <w:lang w:val="en-GB" w:eastAsia="ar-SA"/>
              </w:rPr>
              <w:t xml:space="preserve"> </w:t>
            </w:r>
            <w:proofErr w:type="spellStart"/>
            <w:r w:rsidRPr="00735F1E">
              <w:rPr>
                <w:lang w:val="en-GB" w:eastAsia="ar-SA"/>
              </w:rPr>
              <w:t>θετικούς</w:t>
            </w:r>
            <w:proofErr w:type="spellEnd"/>
            <w:r w:rsidRPr="00735F1E">
              <w:rPr>
                <w:lang w:val="en-GB" w:eastAsia="ar-SA"/>
              </w:rPr>
              <w:t>/α</w:t>
            </w:r>
            <w:proofErr w:type="spellStart"/>
            <w:r w:rsidRPr="00735F1E">
              <w:rPr>
                <w:lang w:val="en-GB" w:eastAsia="ar-SA"/>
              </w:rPr>
              <w:t>ρνητικούς</w:t>
            </w:r>
            <w:proofErr w:type="spellEnd"/>
            <w:r w:rsidRPr="00735F1E">
              <w:rPr>
                <w:lang w:val="en-GB" w:eastAsia="ar-SA"/>
              </w:rPr>
              <w:t xml:space="preserve"> </w:t>
            </w:r>
            <w:proofErr w:type="spellStart"/>
            <w:r w:rsidRPr="00735F1E">
              <w:rPr>
                <w:lang w:val="en-GB" w:eastAsia="ar-SA"/>
              </w:rPr>
              <w:t>μάρτυρες</w:t>
            </w:r>
            <w:proofErr w:type="spellEnd"/>
            <w:r w:rsidRPr="00735F1E">
              <w:rPr>
                <w:lang w:val="en-GB" w:eastAsia="ar-SA"/>
              </w:rPr>
              <w:t xml:space="preserve">, FITC conjugate with </w:t>
            </w:r>
            <w:proofErr w:type="spellStart"/>
            <w:r w:rsidRPr="00735F1E">
              <w:rPr>
                <w:lang w:val="en-GB" w:eastAsia="ar-SA"/>
              </w:rPr>
              <w:lastRenderedPageBreak/>
              <w:t>Evans’blue</w:t>
            </w:r>
            <w:proofErr w:type="spellEnd"/>
            <w:r w:rsidRPr="00735F1E">
              <w:rPr>
                <w:lang w:val="en-GB" w:eastAsia="ar-SA"/>
              </w:rPr>
              <w:t xml:space="preserve">, PBS </w:t>
            </w:r>
            <w:proofErr w:type="spellStart"/>
            <w:r w:rsidRPr="00735F1E">
              <w:rPr>
                <w:lang w:val="en-GB" w:eastAsia="ar-SA"/>
              </w:rPr>
              <w:t>διάλύμ</w:t>
            </w:r>
            <w:proofErr w:type="spellEnd"/>
            <w:r w:rsidRPr="00735F1E">
              <w:rPr>
                <w:lang w:val="en-GB" w:eastAsia="ar-SA"/>
              </w:rPr>
              <w:t xml:space="preserve">α, </w:t>
            </w:r>
            <w:proofErr w:type="spellStart"/>
            <w:r w:rsidRPr="00735F1E">
              <w:rPr>
                <w:lang w:val="en-GB" w:eastAsia="ar-SA"/>
              </w:rPr>
              <w:t>γλυκερόλη</w:t>
            </w:r>
            <w:proofErr w:type="spellEnd"/>
            <w:r w:rsidRPr="00735F1E">
              <w:rPr>
                <w:lang w:val="en-GB" w:eastAsia="ar-SA"/>
              </w:rPr>
              <w:t>, κα</w:t>
            </w:r>
            <w:proofErr w:type="spellStart"/>
            <w:r w:rsidRPr="00735F1E">
              <w:rPr>
                <w:lang w:val="en-GB" w:eastAsia="ar-SA"/>
              </w:rPr>
              <w:t>λυ</w:t>
            </w:r>
            <w:proofErr w:type="spellEnd"/>
            <w:r w:rsidRPr="00735F1E">
              <w:rPr>
                <w:lang w:val="en-GB" w:eastAsia="ar-SA"/>
              </w:rPr>
              <w:t xml:space="preserve">πτρίδες. </w:t>
            </w:r>
            <w:r w:rsidRPr="00735F1E">
              <w:rPr>
                <w:lang w:eastAsia="ar-SA"/>
              </w:rPr>
              <w:t xml:space="preserve">Πλάκες έτοιμες επικαλυμμένες με </w:t>
            </w:r>
            <w:proofErr w:type="spellStart"/>
            <w:r w:rsidRPr="00735F1E">
              <w:rPr>
                <w:lang w:eastAsia="ar-SA"/>
              </w:rPr>
              <w:t>λεπτόσπειρες</w:t>
            </w:r>
            <w:proofErr w:type="spellEnd"/>
            <w:r w:rsidRPr="00735F1E">
              <w:rPr>
                <w:lang w:eastAsia="ar-SA"/>
              </w:rPr>
              <w:t xml:space="preserve"> 10χ 6 </w:t>
            </w:r>
            <w:proofErr w:type="spellStart"/>
            <w:r w:rsidRPr="00735F1E">
              <w:rPr>
                <w:lang w:eastAsia="ar-SA"/>
              </w:rPr>
              <w:t>βοθρίων</w:t>
            </w:r>
            <w:proofErr w:type="spellEnd"/>
            <w:r w:rsidRPr="00735F1E">
              <w:rPr>
                <w:lang w:eastAsia="ar-SA"/>
              </w:rPr>
              <w:t xml:space="preserve"> (60 </w:t>
            </w:r>
            <w:r w:rsidRPr="00735F1E">
              <w:rPr>
                <w:lang w:val="en-GB" w:eastAsia="ar-SA"/>
              </w:rPr>
              <w:t>test</w:t>
            </w:r>
            <w:r w:rsidRPr="00735F1E">
              <w:rPr>
                <w:lang w:eastAsia="ar-SA"/>
              </w:rPr>
              <w:t>) όλα τα αντιδραστήρια είναι έτοιμα προς χρήση</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lastRenderedPageBreak/>
              <w:t>16</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735F1E" w:rsidRPr="00735F1E" w:rsidRDefault="00735F1E" w:rsidP="00735F1E">
            <w:pPr>
              <w:rPr>
                <w:lang w:eastAsia="ar-SA"/>
              </w:rPr>
            </w:pPr>
            <w:r w:rsidRPr="00735F1E">
              <w:rPr>
                <w:lang w:eastAsia="ar-SA"/>
              </w:rPr>
              <w:t xml:space="preserve">Πλήρες </w:t>
            </w:r>
            <w:proofErr w:type="spellStart"/>
            <w:r w:rsidRPr="00735F1E">
              <w:rPr>
                <w:lang w:eastAsia="ar-SA"/>
              </w:rPr>
              <w:t>κιτ</w:t>
            </w:r>
            <w:proofErr w:type="spellEnd"/>
            <w:r w:rsidRPr="00735F1E">
              <w:rPr>
                <w:lang w:eastAsia="ar-SA"/>
              </w:rPr>
              <w:t xml:space="preserve"> ποιοτικού/ ποσοτικού προσδιορισμού αντισωμάτων </w:t>
            </w:r>
            <w:proofErr w:type="spellStart"/>
            <w:r w:rsidRPr="00735F1E">
              <w:rPr>
                <w:lang w:val="en-GB" w:eastAsia="ar-SA"/>
              </w:rPr>
              <w:t>Leptospira</w:t>
            </w:r>
            <w:proofErr w:type="spellEnd"/>
            <w:r w:rsidRPr="00735F1E">
              <w:rPr>
                <w:lang w:eastAsia="ar-SA"/>
              </w:rPr>
              <w:t xml:space="preserve"> </w:t>
            </w:r>
            <w:proofErr w:type="spellStart"/>
            <w:r w:rsidRPr="00735F1E">
              <w:rPr>
                <w:lang w:val="en-GB" w:eastAsia="ar-SA"/>
              </w:rPr>
              <w:t>IgM</w:t>
            </w:r>
            <w:proofErr w:type="spellEnd"/>
            <w:r w:rsidRPr="00735F1E">
              <w:rPr>
                <w:lang w:eastAsia="ar-SA"/>
              </w:rPr>
              <w:t xml:space="preserve"> με </w:t>
            </w:r>
            <w:r w:rsidRPr="00735F1E">
              <w:rPr>
                <w:lang w:val="en-GB" w:eastAsia="ar-SA"/>
              </w:rPr>
              <w:t>ELISA</w:t>
            </w:r>
            <w:r w:rsidRPr="00735F1E">
              <w:rPr>
                <w:lang w:eastAsia="ar-SA"/>
              </w:rPr>
              <w:t xml:space="preserve"> σε ορό ή πλάσμα, με </w:t>
            </w:r>
            <w:proofErr w:type="spellStart"/>
            <w:r w:rsidRPr="00735F1E">
              <w:rPr>
                <w:lang w:eastAsia="ar-SA"/>
              </w:rPr>
              <w:t>προτυποποιημένη</w:t>
            </w:r>
            <w:proofErr w:type="spellEnd"/>
            <w:r w:rsidRPr="00735F1E">
              <w:rPr>
                <w:lang w:eastAsia="ar-SA"/>
              </w:rPr>
              <w:t xml:space="preserve"> καμπύλη, θετικό, αρνητικό μάρτυρα (</w:t>
            </w:r>
            <w:r w:rsidRPr="00735F1E">
              <w:rPr>
                <w:lang w:val="en-US" w:eastAsia="ar-SA"/>
              </w:rPr>
              <w:t>standard</w:t>
            </w:r>
            <w:r w:rsidRPr="00735F1E">
              <w:rPr>
                <w:lang w:eastAsia="ar-SA"/>
              </w:rPr>
              <w:t xml:space="preserve"> </w:t>
            </w:r>
            <w:r w:rsidRPr="00735F1E">
              <w:rPr>
                <w:lang w:val="en-US" w:eastAsia="ar-SA"/>
              </w:rPr>
              <w:t>curve</w:t>
            </w:r>
            <w:r w:rsidRPr="00735F1E">
              <w:rPr>
                <w:lang w:eastAsia="ar-SA"/>
              </w:rPr>
              <w:t xml:space="preserve">, </w:t>
            </w:r>
            <w:r w:rsidRPr="00735F1E">
              <w:rPr>
                <w:lang w:val="en-US" w:eastAsia="ar-SA"/>
              </w:rPr>
              <w:t>quality</w:t>
            </w:r>
            <w:r w:rsidRPr="00735F1E">
              <w:rPr>
                <w:lang w:eastAsia="ar-SA"/>
              </w:rPr>
              <w:t xml:space="preserve"> </w:t>
            </w:r>
            <w:r w:rsidRPr="00735F1E">
              <w:rPr>
                <w:lang w:val="en-US" w:eastAsia="ar-SA"/>
              </w:rPr>
              <w:t>control</w:t>
            </w:r>
            <w:r w:rsidRPr="00735F1E">
              <w:rPr>
                <w:lang w:eastAsia="ar-SA"/>
              </w:rPr>
              <w:t xml:space="preserve">) σε κάθε </w:t>
            </w:r>
            <w:proofErr w:type="spellStart"/>
            <w:r w:rsidRPr="00735F1E">
              <w:rPr>
                <w:lang w:eastAsia="ar-SA"/>
              </w:rPr>
              <w:t>κιτ</w:t>
            </w:r>
            <w:proofErr w:type="spellEnd"/>
            <w:r w:rsidRPr="00735F1E">
              <w:rPr>
                <w:lang w:eastAsia="ar-SA"/>
              </w:rPr>
              <w:t xml:space="preserve">. Εύρος τιμών 3-100 </w:t>
            </w:r>
            <w:r w:rsidRPr="00735F1E">
              <w:rPr>
                <w:lang w:val="en-GB" w:eastAsia="ar-SA"/>
              </w:rPr>
              <w:t>U</w:t>
            </w:r>
            <w:r w:rsidRPr="00735F1E">
              <w:rPr>
                <w:lang w:eastAsia="ar-SA"/>
              </w:rPr>
              <w:t>/</w:t>
            </w:r>
            <w:r w:rsidRPr="00735F1E">
              <w:rPr>
                <w:lang w:val="en-GB" w:eastAsia="ar-SA"/>
              </w:rPr>
              <w:t>ml</w:t>
            </w:r>
            <w:r w:rsidRPr="00735F1E">
              <w:rPr>
                <w:lang w:eastAsia="ar-SA"/>
              </w:rPr>
              <w:t xml:space="preserve">. </w:t>
            </w:r>
            <w:r w:rsidRPr="00735F1E">
              <w:rPr>
                <w:lang w:val="en-GB" w:eastAsia="ar-SA"/>
              </w:rPr>
              <w:t>Strips</w:t>
            </w:r>
            <w:r w:rsidRPr="00735F1E">
              <w:rPr>
                <w:lang w:eastAsia="ar-SA"/>
              </w:rPr>
              <w:t xml:space="preserve"> 8</w:t>
            </w:r>
            <w:r w:rsidRPr="00735F1E">
              <w:rPr>
                <w:lang w:val="en-GB" w:eastAsia="ar-SA"/>
              </w:rPr>
              <w:t>x</w:t>
            </w:r>
            <w:r w:rsidRPr="00735F1E">
              <w:rPr>
                <w:lang w:eastAsia="ar-SA"/>
              </w:rPr>
              <w:t>12, διαχωριζόμενα, 96 προσδιορισμοί.</w:t>
            </w:r>
          </w:p>
          <w:p w:rsidR="00735F1E" w:rsidRPr="00735F1E" w:rsidRDefault="00735F1E" w:rsidP="00735F1E">
            <w:pPr>
              <w:rPr>
                <w:lang w:eastAsia="ar-SA"/>
              </w:rPr>
            </w:pPr>
            <w:r w:rsidRPr="00735F1E">
              <w:rPr>
                <w:lang w:eastAsia="ar-SA"/>
              </w:rPr>
              <w:t>Αντιδραστήρια έτοιμα για χρήση.</w:t>
            </w:r>
          </w:p>
          <w:p w:rsidR="00735F1E" w:rsidRPr="00735F1E" w:rsidRDefault="00735F1E" w:rsidP="00735F1E">
            <w:pPr>
              <w:rPr>
                <w:lang w:eastAsia="ar-SA"/>
              </w:rPr>
            </w:pP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t>17</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735F1E" w:rsidRPr="00735F1E" w:rsidRDefault="00735F1E" w:rsidP="00735F1E">
            <w:pPr>
              <w:rPr>
                <w:lang w:val="en-US" w:eastAsia="ar-SA"/>
              </w:rPr>
            </w:pPr>
            <w:r w:rsidRPr="00735F1E">
              <w:rPr>
                <w:lang w:val="en-US" w:eastAsia="ar-SA"/>
              </w:rPr>
              <w:t>RF-ABSORBENT, 20 ML</w:t>
            </w:r>
          </w:p>
          <w:p w:rsidR="00735F1E" w:rsidRPr="00735F1E" w:rsidRDefault="00735F1E" w:rsidP="00735F1E">
            <w:pPr>
              <w:rPr>
                <w:lang w:val="en-US" w:eastAsia="ar-SA"/>
              </w:rPr>
            </w:pPr>
            <w:r w:rsidRPr="00735F1E">
              <w:rPr>
                <w:lang w:val="en-US" w:eastAsia="ar-SA"/>
              </w:rPr>
              <w:t xml:space="preserve">SERION RF Absorbent for the removal of </w:t>
            </w:r>
            <w:proofErr w:type="spellStart"/>
            <w:r w:rsidRPr="00735F1E">
              <w:rPr>
                <w:lang w:val="en-US" w:eastAsia="ar-SA"/>
              </w:rPr>
              <w:t>IgM</w:t>
            </w:r>
            <w:proofErr w:type="spellEnd"/>
            <w:r w:rsidRPr="00735F1E">
              <w:rPr>
                <w:lang w:val="en-US" w:eastAsia="ar-SA"/>
              </w:rPr>
              <w:t xml:space="preserve"> rheumatoid factors from serum and plasma</w:t>
            </w:r>
          </w:p>
          <w:p w:rsidR="00735F1E" w:rsidRPr="00735F1E" w:rsidRDefault="00735F1E" w:rsidP="00735F1E">
            <w:pPr>
              <w:rPr>
                <w:lang w:val="en-US" w:eastAsia="ar-SA"/>
              </w:rPr>
            </w:pPr>
            <w:r w:rsidRPr="00735F1E">
              <w:rPr>
                <w:lang w:val="en-US" w:eastAsia="ar-SA"/>
              </w:rPr>
              <w:t>samples or cerebrospinal fluid (CSF) which are to be prepared for the detection of specific</w:t>
            </w:r>
          </w:p>
          <w:p w:rsidR="00735F1E" w:rsidRPr="00735F1E" w:rsidRDefault="00735F1E" w:rsidP="00735F1E">
            <w:pPr>
              <w:rPr>
                <w:lang w:val="en-US" w:eastAsia="ar-SA"/>
              </w:rPr>
            </w:pPr>
            <w:proofErr w:type="spellStart"/>
            <w:r w:rsidRPr="00735F1E">
              <w:rPr>
                <w:lang w:val="en-US" w:eastAsia="ar-SA"/>
              </w:rPr>
              <w:t>IgM</w:t>
            </w:r>
            <w:proofErr w:type="spellEnd"/>
            <w:r w:rsidRPr="00735F1E">
              <w:rPr>
                <w:lang w:val="en-US" w:eastAsia="ar-SA"/>
              </w:rPr>
              <w:t xml:space="preserve"> antibodies in indirect immunoassays.</w:t>
            </w:r>
          </w:p>
          <w:p w:rsidR="00735F1E" w:rsidRPr="00735F1E" w:rsidRDefault="00735F1E" w:rsidP="00735F1E">
            <w:pPr>
              <w:rPr>
                <w:lang w:val="en-GB" w:eastAsia="ar-SA"/>
              </w:rPr>
            </w:pPr>
            <w:r w:rsidRPr="00735F1E">
              <w:rPr>
                <w:lang w:val="en-GB" w:eastAsia="ar-SA"/>
              </w:rPr>
              <w:t>18Συσκευα</w:t>
            </w:r>
            <w:proofErr w:type="spellStart"/>
            <w:r w:rsidRPr="00735F1E">
              <w:rPr>
                <w:lang w:val="en-GB" w:eastAsia="ar-SA"/>
              </w:rPr>
              <w:t>σί</w:t>
            </w:r>
            <w:proofErr w:type="spellEnd"/>
            <w:r w:rsidRPr="00735F1E">
              <w:rPr>
                <w:lang w:val="en-GB" w:eastAsia="ar-SA"/>
              </w:rPr>
              <w:t xml:space="preserve">α </w:t>
            </w:r>
            <w:proofErr w:type="spellStart"/>
            <w:r w:rsidRPr="00735F1E">
              <w:rPr>
                <w:lang w:val="en-GB" w:eastAsia="ar-SA"/>
              </w:rPr>
              <w:t>των</w:t>
            </w:r>
            <w:proofErr w:type="spellEnd"/>
            <w:r w:rsidRPr="00735F1E">
              <w:rPr>
                <w:lang w:val="en-GB" w:eastAsia="ar-SA"/>
              </w:rPr>
              <w:t xml:space="preserve"> 20mL</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val="en-US"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val="en-US"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val="en-US" w:eastAsia="ar-SA"/>
              </w:rPr>
            </w:pPr>
          </w:p>
        </w:tc>
      </w:tr>
      <w:tr w:rsidR="00735F1E" w:rsidRPr="00735F1E" w:rsidTr="0073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3"/>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t>18</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735F1E" w:rsidRPr="00735F1E" w:rsidRDefault="00735F1E" w:rsidP="00735F1E">
            <w:pPr>
              <w:rPr>
                <w:lang w:val="en-US" w:eastAsia="ar-SA"/>
              </w:rPr>
            </w:pPr>
            <w:r w:rsidRPr="00735F1E">
              <w:rPr>
                <w:lang w:eastAsia="ar-SA"/>
              </w:rPr>
              <w:t xml:space="preserve">Πλήρες </w:t>
            </w:r>
            <w:r w:rsidRPr="00735F1E">
              <w:rPr>
                <w:lang w:val="en-GB" w:eastAsia="ar-SA"/>
              </w:rPr>
              <w:t>kit</w:t>
            </w:r>
            <w:r w:rsidRPr="00735F1E">
              <w:rPr>
                <w:lang w:eastAsia="ar-SA"/>
              </w:rPr>
              <w:t xml:space="preserve"> </w:t>
            </w:r>
            <w:r w:rsidRPr="00735F1E">
              <w:rPr>
                <w:lang w:val="en-GB" w:eastAsia="ar-SA"/>
              </w:rPr>
              <w:t>ELISA</w:t>
            </w:r>
            <w:r w:rsidRPr="00735F1E">
              <w:rPr>
                <w:lang w:eastAsia="ar-SA"/>
              </w:rPr>
              <w:t xml:space="preserve"> 96 </w:t>
            </w:r>
            <w:r w:rsidRPr="00735F1E">
              <w:rPr>
                <w:lang w:val="en-GB" w:eastAsia="ar-SA"/>
              </w:rPr>
              <w:t>tests</w:t>
            </w:r>
            <w:r w:rsidRPr="00735F1E">
              <w:rPr>
                <w:lang w:eastAsia="ar-SA"/>
              </w:rPr>
              <w:t xml:space="preserve">, για τον </w:t>
            </w:r>
            <w:proofErr w:type="spellStart"/>
            <w:r w:rsidRPr="00735F1E">
              <w:rPr>
                <w:lang w:eastAsia="ar-SA"/>
              </w:rPr>
              <w:t>ημιποσοτικό</w:t>
            </w:r>
            <w:proofErr w:type="spellEnd"/>
            <w:r w:rsidRPr="00735F1E">
              <w:rPr>
                <w:lang w:eastAsia="ar-SA"/>
              </w:rPr>
              <w:t xml:space="preserve"> προσδιορισμό </w:t>
            </w:r>
            <w:proofErr w:type="spellStart"/>
            <w:r w:rsidRPr="00735F1E">
              <w:rPr>
                <w:lang w:val="en-GB" w:eastAsia="ar-SA"/>
              </w:rPr>
              <w:t>IgM</w:t>
            </w:r>
            <w:proofErr w:type="spellEnd"/>
            <w:r w:rsidRPr="00735F1E">
              <w:rPr>
                <w:lang w:eastAsia="ar-SA"/>
              </w:rPr>
              <w:t xml:space="preserve"> αντισωμάτων έναντι του </w:t>
            </w:r>
            <w:proofErr w:type="spellStart"/>
            <w:r w:rsidRPr="00735F1E">
              <w:rPr>
                <w:lang w:eastAsia="ar-SA"/>
              </w:rPr>
              <w:t>μυκοπλάσματος</w:t>
            </w:r>
            <w:proofErr w:type="spellEnd"/>
            <w:r w:rsidRPr="00735F1E">
              <w:rPr>
                <w:lang w:eastAsia="ar-SA"/>
              </w:rPr>
              <w:t xml:space="preserve"> πνευμονίας σε ανθρώπινο ορό ή πλάσμα. Το αντιδραστήριο θα πρέπει να έχει </w:t>
            </w:r>
            <w:proofErr w:type="spellStart"/>
            <w:r w:rsidRPr="00735F1E">
              <w:rPr>
                <w:lang w:eastAsia="ar-SA"/>
              </w:rPr>
              <w:t>προσδεδεμέν</w:t>
            </w:r>
            <w:proofErr w:type="spellEnd"/>
            <w:r w:rsidRPr="00735F1E">
              <w:rPr>
                <w:lang w:val="en-GB" w:eastAsia="ar-SA"/>
              </w:rPr>
              <w:t>o</w:t>
            </w:r>
            <w:r w:rsidRPr="00735F1E">
              <w:rPr>
                <w:lang w:eastAsia="ar-SA"/>
              </w:rPr>
              <w:t xml:space="preserve"> στις </w:t>
            </w:r>
            <w:proofErr w:type="spellStart"/>
            <w:r w:rsidRPr="00735F1E">
              <w:rPr>
                <w:lang w:eastAsia="ar-SA"/>
              </w:rPr>
              <w:t>μικροπλάκες</w:t>
            </w:r>
            <w:proofErr w:type="spellEnd"/>
            <w:r w:rsidRPr="00735F1E">
              <w:rPr>
                <w:lang w:eastAsia="ar-SA"/>
              </w:rPr>
              <w:t xml:space="preserve"> εκχύλισμα </w:t>
            </w:r>
            <w:proofErr w:type="spellStart"/>
            <w:r w:rsidRPr="00735F1E">
              <w:rPr>
                <w:lang w:eastAsia="ar-SA"/>
              </w:rPr>
              <w:t>μυκοπλάσματος</w:t>
            </w:r>
            <w:proofErr w:type="spellEnd"/>
            <w:r w:rsidRPr="00735F1E">
              <w:rPr>
                <w:lang w:eastAsia="ar-SA"/>
              </w:rPr>
              <w:t xml:space="preserve"> πνευμονίας στελέχους </w:t>
            </w:r>
            <w:r w:rsidRPr="00735F1E">
              <w:rPr>
                <w:lang w:val="en-GB" w:eastAsia="ar-SA"/>
              </w:rPr>
              <w:t>MAC</w:t>
            </w:r>
            <w:r w:rsidRPr="00735F1E">
              <w:rPr>
                <w:lang w:eastAsia="ar-SA"/>
              </w:rPr>
              <w:t xml:space="preserve"> </w:t>
            </w:r>
            <w:r w:rsidRPr="00735F1E">
              <w:rPr>
                <w:lang w:val="en-GB" w:eastAsia="ar-SA"/>
              </w:rPr>
              <w:t>ATCC</w:t>
            </w:r>
            <w:r w:rsidRPr="00735F1E">
              <w:rPr>
                <w:lang w:eastAsia="ar-SA"/>
              </w:rPr>
              <w:t xml:space="preserve"> 15531. Συσκευασία 8 </w:t>
            </w:r>
            <w:r w:rsidRPr="00735F1E">
              <w:rPr>
                <w:lang w:val="en-US" w:eastAsia="ar-SA"/>
              </w:rPr>
              <w:t>x</w:t>
            </w:r>
            <w:r w:rsidRPr="00735F1E">
              <w:rPr>
                <w:lang w:eastAsia="ar-SA"/>
              </w:rPr>
              <w:t xml:space="preserve"> 12 </w:t>
            </w:r>
            <w:r w:rsidRPr="00735F1E">
              <w:rPr>
                <w:lang w:val="en-GB" w:eastAsia="ar-SA"/>
              </w:rPr>
              <w:t>strips</w:t>
            </w:r>
            <w:r w:rsidRPr="00735F1E">
              <w:rPr>
                <w:lang w:eastAsia="ar-SA"/>
              </w:rPr>
              <w:t xml:space="preserve">. Μάρτυρες από </w:t>
            </w:r>
            <w:proofErr w:type="spellStart"/>
            <w:r w:rsidRPr="00735F1E">
              <w:rPr>
                <w:lang w:eastAsia="ar-SA"/>
              </w:rPr>
              <w:t>άνθρώπινο</w:t>
            </w:r>
            <w:proofErr w:type="spellEnd"/>
            <w:r w:rsidRPr="00735F1E">
              <w:rPr>
                <w:lang w:eastAsia="ar-SA"/>
              </w:rPr>
              <w:t xml:space="preserve"> ορό (</w:t>
            </w:r>
            <w:r w:rsidRPr="00735F1E">
              <w:rPr>
                <w:lang w:val="en-US" w:eastAsia="ar-SA"/>
              </w:rPr>
              <w:t>negative</w:t>
            </w:r>
            <w:r w:rsidRPr="00735F1E">
              <w:rPr>
                <w:lang w:eastAsia="ar-SA"/>
              </w:rPr>
              <w:t xml:space="preserve">, </w:t>
            </w:r>
            <w:r w:rsidRPr="00735F1E">
              <w:rPr>
                <w:lang w:val="en-US" w:eastAsia="ar-SA"/>
              </w:rPr>
              <w:t>positive</w:t>
            </w:r>
            <w:r w:rsidRPr="00735F1E">
              <w:rPr>
                <w:lang w:eastAsia="ar-SA"/>
              </w:rPr>
              <w:t xml:space="preserve">, </w:t>
            </w:r>
            <w:r w:rsidRPr="00735F1E">
              <w:rPr>
                <w:lang w:val="en-US" w:eastAsia="ar-SA"/>
              </w:rPr>
              <w:t>cut</w:t>
            </w:r>
            <w:r w:rsidRPr="00735F1E">
              <w:rPr>
                <w:lang w:eastAsia="ar-SA"/>
              </w:rPr>
              <w:t xml:space="preserve"> </w:t>
            </w:r>
            <w:r w:rsidRPr="00735F1E">
              <w:rPr>
                <w:lang w:val="en-US" w:eastAsia="ar-SA"/>
              </w:rPr>
              <w:t>off</w:t>
            </w:r>
            <w:r w:rsidRPr="00735F1E">
              <w:rPr>
                <w:lang w:eastAsia="ar-SA"/>
              </w:rPr>
              <w:t xml:space="preserve">), έτοιμοι προς χρήση. Χρωματικός κωδικοποιημένα αντιδραστήρια. Συνολικός χρόνος 95 λεπτά. </w:t>
            </w:r>
            <w:proofErr w:type="spellStart"/>
            <w:r w:rsidRPr="00735F1E">
              <w:rPr>
                <w:lang w:eastAsia="ar-SA"/>
              </w:rPr>
              <w:t>Επωάση</w:t>
            </w:r>
            <w:proofErr w:type="spellEnd"/>
            <w:r w:rsidRPr="00735F1E">
              <w:rPr>
                <w:lang w:eastAsia="ar-SA"/>
              </w:rPr>
              <w:t xml:space="preserve">  σε 37°</w:t>
            </w:r>
            <w:r w:rsidRPr="00735F1E">
              <w:rPr>
                <w:lang w:val="en-GB" w:eastAsia="ar-SA"/>
              </w:rPr>
              <w:t>C</w:t>
            </w:r>
            <w:r w:rsidRPr="00735F1E">
              <w:rPr>
                <w:lang w:eastAsia="ar-SA"/>
              </w:rPr>
              <w:t xml:space="preserve"> ή θερμοκρασία δωματίου. </w:t>
            </w:r>
            <w:r w:rsidRPr="00735F1E">
              <w:rPr>
                <w:lang w:val="en-US" w:eastAsia="ar-SA"/>
              </w:rPr>
              <w:t>Manual</w:t>
            </w:r>
            <w:r w:rsidRPr="00735F1E">
              <w:rPr>
                <w:lang w:val="en-GB" w:eastAsia="ar-SA"/>
              </w:rPr>
              <w:t xml:space="preserve"> </w:t>
            </w:r>
            <w:proofErr w:type="spellStart"/>
            <w:r w:rsidRPr="00735F1E">
              <w:rPr>
                <w:lang w:val="en-GB" w:eastAsia="ar-SA"/>
              </w:rPr>
              <w:t>χρήση</w:t>
            </w:r>
            <w:proofErr w:type="spellEnd"/>
            <w:r w:rsidRPr="00735F1E">
              <w:rPr>
                <w:lang w:val="en-GB" w:eastAsia="ar-SA"/>
              </w:rPr>
              <w:t xml:space="preserve"> </w:t>
            </w:r>
            <w:r w:rsidRPr="00735F1E">
              <w:rPr>
                <w:lang w:val="en-GB" w:eastAsia="ar-SA"/>
              </w:rPr>
              <w:lastRenderedPageBreak/>
              <w:t xml:space="preserve">ή </w:t>
            </w:r>
            <w:proofErr w:type="spellStart"/>
            <w:r w:rsidRPr="00735F1E">
              <w:rPr>
                <w:lang w:val="en-GB" w:eastAsia="ar-SA"/>
              </w:rPr>
              <w:t>δυν</w:t>
            </w:r>
            <w:proofErr w:type="spellEnd"/>
            <w:r w:rsidRPr="00735F1E">
              <w:rPr>
                <w:lang w:val="en-GB" w:eastAsia="ar-SA"/>
              </w:rPr>
              <w:t>ατότητα α</w:t>
            </w:r>
            <w:proofErr w:type="spellStart"/>
            <w:r w:rsidRPr="00735F1E">
              <w:rPr>
                <w:lang w:val="en-GB" w:eastAsia="ar-SA"/>
              </w:rPr>
              <w:t>υτομ</w:t>
            </w:r>
            <w:proofErr w:type="spellEnd"/>
            <w:r w:rsidRPr="00735F1E">
              <w:rPr>
                <w:lang w:val="en-GB" w:eastAsia="ar-SA"/>
              </w:rPr>
              <w:t xml:space="preserve">ατοποίησης </w:t>
            </w:r>
            <w:proofErr w:type="spellStart"/>
            <w:r w:rsidRPr="00735F1E">
              <w:rPr>
                <w:lang w:val="en-GB" w:eastAsia="ar-SA"/>
              </w:rPr>
              <w:t>σε</w:t>
            </w:r>
            <w:proofErr w:type="spellEnd"/>
            <w:r w:rsidRPr="00735F1E">
              <w:rPr>
                <w:lang w:val="en-GB" w:eastAsia="ar-SA"/>
              </w:rPr>
              <w:t xml:space="preserve"> α</w:t>
            </w:r>
            <w:proofErr w:type="spellStart"/>
            <w:r w:rsidRPr="00735F1E">
              <w:rPr>
                <w:lang w:val="en-GB" w:eastAsia="ar-SA"/>
              </w:rPr>
              <w:t>νοιχτό</w:t>
            </w:r>
            <w:proofErr w:type="spellEnd"/>
            <w:r w:rsidRPr="00735F1E">
              <w:rPr>
                <w:lang w:val="en-GB" w:eastAsia="ar-SA"/>
              </w:rPr>
              <w:t xml:space="preserve"> </w:t>
            </w:r>
            <w:proofErr w:type="spellStart"/>
            <w:r w:rsidRPr="00735F1E">
              <w:rPr>
                <w:lang w:val="en-GB" w:eastAsia="ar-SA"/>
              </w:rPr>
              <w:t>σύστημ</w:t>
            </w:r>
            <w:proofErr w:type="spellEnd"/>
            <w:r w:rsidRPr="00735F1E">
              <w:rPr>
                <w:lang w:val="en-GB" w:eastAsia="ar-SA"/>
              </w:rPr>
              <w:t xml:space="preserve">α </w:t>
            </w:r>
            <w:r w:rsidRPr="00735F1E">
              <w:rPr>
                <w:lang w:val="en-US" w:eastAsia="ar-SA"/>
              </w:rPr>
              <w:t>Elisa.</w:t>
            </w:r>
          </w:p>
          <w:p w:rsidR="00735F1E" w:rsidRPr="00735F1E" w:rsidRDefault="00735F1E" w:rsidP="00735F1E">
            <w:pPr>
              <w:rPr>
                <w:lang w:val="en-GB" w:eastAsia="ar-SA"/>
              </w:rPr>
            </w:pPr>
          </w:p>
          <w:p w:rsidR="00735F1E" w:rsidRPr="00735F1E" w:rsidRDefault="00735F1E" w:rsidP="00735F1E">
            <w:pPr>
              <w:rPr>
                <w:lang w:val="en-GB" w:eastAsia="ar-SA"/>
              </w:rPr>
            </w:pP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lastRenderedPageBreak/>
              <w:t>19</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735F1E" w:rsidRPr="00735F1E" w:rsidRDefault="00735F1E" w:rsidP="00735F1E">
            <w:pPr>
              <w:rPr>
                <w:lang w:eastAsia="ar-SA"/>
              </w:rPr>
            </w:pPr>
            <w:r w:rsidRPr="00735F1E">
              <w:rPr>
                <w:lang w:eastAsia="ar-SA"/>
              </w:rPr>
              <w:t xml:space="preserve">Ειδικό διάλυμα για την προσρόφηση ρευματοειδούς παράγοντα και </w:t>
            </w:r>
            <w:proofErr w:type="spellStart"/>
            <w:r w:rsidRPr="00735F1E">
              <w:rPr>
                <w:lang w:val="en-GB" w:eastAsia="ar-SA"/>
              </w:rPr>
              <w:t>IgG</w:t>
            </w:r>
            <w:proofErr w:type="spellEnd"/>
            <w:r w:rsidRPr="00735F1E">
              <w:rPr>
                <w:lang w:eastAsia="ar-SA"/>
              </w:rPr>
              <w:t xml:space="preserve">, κατάλληλο για μεθόδους </w:t>
            </w:r>
            <w:r w:rsidRPr="00735F1E">
              <w:rPr>
                <w:lang w:val="en-US" w:eastAsia="ar-SA"/>
              </w:rPr>
              <w:t>Elisa</w:t>
            </w:r>
            <w:r w:rsidRPr="00735F1E">
              <w:rPr>
                <w:lang w:eastAsia="ar-SA"/>
              </w:rPr>
              <w:t xml:space="preserve">. Το αντιδραστήριο να διαθέτει </w:t>
            </w:r>
            <w:r w:rsidRPr="00735F1E">
              <w:rPr>
                <w:lang w:val="en-GB" w:eastAsia="ar-SA"/>
              </w:rPr>
              <w:t>CE</w:t>
            </w:r>
            <w:r w:rsidRPr="00735F1E">
              <w:rPr>
                <w:lang w:eastAsia="ar-SA"/>
              </w:rPr>
              <w:t xml:space="preserve"> </w:t>
            </w:r>
            <w:r w:rsidRPr="00735F1E">
              <w:rPr>
                <w:lang w:val="en-GB" w:eastAsia="ar-SA"/>
              </w:rPr>
              <w:t>mark</w:t>
            </w:r>
            <w:r w:rsidRPr="00735F1E">
              <w:rPr>
                <w:lang w:eastAsia="ar-SA"/>
              </w:rPr>
              <w:t xml:space="preserve"> και να είναι σύμφωνο με την οδηγία </w:t>
            </w:r>
            <w:r w:rsidRPr="00735F1E">
              <w:rPr>
                <w:lang w:val="en-GB" w:eastAsia="ar-SA"/>
              </w:rPr>
              <w:t>IVD</w:t>
            </w:r>
            <w:r w:rsidRPr="00735F1E">
              <w:rPr>
                <w:lang w:eastAsia="ar-SA"/>
              </w:rPr>
              <w:t xml:space="preserve"> της Ε.Ε. Συσκευασία των 2</w:t>
            </w:r>
            <w:r w:rsidRPr="00735F1E">
              <w:rPr>
                <w:lang w:val="en-GB" w:eastAsia="ar-SA"/>
              </w:rPr>
              <w:t>X</w:t>
            </w:r>
            <w:r w:rsidRPr="00735F1E">
              <w:rPr>
                <w:lang w:eastAsia="ar-SA"/>
              </w:rPr>
              <w:t>1,2</w:t>
            </w:r>
            <w:r w:rsidRPr="00735F1E">
              <w:rPr>
                <w:lang w:val="en-US" w:eastAsia="ar-SA"/>
              </w:rPr>
              <w:t>mL</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t>20</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val="en-GB" w:eastAsia="ar-SA"/>
              </w:rPr>
            </w:pPr>
            <w:r w:rsidRPr="00735F1E">
              <w:rPr>
                <w:lang w:val="en-GB" w:eastAsia="ar-SA"/>
              </w:rPr>
              <w:t>PBS</w:t>
            </w:r>
            <w:r w:rsidRPr="00735F1E">
              <w:rPr>
                <w:lang w:eastAsia="ar-SA"/>
              </w:rPr>
              <w:t xml:space="preserve"> σε μορφή ταμπλέτας. Κάθε ταμπλέτα μετά από διάλυσή της σε </w:t>
            </w:r>
            <w:proofErr w:type="spellStart"/>
            <w:r w:rsidRPr="00735F1E">
              <w:rPr>
                <w:lang w:eastAsia="ar-SA"/>
              </w:rPr>
              <w:t>απεσταγμένο</w:t>
            </w:r>
            <w:proofErr w:type="spellEnd"/>
            <w:r w:rsidRPr="00735F1E">
              <w:rPr>
                <w:lang w:eastAsia="ar-SA"/>
              </w:rPr>
              <w:t xml:space="preserve"> νερό να δίνει 500</w:t>
            </w:r>
            <w:r w:rsidRPr="00735F1E">
              <w:rPr>
                <w:lang w:val="en-GB" w:eastAsia="ar-SA"/>
              </w:rPr>
              <w:t>ml</w:t>
            </w:r>
            <w:r w:rsidRPr="00735F1E">
              <w:rPr>
                <w:lang w:eastAsia="ar-SA"/>
              </w:rPr>
              <w:t xml:space="preserve"> </w:t>
            </w:r>
            <w:r w:rsidRPr="00735F1E">
              <w:rPr>
                <w:lang w:val="en-GB" w:eastAsia="ar-SA"/>
              </w:rPr>
              <w:t>PBS</w:t>
            </w:r>
            <w:r w:rsidRPr="00735F1E">
              <w:rPr>
                <w:lang w:eastAsia="ar-SA"/>
              </w:rPr>
              <w:t xml:space="preserve"> </w:t>
            </w:r>
            <w:proofErr w:type="spellStart"/>
            <w:r w:rsidRPr="00735F1E">
              <w:rPr>
                <w:lang w:val="en-GB" w:eastAsia="ar-SA"/>
              </w:rPr>
              <w:t>ph</w:t>
            </w:r>
            <w:proofErr w:type="spellEnd"/>
            <w:r w:rsidRPr="00735F1E">
              <w:rPr>
                <w:lang w:eastAsia="ar-SA"/>
              </w:rPr>
              <w:t xml:space="preserve"> 7,45. Να μην απαιτείται ρύθμιση του </w:t>
            </w:r>
            <w:proofErr w:type="spellStart"/>
            <w:r w:rsidRPr="00735F1E">
              <w:rPr>
                <w:lang w:val="en-GB" w:eastAsia="ar-SA"/>
              </w:rPr>
              <w:t>ph</w:t>
            </w:r>
            <w:proofErr w:type="spellEnd"/>
            <w:r w:rsidRPr="00735F1E">
              <w:rPr>
                <w:lang w:eastAsia="ar-SA"/>
              </w:rPr>
              <w:t xml:space="preserve">. Χωρίς ασβέστιο, μαγνήσιο, </w:t>
            </w:r>
            <w:r w:rsidRPr="00735F1E">
              <w:rPr>
                <w:lang w:val="en-GB" w:eastAsia="ar-SA"/>
              </w:rPr>
              <w:t>phenol</w:t>
            </w:r>
            <w:r w:rsidRPr="00735F1E">
              <w:rPr>
                <w:lang w:eastAsia="ar-SA"/>
              </w:rPr>
              <w:t xml:space="preserve"> </w:t>
            </w:r>
            <w:r w:rsidRPr="00735F1E">
              <w:rPr>
                <w:lang w:val="en-GB" w:eastAsia="ar-SA"/>
              </w:rPr>
              <w:t>red</w:t>
            </w:r>
            <w:r w:rsidRPr="00735F1E">
              <w:rPr>
                <w:lang w:eastAsia="ar-SA"/>
              </w:rPr>
              <w:t xml:space="preserve">. </w:t>
            </w:r>
            <w:proofErr w:type="spellStart"/>
            <w:r w:rsidRPr="00735F1E">
              <w:rPr>
                <w:lang w:val="en-GB" w:eastAsia="ar-SA"/>
              </w:rPr>
              <w:t>Σε</w:t>
            </w:r>
            <w:proofErr w:type="spellEnd"/>
            <w:r w:rsidRPr="00735F1E">
              <w:rPr>
                <w:lang w:val="en-GB" w:eastAsia="ar-SA"/>
              </w:rPr>
              <w:t xml:space="preserve"> </w:t>
            </w:r>
            <w:proofErr w:type="spellStart"/>
            <w:r w:rsidRPr="00735F1E">
              <w:rPr>
                <w:lang w:val="en-GB" w:eastAsia="ar-SA"/>
              </w:rPr>
              <w:t>συσκευ</w:t>
            </w:r>
            <w:proofErr w:type="spellEnd"/>
            <w:r w:rsidRPr="00735F1E">
              <w:rPr>
                <w:lang w:val="en-GB" w:eastAsia="ar-SA"/>
              </w:rPr>
              <w:t>ασία 100 ταμπ</w:t>
            </w:r>
            <w:proofErr w:type="spellStart"/>
            <w:r w:rsidRPr="00735F1E">
              <w:rPr>
                <w:lang w:val="en-GB" w:eastAsia="ar-SA"/>
              </w:rPr>
              <w:t>λετών</w:t>
            </w:r>
            <w:proofErr w:type="spellEnd"/>
            <w:r w:rsidRPr="00735F1E">
              <w:rPr>
                <w:lang w:val="en-GB" w:eastAsia="ar-SA"/>
              </w:rPr>
              <w:t xml:space="preserve"> </w:t>
            </w:r>
            <w:proofErr w:type="spellStart"/>
            <w:r w:rsidRPr="00735F1E">
              <w:rPr>
                <w:lang w:val="en-GB" w:eastAsia="ar-SA"/>
              </w:rPr>
              <w:t>των</w:t>
            </w:r>
            <w:proofErr w:type="spellEnd"/>
            <w:r w:rsidRPr="00735F1E">
              <w:rPr>
                <w:lang w:val="en-GB" w:eastAsia="ar-SA"/>
              </w:rPr>
              <w:t xml:space="preserve"> 5g.</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val="en-GB"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val="en-GB"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val="en-GB"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t>21</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ar-SA"/>
              </w:rPr>
            </w:pPr>
            <w:proofErr w:type="spellStart"/>
            <w:r w:rsidRPr="00735F1E">
              <w:rPr>
                <w:lang w:eastAsia="ar-SA"/>
              </w:rPr>
              <w:t>Μικροπλάκες</w:t>
            </w:r>
            <w:proofErr w:type="spellEnd"/>
            <w:r w:rsidRPr="00735F1E">
              <w:rPr>
                <w:lang w:eastAsia="ar-SA"/>
              </w:rPr>
              <w:t xml:space="preserve"> κυτταρικής καλλιέργειας με καπάκι και πηγαδάκια (</w:t>
            </w:r>
            <w:r w:rsidRPr="00735F1E">
              <w:rPr>
                <w:lang w:val="en-GB" w:eastAsia="ar-SA"/>
              </w:rPr>
              <w:t>x</w:t>
            </w:r>
            <w:r w:rsidRPr="00735F1E">
              <w:rPr>
                <w:lang w:eastAsia="ar-SA"/>
              </w:rPr>
              <w:t xml:space="preserve">96) με στρογγυλό πυθμένα, </w:t>
            </w:r>
            <w:r w:rsidRPr="00735F1E">
              <w:rPr>
                <w:lang w:val="en-GB" w:eastAsia="ar-SA"/>
              </w:rPr>
              <w:t>TC</w:t>
            </w:r>
            <w:r w:rsidRPr="00735F1E">
              <w:rPr>
                <w:lang w:eastAsia="ar-SA"/>
              </w:rPr>
              <w:t xml:space="preserve"> </w:t>
            </w:r>
            <w:r w:rsidRPr="00735F1E">
              <w:rPr>
                <w:lang w:val="en-GB" w:eastAsia="ar-SA"/>
              </w:rPr>
              <w:t>treated</w:t>
            </w:r>
            <w:r w:rsidRPr="00735F1E">
              <w:rPr>
                <w:lang w:eastAsia="ar-SA"/>
              </w:rPr>
              <w:t xml:space="preserve">, από καθαρό </w:t>
            </w:r>
            <w:proofErr w:type="spellStart"/>
            <w:r w:rsidRPr="00735F1E">
              <w:rPr>
                <w:lang w:eastAsia="ar-SA"/>
              </w:rPr>
              <w:t>πολυστυρένιο</w:t>
            </w:r>
            <w:proofErr w:type="spellEnd"/>
            <w:r w:rsidRPr="00735F1E">
              <w:rPr>
                <w:lang w:eastAsia="ar-SA"/>
              </w:rPr>
              <w:t xml:space="preserve">, αποστειρωμένες, διαφανείς, συνολικού όγκου </w:t>
            </w:r>
            <w:proofErr w:type="spellStart"/>
            <w:r w:rsidRPr="00735F1E">
              <w:rPr>
                <w:lang w:eastAsia="ar-SA"/>
              </w:rPr>
              <w:t>βοθρίων</w:t>
            </w:r>
            <w:proofErr w:type="spellEnd"/>
            <w:r w:rsidRPr="00735F1E">
              <w:rPr>
                <w:lang w:eastAsia="ar-SA"/>
              </w:rPr>
              <w:t xml:space="preserve"> 300μ</w:t>
            </w:r>
            <w:r w:rsidRPr="00735F1E">
              <w:rPr>
                <w:lang w:val="en-GB" w:eastAsia="ar-SA"/>
              </w:rPr>
              <w:t>l</w:t>
            </w:r>
            <w:r w:rsidRPr="00735F1E">
              <w:rPr>
                <w:lang w:eastAsia="ar-SA"/>
              </w:rPr>
              <w:t>, για καλλιέργειες όγκου 50-250μ</w:t>
            </w:r>
            <w:r w:rsidRPr="00735F1E">
              <w:rPr>
                <w:lang w:val="en-GB" w:eastAsia="ar-SA"/>
              </w:rPr>
              <w:t>l</w:t>
            </w:r>
            <w:r w:rsidRPr="00735F1E">
              <w:rPr>
                <w:lang w:eastAsia="ar-SA"/>
              </w:rPr>
              <w:t xml:space="preserve"> ανά </w:t>
            </w:r>
            <w:proofErr w:type="spellStart"/>
            <w:r w:rsidRPr="00735F1E">
              <w:rPr>
                <w:lang w:eastAsia="ar-SA"/>
              </w:rPr>
              <w:t>βοθρίο</w:t>
            </w:r>
            <w:proofErr w:type="spellEnd"/>
            <w:r w:rsidRPr="00735F1E">
              <w:rPr>
                <w:lang w:eastAsia="ar-SA"/>
              </w:rPr>
              <w:t xml:space="preserve">, εξωτερικών διαστάσεων 128 </w:t>
            </w:r>
            <w:r w:rsidRPr="00735F1E">
              <w:rPr>
                <w:lang w:val="en-GB" w:eastAsia="ar-SA"/>
              </w:rPr>
              <w:t>x</w:t>
            </w:r>
            <w:r w:rsidRPr="00735F1E">
              <w:rPr>
                <w:lang w:eastAsia="ar-SA"/>
              </w:rPr>
              <w:t xml:space="preserve"> 86</w:t>
            </w:r>
            <w:r w:rsidRPr="00735F1E">
              <w:rPr>
                <w:lang w:val="en-GB" w:eastAsia="ar-SA"/>
              </w:rPr>
              <w:t>mm</w:t>
            </w:r>
            <w:r w:rsidRPr="00735F1E">
              <w:rPr>
                <w:lang w:eastAsia="ar-SA"/>
              </w:rPr>
              <w:t xml:space="preserve">, συσκευασμένες ανά μία, πιστοποιημένες </w:t>
            </w:r>
            <w:proofErr w:type="spellStart"/>
            <w:r w:rsidRPr="00735F1E">
              <w:rPr>
                <w:lang w:val="en-GB" w:eastAsia="ar-SA"/>
              </w:rPr>
              <w:t>RNase</w:t>
            </w:r>
            <w:proofErr w:type="spellEnd"/>
            <w:r w:rsidRPr="00735F1E">
              <w:rPr>
                <w:lang w:eastAsia="ar-SA"/>
              </w:rPr>
              <w:t xml:space="preserve"> &amp; </w:t>
            </w:r>
            <w:proofErr w:type="spellStart"/>
            <w:r w:rsidRPr="00735F1E">
              <w:rPr>
                <w:lang w:val="en-GB" w:eastAsia="ar-SA"/>
              </w:rPr>
              <w:t>DNase</w:t>
            </w:r>
            <w:proofErr w:type="spellEnd"/>
            <w:r w:rsidRPr="00735F1E">
              <w:rPr>
                <w:lang w:eastAsia="ar-SA"/>
              </w:rPr>
              <w:t>-</w:t>
            </w:r>
            <w:r w:rsidRPr="00735F1E">
              <w:rPr>
                <w:lang w:val="en-GB" w:eastAsia="ar-SA"/>
              </w:rPr>
              <w:t>Free</w:t>
            </w:r>
            <w:r w:rsidRPr="00735F1E">
              <w:rPr>
                <w:lang w:eastAsia="ar-SA"/>
              </w:rPr>
              <w:t>. Συσκευασία των 50</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GB"/>
              </w:rPr>
            </w:pPr>
            <w:r w:rsidRPr="00735F1E">
              <w:rPr>
                <w:lang w:val="en-GB"/>
              </w:rPr>
              <w:t>22</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ar-SA"/>
              </w:rPr>
            </w:pPr>
            <w:proofErr w:type="spellStart"/>
            <w:r w:rsidRPr="00735F1E">
              <w:rPr>
                <w:lang w:eastAsia="ar-SA"/>
              </w:rPr>
              <w:t>Καλυπτρίδες</w:t>
            </w:r>
            <w:proofErr w:type="spellEnd"/>
            <w:r w:rsidRPr="00735F1E">
              <w:rPr>
                <w:lang w:eastAsia="ar-SA"/>
              </w:rPr>
              <w:t xml:space="preserve"> </w:t>
            </w:r>
            <w:r w:rsidRPr="00735F1E">
              <w:rPr>
                <w:lang w:val="en-GB" w:eastAsia="ar-SA"/>
              </w:rPr>
              <w:t>No</w:t>
            </w:r>
            <w:r w:rsidRPr="00735F1E">
              <w:rPr>
                <w:lang w:eastAsia="ar-SA"/>
              </w:rPr>
              <w:t>.1 24</w:t>
            </w:r>
            <w:r w:rsidRPr="00735F1E">
              <w:rPr>
                <w:lang w:val="en-GB" w:eastAsia="ar-SA"/>
              </w:rPr>
              <w:t>x</w:t>
            </w:r>
            <w:r w:rsidRPr="00735F1E">
              <w:rPr>
                <w:lang w:eastAsia="ar-SA"/>
              </w:rPr>
              <w:t>60</w:t>
            </w:r>
            <w:r w:rsidRPr="00735F1E">
              <w:rPr>
                <w:lang w:val="en-GB" w:eastAsia="ar-SA"/>
              </w:rPr>
              <w:t>mm</w:t>
            </w:r>
            <w:r w:rsidRPr="00735F1E">
              <w:rPr>
                <w:lang w:eastAsia="ar-SA"/>
              </w:rPr>
              <w:t>. Πάχους 0.13-0.16</w:t>
            </w:r>
            <w:r w:rsidRPr="00735F1E">
              <w:rPr>
                <w:lang w:val="en-GB" w:eastAsia="ar-SA"/>
              </w:rPr>
              <w:t>mm</w:t>
            </w:r>
            <w:r w:rsidRPr="00735F1E">
              <w:rPr>
                <w:lang w:eastAsia="ar-SA"/>
              </w:rPr>
              <w:t xml:space="preserve">. Κατασκευασμένες από διαφανές γυαλί </w:t>
            </w:r>
            <w:proofErr w:type="spellStart"/>
            <w:r w:rsidRPr="00735F1E">
              <w:rPr>
                <w:lang w:eastAsia="ar-SA"/>
              </w:rPr>
              <w:t>υδρολυτικής</w:t>
            </w:r>
            <w:proofErr w:type="spellEnd"/>
            <w:r w:rsidRPr="00735F1E">
              <w:rPr>
                <w:lang w:eastAsia="ar-SA"/>
              </w:rPr>
              <w:t xml:space="preserve"> κλάσης 1 και κατάλληλες για διαγνωστικές εφαρμογές. Απαλλαγμένες από φυσαλίδες και ελαττώματα υψηλής μετάδοση στο οπτικό φάσμα (</w:t>
            </w:r>
            <w:r w:rsidRPr="00735F1E">
              <w:rPr>
                <w:lang w:val="en-GB" w:eastAsia="ar-SA"/>
              </w:rPr>
              <w:t>high</w:t>
            </w:r>
            <w:r w:rsidRPr="00735F1E">
              <w:rPr>
                <w:lang w:eastAsia="ar-SA"/>
              </w:rPr>
              <w:t xml:space="preserve"> </w:t>
            </w:r>
            <w:r w:rsidRPr="00735F1E">
              <w:rPr>
                <w:lang w:val="en-GB" w:eastAsia="ar-SA"/>
              </w:rPr>
              <w:t>spectral</w:t>
            </w:r>
            <w:r w:rsidRPr="00735F1E">
              <w:rPr>
                <w:lang w:eastAsia="ar-SA"/>
              </w:rPr>
              <w:t xml:space="preserve"> </w:t>
            </w:r>
            <w:r w:rsidRPr="00735F1E">
              <w:rPr>
                <w:lang w:val="en-GB" w:eastAsia="ar-SA"/>
              </w:rPr>
              <w:t>transmission</w:t>
            </w:r>
            <w:r w:rsidRPr="00735F1E">
              <w:rPr>
                <w:lang w:eastAsia="ar-SA"/>
              </w:rPr>
              <w:t xml:space="preserve">). πρακτικά άχρωμες. εξαιρετικής οπτικής ποιότητας. Με μικρή απόκλιση ως προς το επίπεδο. με καλή χημική αντίσταση. έχουν δείκτη διάθλασης προσαρμοσμένο σε μικροσκόπια. χαμηλού </w:t>
            </w:r>
            <w:proofErr w:type="spellStart"/>
            <w:r w:rsidRPr="00735F1E">
              <w:rPr>
                <w:lang w:eastAsia="ar-SA"/>
              </w:rPr>
              <w:t>αυτοφθορισμού</w:t>
            </w:r>
            <w:proofErr w:type="spellEnd"/>
            <w:r w:rsidRPr="00735F1E">
              <w:rPr>
                <w:lang w:eastAsia="ar-SA"/>
              </w:rPr>
              <w:t xml:space="preserve">. με προστατευτική επίστρωση η οποία διευκολύνει τον αυτοματοποιημένο </w:t>
            </w:r>
            <w:r w:rsidRPr="00735F1E">
              <w:rPr>
                <w:lang w:eastAsia="ar-SA"/>
              </w:rPr>
              <w:lastRenderedPageBreak/>
              <w:t>διαχωρισμό τους. ανθεκτικές στις αλλαγές θερμοκρασίας Συσκευασία: 100</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6"/>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US"/>
              </w:rPr>
            </w:pPr>
            <w:r w:rsidRPr="00735F1E">
              <w:rPr>
                <w:lang w:val="en-US"/>
              </w:rPr>
              <w:lastRenderedPageBreak/>
              <w:t>23</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ar-SA"/>
              </w:rPr>
            </w:pPr>
            <w:r w:rsidRPr="00735F1E">
              <w:rPr>
                <w:lang w:eastAsia="ar-SA"/>
              </w:rPr>
              <w:t xml:space="preserve">Ειδικό διάλυμα για την προσρόφηση ρευματοειδούς παράγοντα και </w:t>
            </w:r>
            <w:proofErr w:type="spellStart"/>
            <w:r w:rsidRPr="00735F1E">
              <w:rPr>
                <w:lang w:val="en-GB" w:eastAsia="ar-SA"/>
              </w:rPr>
              <w:t>IgG</w:t>
            </w:r>
            <w:proofErr w:type="spellEnd"/>
            <w:r w:rsidRPr="00735F1E">
              <w:rPr>
                <w:lang w:eastAsia="ar-SA"/>
              </w:rPr>
              <w:t xml:space="preserve">, κατάλληλο για μεθόδους </w:t>
            </w:r>
            <w:proofErr w:type="spellStart"/>
            <w:r w:rsidRPr="00735F1E">
              <w:rPr>
                <w:lang w:eastAsia="ar-SA"/>
              </w:rPr>
              <w:t>ανοσοφθορισμού</w:t>
            </w:r>
            <w:proofErr w:type="spellEnd"/>
            <w:r w:rsidRPr="00735F1E">
              <w:rPr>
                <w:lang w:eastAsia="ar-SA"/>
              </w:rPr>
              <w:t xml:space="preserve">. Το αντιδραστήριο να διαθέτει </w:t>
            </w:r>
            <w:r w:rsidRPr="00735F1E">
              <w:rPr>
                <w:lang w:val="en-GB" w:eastAsia="ar-SA"/>
              </w:rPr>
              <w:t>CE</w:t>
            </w:r>
            <w:r w:rsidRPr="00735F1E">
              <w:rPr>
                <w:lang w:eastAsia="ar-SA"/>
              </w:rPr>
              <w:t xml:space="preserve"> </w:t>
            </w:r>
            <w:r w:rsidRPr="00735F1E">
              <w:rPr>
                <w:lang w:val="en-GB" w:eastAsia="ar-SA"/>
              </w:rPr>
              <w:t>mark</w:t>
            </w:r>
            <w:r w:rsidRPr="00735F1E">
              <w:rPr>
                <w:lang w:eastAsia="ar-SA"/>
              </w:rPr>
              <w:t xml:space="preserve"> και να είναι σύμφωνο με την οδηγία </w:t>
            </w:r>
            <w:r w:rsidRPr="00735F1E">
              <w:rPr>
                <w:lang w:val="en-GB" w:eastAsia="ar-SA"/>
              </w:rPr>
              <w:t>IVD</w:t>
            </w:r>
            <w:r w:rsidRPr="00735F1E">
              <w:rPr>
                <w:lang w:eastAsia="ar-SA"/>
              </w:rPr>
              <w:t xml:space="preserve"> της Ε.Ε.</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US"/>
              </w:rPr>
            </w:pPr>
            <w:r w:rsidRPr="00735F1E">
              <w:rPr>
                <w:lang w:val="en-US"/>
              </w:rPr>
              <w:t>24</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ar-SA"/>
              </w:rPr>
            </w:pPr>
            <w:proofErr w:type="spellStart"/>
            <w:r w:rsidRPr="00735F1E">
              <w:rPr>
                <w:lang w:eastAsia="ar-SA"/>
              </w:rPr>
              <w:t>Αντι</w:t>
            </w:r>
            <w:proofErr w:type="spellEnd"/>
            <w:r w:rsidRPr="00735F1E">
              <w:rPr>
                <w:lang w:eastAsia="ar-SA"/>
              </w:rPr>
              <w:t xml:space="preserve">-ανθρώπινη </w:t>
            </w:r>
            <w:proofErr w:type="spellStart"/>
            <w:r w:rsidRPr="00735F1E">
              <w:rPr>
                <w:lang w:val="en-GB" w:eastAsia="ar-SA"/>
              </w:rPr>
              <w:t>IgG</w:t>
            </w:r>
            <w:proofErr w:type="spellEnd"/>
            <w:r w:rsidRPr="00735F1E">
              <w:rPr>
                <w:lang w:eastAsia="ar-SA"/>
              </w:rPr>
              <w:t xml:space="preserve"> σφαιρίνη </w:t>
            </w:r>
            <w:proofErr w:type="spellStart"/>
            <w:r w:rsidRPr="00735F1E">
              <w:rPr>
                <w:lang w:eastAsia="ar-SA"/>
              </w:rPr>
              <w:t>αιγός</w:t>
            </w:r>
            <w:proofErr w:type="spellEnd"/>
            <w:r w:rsidRPr="00735F1E">
              <w:rPr>
                <w:lang w:eastAsia="ar-SA"/>
              </w:rPr>
              <w:t xml:space="preserve"> με </w:t>
            </w:r>
            <w:r w:rsidRPr="00735F1E">
              <w:rPr>
                <w:lang w:val="en-GB" w:eastAsia="ar-SA"/>
              </w:rPr>
              <w:t>Evan</w:t>
            </w:r>
            <w:r w:rsidRPr="00735F1E">
              <w:rPr>
                <w:lang w:eastAsia="ar-SA"/>
              </w:rPr>
              <w:t>’</w:t>
            </w:r>
            <w:r w:rsidRPr="00735F1E">
              <w:rPr>
                <w:lang w:val="en-GB" w:eastAsia="ar-SA"/>
              </w:rPr>
              <w:t>s</w:t>
            </w:r>
            <w:r w:rsidRPr="00735F1E">
              <w:rPr>
                <w:lang w:eastAsia="ar-SA"/>
              </w:rPr>
              <w:t xml:space="preserve"> </w:t>
            </w:r>
            <w:r w:rsidRPr="00735F1E">
              <w:rPr>
                <w:lang w:val="en-GB" w:eastAsia="ar-SA"/>
              </w:rPr>
              <w:t>Blue</w:t>
            </w:r>
            <w:r w:rsidRPr="00735F1E">
              <w:rPr>
                <w:lang w:eastAsia="ar-SA"/>
              </w:rPr>
              <w:t xml:space="preserve">, </w:t>
            </w:r>
            <w:proofErr w:type="spellStart"/>
            <w:r w:rsidRPr="00735F1E">
              <w:rPr>
                <w:lang w:eastAsia="ar-SA"/>
              </w:rPr>
              <w:t>σημασμένη</w:t>
            </w:r>
            <w:proofErr w:type="spellEnd"/>
            <w:r w:rsidRPr="00735F1E">
              <w:rPr>
                <w:lang w:eastAsia="ar-SA"/>
              </w:rPr>
              <w:t xml:space="preserve"> με </w:t>
            </w:r>
            <w:r w:rsidRPr="00735F1E">
              <w:rPr>
                <w:lang w:val="en-GB" w:eastAsia="ar-SA"/>
              </w:rPr>
              <w:t>FITC</w:t>
            </w:r>
            <w:r w:rsidRPr="00735F1E">
              <w:rPr>
                <w:lang w:eastAsia="ar-SA"/>
              </w:rPr>
              <w:t xml:space="preserve">, για </w:t>
            </w:r>
            <w:proofErr w:type="spellStart"/>
            <w:r w:rsidRPr="00735F1E">
              <w:rPr>
                <w:lang w:eastAsia="ar-SA"/>
              </w:rPr>
              <w:t>κιτ</w:t>
            </w:r>
            <w:proofErr w:type="spellEnd"/>
            <w:r w:rsidRPr="00735F1E">
              <w:rPr>
                <w:lang w:eastAsia="ar-SA"/>
              </w:rPr>
              <w:t xml:space="preserve"> </w:t>
            </w:r>
            <w:proofErr w:type="spellStart"/>
            <w:r w:rsidRPr="00735F1E">
              <w:rPr>
                <w:lang w:eastAsia="ar-SA"/>
              </w:rPr>
              <w:t>ανοσοφθορισμού</w:t>
            </w:r>
            <w:proofErr w:type="spellEnd"/>
            <w:r w:rsidRPr="00735F1E">
              <w:rPr>
                <w:lang w:eastAsia="ar-SA"/>
              </w:rPr>
              <w:t xml:space="preserve">. Συσκευασία 6 </w:t>
            </w:r>
            <w:r w:rsidRPr="00735F1E">
              <w:rPr>
                <w:lang w:val="en-GB" w:eastAsia="ar-SA"/>
              </w:rPr>
              <w:t>ml</w:t>
            </w:r>
            <w:r w:rsidRPr="00735F1E">
              <w:rPr>
                <w:lang w:eastAsia="ar-SA"/>
              </w:rPr>
              <w:t>.</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3"/>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US"/>
              </w:rPr>
            </w:pPr>
            <w:r w:rsidRPr="00735F1E">
              <w:rPr>
                <w:lang w:val="en-US"/>
              </w:rPr>
              <w:t>25</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ar-SA"/>
              </w:rPr>
            </w:pPr>
            <w:proofErr w:type="spellStart"/>
            <w:r w:rsidRPr="00735F1E">
              <w:rPr>
                <w:lang w:eastAsia="ar-SA"/>
              </w:rPr>
              <w:t>Αντι</w:t>
            </w:r>
            <w:proofErr w:type="spellEnd"/>
            <w:r w:rsidRPr="00735F1E">
              <w:rPr>
                <w:lang w:eastAsia="ar-SA"/>
              </w:rPr>
              <w:t xml:space="preserve">-ανθρώπινη </w:t>
            </w:r>
            <w:proofErr w:type="spellStart"/>
            <w:r w:rsidRPr="00735F1E">
              <w:rPr>
                <w:lang w:val="en-GB" w:eastAsia="ar-SA"/>
              </w:rPr>
              <w:t>IgM</w:t>
            </w:r>
            <w:proofErr w:type="spellEnd"/>
            <w:r w:rsidRPr="00735F1E">
              <w:rPr>
                <w:lang w:eastAsia="ar-SA"/>
              </w:rPr>
              <w:t xml:space="preserve"> σφαιρίνη </w:t>
            </w:r>
            <w:proofErr w:type="spellStart"/>
            <w:r w:rsidRPr="00735F1E">
              <w:rPr>
                <w:lang w:eastAsia="ar-SA"/>
              </w:rPr>
              <w:t>αιγός</w:t>
            </w:r>
            <w:proofErr w:type="spellEnd"/>
            <w:r w:rsidRPr="00735F1E">
              <w:rPr>
                <w:lang w:eastAsia="ar-SA"/>
              </w:rPr>
              <w:t xml:space="preserve">, </w:t>
            </w:r>
            <w:r w:rsidRPr="00735F1E">
              <w:rPr>
                <w:lang w:val="en-GB" w:eastAsia="ar-SA"/>
              </w:rPr>
              <w:t>Evan</w:t>
            </w:r>
            <w:r w:rsidRPr="00735F1E">
              <w:rPr>
                <w:lang w:eastAsia="ar-SA"/>
              </w:rPr>
              <w:t>’</w:t>
            </w:r>
            <w:r w:rsidRPr="00735F1E">
              <w:rPr>
                <w:lang w:val="en-GB" w:eastAsia="ar-SA"/>
              </w:rPr>
              <w:t>s</w:t>
            </w:r>
            <w:r w:rsidRPr="00735F1E">
              <w:rPr>
                <w:lang w:eastAsia="ar-SA"/>
              </w:rPr>
              <w:t xml:space="preserve"> </w:t>
            </w:r>
            <w:r w:rsidRPr="00735F1E">
              <w:rPr>
                <w:lang w:val="en-GB" w:eastAsia="ar-SA"/>
              </w:rPr>
              <w:t>Blue</w:t>
            </w:r>
            <w:r w:rsidRPr="00735F1E">
              <w:rPr>
                <w:lang w:eastAsia="ar-SA"/>
              </w:rPr>
              <w:t xml:space="preserve"> </w:t>
            </w:r>
            <w:proofErr w:type="spellStart"/>
            <w:r w:rsidRPr="00735F1E">
              <w:rPr>
                <w:lang w:eastAsia="ar-SA"/>
              </w:rPr>
              <w:t>σημασμένη</w:t>
            </w:r>
            <w:proofErr w:type="spellEnd"/>
            <w:r w:rsidRPr="00735F1E">
              <w:rPr>
                <w:lang w:eastAsia="ar-SA"/>
              </w:rPr>
              <w:t xml:space="preserve"> με </w:t>
            </w:r>
            <w:r w:rsidRPr="00735F1E">
              <w:rPr>
                <w:lang w:val="en-GB" w:eastAsia="ar-SA"/>
              </w:rPr>
              <w:t>FITC</w:t>
            </w:r>
            <w:r w:rsidRPr="00735F1E">
              <w:rPr>
                <w:lang w:eastAsia="ar-SA"/>
              </w:rPr>
              <w:t xml:space="preserve">, για </w:t>
            </w:r>
            <w:proofErr w:type="spellStart"/>
            <w:r w:rsidRPr="00735F1E">
              <w:rPr>
                <w:lang w:eastAsia="ar-SA"/>
              </w:rPr>
              <w:t>κιτ</w:t>
            </w:r>
            <w:proofErr w:type="spellEnd"/>
            <w:r w:rsidRPr="00735F1E">
              <w:rPr>
                <w:lang w:eastAsia="ar-SA"/>
              </w:rPr>
              <w:t xml:space="preserve"> </w:t>
            </w:r>
            <w:proofErr w:type="spellStart"/>
            <w:r w:rsidRPr="00735F1E">
              <w:rPr>
                <w:lang w:eastAsia="ar-SA"/>
              </w:rPr>
              <w:t>ανοσοφθορισμού</w:t>
            </w:r>
            <w:proofErr w:type="spellEnd"/>
            <w:r w:rsidRPr="00735F1E">
              <w:rPr>
                <w:lang w:eastAsia="ar-SA"/>
              </w:rPr>
              <w:t xml:space="preserve">. Συσκευασία 6 </w:t>
            </w:r>
            <w:r w:rsidRPr="00735F1E">
              <w:rPr>
                <w:lang w:val="en-GB" w:eastAsia="ar-SA"/>
              </w:rPr>
              <w:t>ml</w:t>
            </w:r>
            <w:r w:rsidRPr="00735F1E">
              <w:rPr>
                <w:lang w:eastAsia="ar-SA"/>
              </w:rPr>
              <w:t>.</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US"/>
              </w:rPr>
            </w:pPr>
            <w:r w:rsidRPr="00735F1E">
              <w:rPr>
                <w:lang w:val="en-US"/>
              </w:rPr>
              <w:t>26</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ar-SA"/>
              </w:rPr>
            </w:pPr>
            <w:proofErr w:type="spellStart"/>
            <w:r w:rsidRPr="00735F1E">
              <w:rPr>
                <w:lang w:eastAsia="ar-SA"/>
              </w:rPr>
              <w:t>Αντι</w:t>
            </w:r>
            <w:proofErr w:type="spellEnd"/>
            <w:r w:rsidRPr="00735F1E">
              <w:rPr>
                <w:lang w:eastAsia="ar-SA"/>
              </w:rPr>
              <w:t>-ανθρώπινη ολική (</w:t>
            </w:r>
            <w:proofErr w:type="spellStart"/>
            <w:r w:rsidRPr="00735F1E">
              <w:rPr>
                <w:lang w:val="en-GB" w:eastAsia="ar-SA"/>
              </w:rPr>
              <w:t>IgAGM</w:t>
            </w:r>
            <w:proofErr w:type="spellEnd"/>
            <w:r w:rsidRPr="00735F1E">
              <w:rPr>
                <w:lang w:eastAsia="ar-SA"/>
              </w:rPr>
              <w:t xml:space="preserve">) σφαιρίνη </w:t>
            </w:r>
            <w:proofErr w:type="spellStart"/>
            <w:r w:rsidRPr="00735F1E">
              <w:rPr>
                <w:lang w:eastAsia="ar-SA"/>
              </w:rPr>
              <w:t>αιγός</w:t>
            </w:r>
            <w:proofErr w:type="spellEnd"/>
            <w:r w:rsidRPr="00735F1E">
              <w:rPr>
                <w:lang w:eastAsia="ar-SA"/>
              </w:rPr>
              <w:t xml:space="preserve"> με </w:t>
            </w:r>
            <w:r w:rsidRPr="00735F1E">
              <w:rPr>
                <w:lang w:val="en-GB" w:eastAsia="ar-SA"/>
              </w:rPr>
              <w:t>Evan</w:t>
            </w:r>
            <w:r w:rsidRPr="00735F1E">
              <w:rPr>
                <w:lang w:eastAsia="ar-SA"/>
              </w:rPr>
              <w:t>’</w:t>
            </w:r>
            <w:r w:rsidRPr="00735F1E">
              <w:rPr>
                <w:lang w:val="en-GB" w:eastAsia="ar-SA"/>
              </w:rPr>
              <w:t>s</w:t>
            </w:r>
            <w:r w:rsidRPr="00735F1E">
              <w:rPr>
                <w:lang w:eastAsia="ar-SA"/>
              </w:rPr>
              <w:t xml:space="preserve"> </w:t>
            </w:r>
            <w:r w:rsidRPr="00735F1E">
              <w:rPr>
                <w:lang w:val="en-GB" w:eastAsia="ar-SA"/>
              </w:rPr>
              <w:t>Blue</w:t>
            </w:r>
            <w:r w:rsidRPr="00735F1E">
              <w:rPr>
                <w:lang w:eastAsia="ar-SA"/>
              </w:rPr>
              <w:t xml:space="preserve">, </w:t>
            </w:r>
            <w:proofErr w:type="spellStart"/>
            <w:r w:rsidRPr="00735F1E">
              <w:rPr>
                <w:lang w:eastAsia="ar-SA"/>
              </w:rPr>
              <w:t>σημασμένη</w:t>
            </w:r>
            <w:proofErr w:type="spellEnd"/>
            <w:r w:rsidRPr="00735F1E">
              <w:rPr>
                <w:lang w:eastAsia="ar-SA"/>
              </w:rPr>
              <w:t xml:space="preserve"> με </w:t>
            </w:r>
            <w:r w:rsidRPr="00735F1E">
              <w:rPr>
                <w:lang w:val="en-GB" w:eastAsia="ar-SA"/>
              </w:rPr>
              <w:t>FITC</w:t>
            </w:r>
            <w:r w:rsidRPr="00735F1E">
              <w:rPr>
                <w:lang w:eastAsia="ar-SA"/>
              </w:rPr>
              <w:t xml:space="preserve">, για </w:t>
            </w:r>
            <w:proofErr w:type="spellStart"/>
            <w:r w:rsidRPr="00735F1E">
              <w:rPr>
                <w:lang w:eastAsia="ar-SA"/>
              </w:rPr>
              <w:t>κιτ</w:t>
            </w:r>
            <w:proofErr w:type="spellEnd"/>
            <w:r w:rsidRPr="00735F1E">
              <w:rPr>
                <w:lang w:eastAsia="ar-SA"/>
              </w:rPr>
              <w:t xml:space="preserve"> </w:t>
            </w:r>
            <w:proofErr w:type="spellStart"/>
            <w:r w:rsidRPr="00735F1E">
              <w:rPr>
                <w:lang w:eastAsia="ar-SA"/>
              </w:rPr>
              <w:t>ανοσοφθορισμού</w:t>
            </w:r>
            <w:proofErr w:type="spellEnd"/>
            <w:r w:rsidRPr="00735F1E">
              <w:rPr>
                <w:lang w:eastAsia="ar-SA"/>
              </w:rPr>
              <w:t xml:space="preserve">. Συσκευασία 1.5 </w:t>
            </w:r>
            <w:r w:rsidRPr="00735F1E">
              <w:rPr>
                <w:lang w:val="en-GB" w:eastAsia="ar-SA"/>
              </w:rPr>
              <w:t>ml</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US"/>
              </w:rPr>
            </w:pPr>
            <w:r w:rsidRPr="00735F1E">
              <w:rPr>
                <w:lang w:val="en-US"/>
              </w:rPr>
              <w:t>27</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ar-SA"/>
              </w:rPr>
            </w:pPr>
            <w:r w:rsidRPr="00735F1E">
              <w:rPr>
                <w:lang w:eastAsia="ar-SA"/>
              </w:rPr>
              <w:t xml:space="preserve">Πλακίδια των 12 </w:t>
            </w:r>
            <w:proofErr w:type="spellStart"/>
            <w:r w:rsidRPr="00735F1E">
              <w:rPr>
                <w:lang w:eastAsia="ar-SA"/>
              </w:rPr>
              <w:t>βοθρίων</w:t>
            </w:r>
            <w:proofErr w:type="spellEnd"/>
            <w:r w:rsidRPr="00735F1E">
              <w:rPr>
                <w:lang w:eastAsia="ar-SA"/>
              </w:rPr>
              <w:t xml:space="preserve"> επικαλυμμένα με αντιγόνο </w:t>
            </w:r>
            <w:proofErr w:type="spellStart"/>
            <w:r w:rsidRPr="00735F1E">
              <w:rPr>
                <w:lang w:val="en-GB" w:eastAsia="ar-SA"/>
              </w:rPr>
              <w:t>erlichia</w:t>
            </w:r>
            <w:proofErr w:type="spellEnd"/>
            <w:r w:rsidRPr="00735F1E">
              <w:rPr>
                <w:lang w:eastAsia="ar-SA"/>
              </w:rPr>
              <w:t xml:space="preserve"> </w:t>
            </w:r>
            <w:proofErr w:type="spellStart"/>
            <w:r w:rsidRPr="00735F1E">
              <w:rPr>
                <w:lang w:val="en-GB" w:eastAsia="ar-SA"/>
              </w:rPr>
              <w:t>canis</w:t>
            </w:r>
            <w:proofErr w:type="spellEnd"/>
            <w:r w:rsidRPr="00735F1E">
              <w:rPr>
                <w:lang w:eastAsia="ar-SA"/>
              </w:rPr>
              <w:t xml:space="preserve">. </w:t>
            </w:r>
            <w:r w:rsidRPr="00735F1E">
              <w:rPr>
                <w:lang w:val="en-US" w:eastAsia="ar-SA"/>
              </w:rPr>
              <w:t>N</w:t>
            </w:r>
            <w:r w:rsidRPr="00735F1E">
              <w:rPr>
                <w:lang w:eastAsia="ar-SA"/>
              </w:rPr>
              <w:t xml:space="preserve">α μπορούν να </w:t>
            </w:r>
            <w:proofErr w:type="gramStart"/>
            <w:r w:rsidRPr="00735F1E">
              <w:rPr>
                <w:lang w:eastAsia="ar-SA"/>
              </w:rPr>
              <w:t>παραγγελθούν  μεμονωμένα</w:t>
            </w:r>
            <w:proofErr w:type="gramEnd"/>
            <w:r w:rsidRPr="00735F1E">
              <w:rPr>
                <w:lang w:eastAsia="ar-SA"/>
              </w:rPr>
              <w:t>.</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3"/>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US"/>
              </w:rPr>
            </w:pPr>
            <w:r w:rsidRPr="00735F1E">
              <w:rPr>
                <w:lang w:val="en-US"/>
              </w:rPr>
              <w:t>28</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val="en-GB" w:eastAsia="ar-SA"/>
              </w:rPr>
            </w:pPr>
            <w:r w:rsidRPr="00735F1E">
              <w:rPr>
                <w:lang w:eastAsia="ar-SA"/>
              </w:rPr>
              <w:t xml:space="preserve">Αντιδραστήριο για τη δέσμευση των </w:t>
            </w:r>
            <w:proofErr w:type="spellStart"/>
            <w:r w:rsidRPr="00735F1E">
              <w:rPr>
                <w:lang w:val="en-GB" w:eastAsia="ar-SA"/>
              </w:rPr>
              <w:t>IgG</w:t>
            </w:r>
            <w:proofErr w:type="spellEnd"/>
            <w:r w:rsidRPr="00735F1E">
              <w:rPr>
                <w:lang w:eastAsia="ar-SA"/>
              </w:rPr>
              <w:t xml:space="preserve"> αντισωμάτων σε όρο ή πλάσμα σκύλων με την τεχνική του έμμεσου </w:t>
            </w:r>
            <w:proofErr w:type="spellStart"/>
            <w:r w:rsidRPr="00735F1E">
              <w:rPr>
                <w:lang w:eastAsia="ar-SA"/>
              </w:rPr>
              <w:t>ανοσοφθορισμού</w:t>
            </w:r>
            <w:proofErr w:type="spellEnd"/>
            <w:r w:rsidRPr="00735F1E">
              <w:rPr>
                <w:lang w:eastAsia="ar-SA"/>
              </w:rPr>
              <w:t xml:space="preserve">. Το αντιδραστήριο απαιτείται να περιέχει χρωστική </w:t>
            </w:r>
            <w:r w:rsidRPr="00735F1E">
              <w:rPr>
                <w:lang w:val="en-GB" w:eastAsia="ar-SA"/>
              </w:rPr>
              <w:t>Evans</w:t>
            </w:r>
            <w:r w:rsidRPr="00735F1E">
              <w:rPr>
                <w:lang w:eastAsia="ar-SA"/>
              </w:rPr>
              <w:t xml:space="preserve">’ </w:t>
            </w:r>
            <w:r w:rsidRPr="00735F1E">
              <w:rPr>
                <w:lang w:val="en-GB" w:eastAsia="ar-SA"/>
              </w:rPr>
              <w:t>blue</w:t>
            </w:r>
            <w:r w:rsidRPr="00735F1E">
              <w:rPr>
                <w:lang w:eastAsia="ar-SA"/>
              </w:rPr>
              <w:t xml:space="preserve"> και να είναι </w:t>
            </w:r>
            <w:proofErr w:type="spellStart"/>
            <w:r w:rsidRPr="00735F1E">
              <w:rPr>
                <w:lang w:eastAsia="ar-SA"/>
              </w:rPr>
              <w:t>σημασμένο</w:t>
            </w:r>
            <w:proofErr w:type="spellEnd"/>
            <w:r w:rsidRPr="00735F1E">
              <w:rPr>
                <w:lang w:eastAsia="ar-SA"/>
              </w:rPr>
              <w:t xml:space="preserve"> με </w:t>
            </w:r>
            <w:r w:rsidRPr="00735F1E">
              <w:rPr>
                <w:lang w:val="en-GB" w:eastAsia="ar-SA"/>
              </w:rPr>
              <w:t>FITCH</w:t>
            </w:r>
            <w:r w:rsidRPr="00735F1E">
              <w:rPr>
                <w:lang w:eastAsia="ar-SA"/>
              </w:rPr>
              <w:t xml:space="preserve"> </w:t>
            </w:r>
            <w:proofErr w:type="spellStart"/>
            <w:r w:rsidRPr="00735F1E">
              <w:rPr>
                <w:lang w:eastAsia="ar-SA"/>
              </w:rPr>
              <w:t>φθοριόχρωμα</w:t>
            </w:r>
            <w:proofErr w:type="spellEnd"/>
            <w:r w:rsidRPr="00735F1E">
              <w:rPr>
                <w:lang w:eastAsia="ar-SA"/>
              </w:rPr>
              <w:t xml:space="preserve"> έτοιμο προς χρήση. </w:t>
            </w:r>
            <w:proofErr w:type="spellStart"/>
            <w:r w:rsidRPr="00735F1E">
              <w:rPr>
                <w:lang w:val="en-GB" w:eastAsia="ar-SA"/>
              </w:rPr>
              <w:t>Ποσότητ</w:t>
            </w:r>
            <w:proofErr w:type="spellEnd"/>
            <w:r w:rsidRPr="00735F1E">
              <w:rPr>
                <w:lang w:val="en-GB" w:eastAsia="ar-SA"/>
              </w:rPr>
              <w:t>α 3ml/</w:t>
            </w:r>
            <w:proofErr w:type="spellStart"/>
            <w:r w:rsidRPr="00735F1E">
              <w:rPr>
                <w:lang w:val="en-GB" w:eastAsia="ar-SA"/>
              </w:rPr>
              <w:t>φυ</w:t>
            </w:r>
            <w:proofErr w:type="spellEnd"/>
            <w:r w:rsidRPr="00735F1E">
              <w:rPr>
                <w:lang w:val="en-GB" w:eastAsia="ar-SA"/>
              </w:rPr>
              <w:t>αλλίδιο.</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US"/>
              </w:rPr>
            </w:pPr>
            <w:r w:rsidRPr="00735F1E">
              <w:rPr>
                <w:lang w:val="en-US"/>
              </w:rPr>
              <w:t>29</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ar-SA"/>
              </w:rPr>
            </w:pPr>
            <w:r w:rsidRPr="00735F1E">
              <w:rPr>
                <w:lang w:eastAsia="ar-SA"/>
              </w:rPr>
              <w:t xml:space="preserve">Θετικός μάρτυρας για </w:t>
            </w:r>
            <w:proofErr w:type="spellStart"/>
            <w:r w:rsidRPr="00735F1E">
              <w:rPr>
                <w:lang w:eastAsia="ar-SA"/>
              </w:rPr>
              <w:t>κιτ</w:t>
            </w:r>
            <w:proofErr w:type="spellEnd"/>
            <w:r w:rsidRPr="00735F1E">
              <w:rPr>
                <w:lang w:eastAsia="ar-SA"/>
              </w:rPr>
              <w:t xml:space="preserve"> </w:t>
            </w:r>
            <w:proofErr w:type="spellStart"/>
            <w:r w:rsidRPr="00735F1E">
              <w:rPr>
                <w:lang w:eastAsia="ar-SA"/>
              </w:rPr>
              <w:t>ανοσοφθορισμού</w:t>
            </w:r>
            <w:proofErr w:type="spellEnd"/>
            <w:r w:rsidRPr="00735F1E">
              <w:rPr>
                <w:lang w:eastAsia="ar-SA"/>
              </w:rPr>
              <w:t xml:space="preserve"> έναντι ανθρώπινων αντισωμάτων </w:t>
            </w:r>
            <w:proofErr w:type="spellStart"/>
            <w:r w:rsidRPr="00735F1E">
              <w:rPr>
                <w:lang w:val="en-GB" w:eastAsia="ar-SA"/>
              </w:rPr>
              <w:t>IgM</w:t>
            </w:r>
            <w:proofErr w:type="spellEnd"/>
            <w:r w:rsidRPr="00735F1E">
              <w:rPr>
                <w:lang w:eastAsia="ar-SA"/>
              </w:rPr>
              <w:t xml:space="preserve"> για την </w:t>
            </w:r>
            <w:proofErr w:type="spellStart"/>
            <w:r w:rsidRPr="00735F1E">
              <w:rPr>
                <w:lang w:eastAsia="ar-SA"/>
              </w:rPr>
              <w:t>πρωτεϊνη</w:t>
            </w:r>
            <w:proofErr w:type="spellEnd"/>
            <w:r w:rsidRPr="00735F1E">
              <w:rPr>
                <w:lang w:eastAsia="ar-SA"/>
              </w:rPr>
              <w:t xml:space="preserve"> </w:t>
            </w:r>
            <w:r w:rsidRPr="00735F1E">
              <w:rPr>
                <w:lang w:val="en-GB" w:eastAsia="ar-SA"/>
              </w:rPr>
              <w:t>CA</w:t>
            </w:r>
            <w:r w:rsidRPr="00735F1E">
              <w:rPr>
                <w:lang w:eastAsia="ar-SA"/>
              </w:rPr>
              <w:t xml:space="preserve"> του </w:t>
            </w:r>
            <w:proofErr w:type="spellStart"/>
            <w:r w:rsidRPr="00735F1E">
              <w:rPr>
                <w:lang w:eastAsia="ar-SA"/>
              </w:rPr>
              <w:t>Επστάιν</w:t>
            </w:r>
            <w:proofErr w:type="spellEnd"/>
            <w:r w:rsidRPr="00735F1E">
              <w:rPr>
                <w:lang w:eastAsia="ar-SA"/>
              </w:rPr>
              <w:t xml:space="preserve"> </w:t>
            </w:r>
            <w:proofErr w:type="spellStart"/>
            <w:r w:rsidRPr="00735F1E">
              <w:rPr>
                <w:lang w:eastAsia="ar-SA"/>
              </w:rPr>
              <w:t>Μπαρρ</w:t>
            </w:r>
            <w:proofErr w:type="spellEnd"/>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US"/>
              </w:rPr>
            </w:pPr>
            <w:r w:rsidRPr="00735F1E">
              <w:rPr>
                <w:lang w:val="en-US"/>
              </w:rPr>
              <w:t>30</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ar-SA"/>
              </w:rPr>
            </w:pPr>
            <w:r w:rsidRPr="00735F1E">
              <w:rPr>
                <w:lang w:eastAsia="ar-SA"/>
              </w:rPr>
              <w:t xml:space="preserve">Πλήρες </w:t>
            </w:r>
            <w:r w:rsidRPr="00735F1E">
              <w:rPr>
                <w:lang w:val="en-GB" w:eastAsia="ar-SA"/>
              </w:rPr>
              <w:t>IVD</w:t>
            </w:r>
            <w:r w:rsidRPr="00735F1E">
              <w:rPr>
                <w:lang w:eastAsia="ar-SA"/>
              </w:rPr>
              <w:t xml:space="preserve"> </w:t>
            </w:r>
            <w:r w:rsidRPr="00735F1E">
              <w:rPr>
                <w:lang w:val="en-GB" w:eastAsia="ar-SA"/>
              </w:rPr>
              <w:t>kit</w:t>
            </w:r>
            <w:r w:rsidRPr="00735F1E">
              <w:rPr>
                <w:lang w:eastAsia="ar-SA"/>
              </w:rPr>
              <w:t xml:space="preserve"> για την ανίχνευση </w:t>
            </w:r>
            <w:r w:rsidRPr="00735F1E">
              <w:rPr>
                <w:lang w:val="en-GB" w:eastAsia="ar-SA"/>
              </w:rPr>
              <w:t>CA</w:t>
            </w:r>
            <w:r w:rsidRPr="00735F1E">
              <w:rPr>
                <w:lang w:eastAsia="ar-SA"/>
              </w:rPr>
              <w:t xml:space="preserve"> </w:t>
            </w:r>
            <w:r w:rsidRPr="00735F1E">
              <w:rPr>
                <w:lang w:val="en-GB" w:eastAsia="ar-SA"/>
              </w:rPr>
              <w:t>Ig</w:t>
            </w:r>
            <w:r w:rsidRPr="00735F1E">
              <w:rPr>
                <w:lang w:eastAsia="ar-SA"/>
              </w:rPr>
              <w:t xml:space="preserve">Μ αντισωμάτων έναντι του </w:t>
            </w:r>
            <w:proofErr w:type="spellStart"/>
            <w:r w:rsidRPr="00735F1E">
              <w:rPr>
                <w:lang w:eastAsia="ar-SA"/>
              </w:rPr>
              <w:t>Επστάιν</w:t>
            </w:r>
            <w:proofErr w:type="spellEnd"/>
            <w:r w:rsidRPr="00735F1E">
              <w:rPr>
                <w:lang w:eastAsia="ar-SA"/>
              </w:rPr>
              <w:t xml:space="preserve"> </w:t>
            </w:r>
            <w:proofErr w:type="spellStart"/>
            <w:r w:rsidRPr="00735F1E">
              <w:rPr>
                <w:lang w:eastAsia="ar-SA"/>
              </w:rPr>
              <w:t>Μπαρρ</w:t>
            </w:r>
            <w:proofErr w:type="spellEnd"/>
            <w:r w:rsidRPr="00735F1E">
              <w:rPr>
                <w:lang w:eastAsia="ar-SA"/>
              </w:rPr>
              <w:t xml:space="preserve"> με έμμεσο </w:t>
            </w:r>
            <w:proofErr w:type="spellStart"/>
            <w:r w:rsidRPr="00735F1E">
              <w:rPr>
                <w:lang w:eastAsia="ar-SA"/>
              </w:rPr>
              <w:t>ανοσοφθορισμό</w:t>
            </w:r>
            <w:proofErr w:type="spellEnd"/>
            <w:r w:rsidRPr="00735F1E">
              <w:rPr>
                <w:lang w:eastAsia="ar-SA"/>
              </w:rPr>
              <w:t xml:space="preserve">. Να περιέχει 10 πλάκες των 5 </w:t>
            </w:r>
            <w:proofErr w:type="spellStart"/>
            <w:r w:rsidRPr="00735F1E">
              <w:rPr>
                <w:lang w:eastAsia="ar-SA"/>
              </w:rPr>
              <w:t>βοθρίων</w:t>
            </w:r>
            <w:proofErr w:type="spellEnd"/>
            <w:r w:rsidRPr="00735F1E">
              <w:rPr>
                <w:lang w:eastAsia="ar-SA"/>
              </w:rPr>
              <w:t xml:space="preserve"> </w:t>
            </w:r>
            <w:proofErr w:type="spellStart"/>
            <w:r w:rsidRPr="00735F1E">
              <w:rPr>
                <w:lang w:eastAsia="ar-SA"/>
              </w:rPr>
              <w:t>Επστάιν</w:t>
            </w:r>
            <w:proofErr w:type="spellEnd"/>
            <w:r w:rsidRPr="00735F1E">
              <w:rPr>
                <w:lang w:eastAsia="ar-SA"/>
              </w:rPr>
              <w:t xml:space="preserve"> </w:t>
            </w:r>
            <w:proofErr w:type="spellStart"/>
            <w:r w:rsidRPr="00735F1E">
              <w:rPr>
                <w:lang w:eastAsia="ar-SA"/>
              </w:rPr>
              <w:t>Μπάρρ</w:t>
            </w:r>
            <w:proofErr w:type="spellEnd"/>
            <w:r w:rsidRPr="00735F1E">
              <w:rPr>
                <w:lang w:eastAsia="ar-SA"/>
              </w:rPr>
              <w:t xml:space="preserve">, ανεπτυγμένο σε κύτταρα </w:t>
            </w:r>
            <w:r w:rsidRPr="00735F1E">
              <w:rPr>
                <w:lang w:val="en-GB" w:eastAsia="ar-SA"/>
              </w:rPr>
              <w:t>P</w:t>
            </w:r>
            <w:r w:rsidRPr="00735F1E">
              <w:rPr>
                <w:lang w:eastAsia="ar-SA"/>
              </w:rPr>
              <w:t>3</w:t>
            </w:r>
            <w:r w:rsidRPr="00735F1E">
              <w:rPr>
                <w:lang w:val="en-GB" w:eastAsia="ar-SA"/>
              </w:rPr>
              <w:t>HR</w:t>
            </w:r>
            <w:r w:rsidRPr="00735F1E">
              <w:rPr>
                <w:lang w:eastAsia="ar-SA"/>
              </w:rPr>
              <w:t xml:space="preserve">1, θετικό και αρνητικό μάρτυρα έτοιμους προς χρήση, σύζευγμα </w:t>
            </w:r>
            <w:proofErr w:type="spellStart"/>
            <w:r w:rsidRPr="00735F1E">
              <w:rPr>
                <w:lang w:val="en-GB" w:eastAsia="ar-SA"/>
              </w:rPr>
              <w:t>IgM</w:t>
            </w:r>
            <w:proofErr w:type="spellEnd"/>
            <w:r w:rsidRPr="00735F1E">
              <w:rPr>
                <w:lang w:eastAsia="ar-SA"/>
              </w:rPr>
              <w:t xml:space="preserve"> </w:t>
            </w:r>
            <w:proofErr w:type="spellStart"/>
            <w:r w:rsidRPr="00735F1E">
              <w:rPr>
                <w:lang w:eastAsia="ar-SA"/>
              </w:rPr>
              <w:t>αντιανθρώπινης</w:t>
            </w:r>
            <w:proofErr w:type="spellEnd"/>
            <w:r w:rsidRPr="00735F1E">
              <w:rPr>
                <w:lang w:eastAsia="ar-SA"/>
              </w:rPr>
              <w:t xml:space="preserve"> </w:t>
            </w:r>
            <w:proofErr w:type="spellStart"/>
            <w:r w:rsidRPr="00735F1E">
              <w:rPr>
                <w:lang w:eastAsia="ar-SA"/>
              </w:rPr>
              <w:lastRenderedPageBreak/>
              <w:t>ανοσοσφαιρίνης</w:t>
            </w:r>
            <w:proofErr w:type="spellEnd"/>
            <w:r w:rsidRPr="00735F1E">
              <w:rPr>
                <w:lang w:eastAsia="ar-SA"/>
              </w:rPr>
              <w:t xml:space="preserve"> με την φθορίζουσα χρωστική </w:t>
            </w:r>
            <w:r w:rsidRPr="00735F1E">
              <w:rPr>
                <w:lang w:val="en-GB" w:eastAsia="ar-SA"/>
              </w:rPr>
              <w:t>FITC</w:t>
            </w:r>
            <w:r w:rsidRPr="00735F1E">
              <w:rPr>
                <w:lang w:eastAsia="ar-SA"/>
              </w:rPr>
              <w:t>, ρυθμιστικό διάλυμα, μέσο στερέωσης.</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US"/>
              </w:rPr>
            </w:pPr>
            <w:r w:rsidRPr="00735F1E">
              <w:rPr>
                <w:lang w:val="en-US"/>
              </w:rPr>
              <w:lastRenderedPageBreak/>
              <w:t>31</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ar-SA"/>
              </w:rPr>
            </w:pPr>
            <w:r w:rsidRPr="00735F1E">
              <w:rPr>
                <w:lang w:eastAsia="ar-SA"/>
              </w:rPr>
              <w:t xml:space="preserve">Θετικός μάρτυρας για </w:t>
            </w:r>
            <w:proofErr w:type="spellStart"/>
            <w:r w:rsidRPr="00735F1E">
              <w:rPr>
                <w:lang w:eastAsia="ar-SA"/>
              </w:rPr>
              <w:t>κιτ</w:t>
            </w:r>
            <w:proofErr w:type="spellEnd"/>
            <w:r w:rsidRPr="00735F1E">
              <w:rPr>
                <w:lang w:eastAsia="ar-SA"/>
              </w:rPr>
              <w:t xml:space="preserve"> </w:t>
            </w:r>
            <w:proofErr w:type="spellStart"/>
            <w:r w:rsidRPr="00735F1E">
              <w:rPr>
                <w:lang w:eastAsia="ar-SA"/>
              </w:rPr>
              <w:t>ανοσοφθορισμού</w:t>
            </w:r>
            <w:proofErr w:type="spellEnd"/>
            <w:r w:rsidRPr="00735F1E">
              <w:rPr>
                <w:lang w:eastAsia="ar-SA"/>
              </w:rPr>
              <w:t xml:space="preserve"> έναντι ανθρώπινων αντισωμάτων </w:t>
            </w:r>
            <w:proofErr w:type="spellStart"/>
            <w:r w:rsidRPr="00735F1E">
              <w:rPr>
                <w:lang w:val="en-GB" w:eastAsia="ar-SA"/>
              </w:rPr>
              <w:t>IgM</w:t>
            </w:r>
            <w:proofErr w:type="spellEnd"/>
            <w:r w:rsidRPr="00735F1E">
              <w:rPr>
                <w:lang w:eastAsia="ar-SA"/>
              </w:rPr>
              <w:t xml:space="preserve"> για την </w:t>
            </w:r>
            <w:proofErr w:type="spellStart"/>
            <w:r w:rsidRPr="00735F1E">
              <w:rPr>
                <w:lang w:eastAsia="ar-SA"/>
              </w:rPr>
              <w:t>Λιστέρια</w:t>
            </w:r>
            <w:proofErr w:type="spellEnd"/>
            <w:r w:rsidRPr="00735F1E">
              <w:rPr>
                <w:lang w:eastAsia="ar-SA"/>
              </w:rPr>
              <w:t xml:space="preserve"> µ</w:t>
            </w:r>
            <w:proofErr w:type="spellStart"/>
            <w:r w:rsidRPr="00735F1E">
              <w:rPr>
                <w:lang w:eastAsia="ar-SA"/>
              </w:rPr>
              <w:t>ονοκυτταρογόνο</w:t>
            </w:r>
            <w:proofErr w:type="spellEnd"/>
            <w:r w:rsidRPr="00735F1E">
              <w:rPr>
                <w:lang w:eastAsia="ar-SA"/>
              </w:rPr>
              <w:t xml:space="preserve"> 1/2</w:t>
            </w:r>
            <w:r w:rsidRPr="00735F1E">
              <w:rPr>
                <w:lang w:val="en-GB" w:eastAsia="ar-SA"/>
              </w:rPr>
              <w:t>a</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US"/>
              </w:rPr>
            </w:pPr>
            <w:r w:rsidRPr="00735F1E">
              <w:rPr>
                <w:lang w:val="en-US"/>
              </w:rPr>
              <w:t>32</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ar-SA"/>
              </w:rPr>
            </w:pPr>
            <w:r w:rsidRPr="00735F1E">
              <w:rPr>
                <w:lang w:eastAsia="ar-SA"/>
              </w:rPr>
              <w:t xml:space="preserve">Πλήρες </w:t>
            </w:r>
            <w:r w:rsidRPr="00735F1E">
              <w:rPr>
                <w:lang w:val="en-GB" w:eastAsia="ar-SA"/>
              </w:rPr>
              <w:t>IVD</w:t>
            </w:r>
            <w:r w:rsidRPr="00735F1E">
              <w:rPr>
                <w:lang w:eastAsia="ar-SA"/>
              </w:rPr>
              <w:t xml:space="preserve"> </w:t>
            </w:r>
            <w:r w:rsidRPr="00735F1E">
              <w:rPr>
                <w:lang w:val="en-GB" w:eastAsia="ar-SA"/>
              </w:rPr>
              <w:t>kit</w:t>
            </w:r>
            <w:r w:rsidRPr="00735F1E">
              <w:rPr>
                <w:lang w:eastAsia="ar-SA"/>
              </w:rPr>
              <w:t xml:space="preserve"> για την ανίχνευση </w:t>
            </w:r>
            <w:proofErr w:type="spellStart"/>
            <w:r w:rsidRPr="00735F1E">
              <w:rPr>
                <w:lang w:val="en-GB" w:eastAsia="ar-SA"/>
              </w:rPr>
              <w:t>IgG</w:t>
            </w:r>
            <w:proofErr w:type="spellEnd"/>
            <w:r w:rsidRPr="00735F1E">
              <w:rPr>
                <w:lang w:eastAsia="ar-SA"/>
              </w:rPr>
              <w:t xml:space="preserve"> αντισωμάτων έναντι της </w:t>
            </w:r>
            <w:proofErr w:type="spellStart"/>
            <w:r w:rsidRPr="00735F1E">
              <w:rPr>
                <w:lang w:eastAsia="ar-SA"/>
              </w:rPr>
              <w:t>λιστέριας</w:t>
            </w:r>
            <w:proofErr w:type="spellEnd"/>
            <w:r w:rsidRPr="00735F1E">
              <w:rPr>
                <w:lang w:eastAsia="ar-SA"/>
              </w:rPr>
              <w:t xml:space="preserve"> (</w:t>
            </w:r>
            <w:proofErr w:type="spellStart"/>
            <w:r w:rsidRPr="00735F1E">
              <w:rPr>
                <w:lang w:eastAsia="ar-SA"/>
              </w:rPr>
              <w:t>Λιστέρια</w:t>
            </w:r>
            <w:proofErr w:type="spellEnd"/>
            <w:r w:rsidRPr="00735F1E">
              <w:rPr>
                <w:lang w:eastAsia="ar-SA"/>
              </w:rPr>
              <w:t xml:space="preserve"> µ</w:t>
            </w:r>
            <w:proofErr w:type="spellStart"/>
            <w:r w:rsidRPr="00735F1E">
              <w:rPr>
                <w:lang w:eastAsia="ar-SA"/>
              </w:rPr>
              <w:t>ονοκυτταρογόνος</w:t>
            </w:r>
            <w:proofErr w:type="spellEnd"/>
            <w:r w:rsidRPr="00735F1E">
              <w:rPr>
                <w:lang w:eastAsia="ar-SA"/>
              </w:rPr>
              <w:t xml:space="preserve"> 1/2</w:t>
            </w:r>
            <w:r w:rsidRPr="00735F1E">
              <w:rPr>
                <w:lang w:val="en-GB" w:eastAsia="ar-SA"/>
              </w:rPr>
              <w:t>a</w:t>
            </w:r>
            <w:r w:rsidRPr="00735F1E">
              <w:rPr>
                <w:lang w:eastAsia="ar-SA"/>
              </w:rPr>
              <w:t xml:space="preserve"> και 4</w:t>
            </w:r>
            <w:r w:rsidRPr="00735F1E">
              <w:rPr>
                <w:lang w:val="en-GB" w:eastAsia="ar-SA"/>
              </w:rPr>
              <w:t>b</w:t>
            </w:r>
            <w:r w:rsidRPr="00735F1E">
              <w:rPr>
                <w:lang w:eastAsia="ar-SA"/>
              </w:rPr>
              <w:t xml:space="preserve">) με έμμεσο </w:t>
            </w:r>
            <w:proofErr w:type="spellStart"/>
            <w:r w:rsidRPr="00735F1E">
              <w:rPr>
                <w:lang w:eastAsia="ar-SA"/>
              </w:rPr>
              <w:t>ανοσοφθορισμό</w:t>
            </w:r>
            <w:proofErr w:type="spellEnd"/>
            <w:r w:rsidRPr="00735F1E">
              <w:rPr>
                <w:lang w:eastAsia="ar-SA"/>
              </w:rPr>
              <w:t xml:space="preserve">. Να περιέχει 10 πλάκες των 10 </w:t>
            </w:r>
            <w:proofErr w:type="spellStart"/>
            <w:r w:rsidRPr="00735F1E">
              <w:rPr>
                <w:lang w:eastAsia="ar-SA"/>
              </w:rPr>
              <w:t>βοθρίων</w:t>
            </w:r>
            <w:proofErr w:type="spellEnd"/>
            <w:r w:rsidRPr="00735F1E">
              <w:rPr>
                <w:lang w:eastAsia="ar-SA"/>
              </w:rPr>
              <w:t xml:space="preserve"> </w:t>
            </w:r>
            <w:r w:rsidRPr="00735F1E">
              <w:rPr>
                <w:lang w:val="en-GB" w:eastAsia="ar-SA"/>
              </w:rPr>
              <w:t>L</w:t>
            </w:r>
            <w:r w:rsidRPr="00735F1E">
              <w:rPr>
                <w:lang w:eastAsia="ar-SA"/>
              </w:rPr>
              <w:t xml:space="preserve">. </w:t>
            </w:r>
            <w:proofErr w:type="spellStart"/>
            <w:r w:rsidRPr="00735F1E">
              <w:rPr>
                <w:lang w:val="en-GB" w:eastAsia="ar-SA"/>
              </w:rPr>
              <w:t>monocytogenes</w:t>
            </w:r>
            <w:proofErr w:type="spellEnd"/>
            <w:r w:rsidRPr="00735F1E">
              <w:rPr>
                <w:lang w:eastAsia="ar-SA"/>
              </w:rPr>
              <w:t>, στελέχη 1/2</w:t>
            </w:r>
            <w:r w:rsidRPr="00735F1E">
              <w:rPr>
                <w:lang w:val="en-GB" w:eastAsia="ar-SA"/>
              </w:rPr>
              <w:t>a</w:t>
            </w:r>
            <w:r w:rsidRPr="00735F1E">
              <w:rPr>
                <w:lang w:eastAsia="ar-SA"/>
              </w:rPr>
              <w:t xml:space="preserve"> και 4</w:t>
            </w:r>
            <w:r w:rsidRPr="00735F1E">
              <w:rPr>
                <w:lang w:val="en-GB" w:eastAsia="ar-SA"/>
              </w:rPr>
              <w:t>b</w:t>
            </w:r>
            <w:r w:rsidRPr="00735F1E">
              <w:rPr>
                <w:lang w:eastAsia="ar-SA"/>
              </w:rPr>
              <w:t xml:space="preserve">, θετικό και αρνητικό μάρτυρα έτοιμους προς χρήση, σύζευγμα </w:t>
            </w:r>
            <w:proofErr w:type="spellStart"/>
            <w:r w:rsidRPr="00735F1E">
              <w:rPr>
                <w:lang w:val="en-GB" w:eastAsia="ar-SA"/>
              </w:rPr>
              <w:t>IgG</w:t>
            </w:r>
            <w:proofErr w:type="spellEnd"/>
            <w:r w:rsidRPr="00735F1E">
              <w:rPr>
                <w:lang w:eastAsia="ar-SA"/>
              </w:rPr>
              <w:t xml:space="preserve"> </w:t>
            </w:r>
            <w:proofErr w:type="spellStart"/>
            <w:r w:rsidRPr="00735F1E">
              <w:rPr>
                <w:lang w:eastAsia="ar-SA"/>
              </w:rPr>
              <w:t>αντιανθρώπινης</w:t>
            </w:r>
            <w:proofErr w:type="spellEnd"/>
            <w:r w:rsidRPr="00735F1E">
              <w:rPr>
                <w:lang w:eastAsia="ar-SA"/>
              </w:rPr>
              <w:t xml:space="preserve"> </w:t>
            </w:r>
            <w:proofErr w:type="spellStart"/>
            <w:r w:rsidRPr="00735F1E">
              <w:rPr>
                <w:lang w:eastAsia="ar-SA"/>
              </w:rPr>
              <w:t>ανοσοσφαιρίνης</w:t>
            </w:r>
            <w:proofErr w:type="spellEnd"/>
            <w:r w:rsidRPr="00735F1E">
              <w:rPr>
                <w:lang w:eastAsia="ar-SA"/>
              </w:rPr>
              <w:t xml:space="preserve"> με την φθορίζουσα χρωστική </w:t>
            </w:r>
            <w:r w:rsidRPr="00735F1E">
              <w:rPr>
                <w:lang w:val="en-GB" w:eastAsia="ar-SA"/>
              </w:rPr>
              <w:t>FITC</w:t>
            </w:r>
            <w:r w:rsidRPr="00735F1E">
              <w:rPr>
                <w:lang w:eastAsia="ar-SA"/>
              </w:rPr>
              <w:t xml:space="preserve">, ρυθμιστικό διάλυμα, μέσο </w:t>
            </w:r>
            <w:proofErr w:type="spellStart"/>
            <w:r w:rsidRPr="00735F1E">
              <w:rPr>
                <w:lang w:eastAsia="ar-SA"/>
              </w:rPr>
              <w:t>στερέωσης.Συσκευασία</w:t>
            </w:r>
            <w:proofErr w:type="spellEnd"/>
            <w:r w:rsidRPr="00735F1E">
              <w:rPr>
                <w:lang w:eastAsia="ar-SA"/>
              </w:rPr>
              <w:t xml:space="preserve"> των 100 </w:t>
            </w:r>
            <w:r w:rsidRPr="00735F1E">
              <w:rPr>
                <w:lang w:val="en-GB" w:eastAsia="ar-SA"/>
              </w:rPr>
              <w:t>tests</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US"/>
              </w:rPr>
            </w:pPr>
            <w:r w:rsidRPr="00735F1E">
              <w:rPr>
                <w:lang w:val="en-US"/>
              </w:rPr>
              <w:t>33</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ar-SA"/>
              </w:rPr>
            </w:pPr>
            <w:r w:rsidRPr="00735F1E">
              <w:rPr>
                <w:lang w:eastAsia="ar-SA"/>
              </w:rPr>
              <w:t xml:space="preserve">Δοκιμασία έμμεσου </w:t>
            </w:r>
            <w:proofErr w:type="spellStart"/>
            <w:r w:rsidRPr="00735F1E">
              <w:rPr>
                <w:lang w:eastAsia="ar-SA"/>
              </w:rPr>
              <w:t>ανοσοφθορισμού</w:t>
            </w:r>
            <w:proofErr w:type="spellEnd"/>
            <w:r w:rsidRPr="00735F1E">
              <w:rPr>
                <w:lang w:eastAsia="ar-SA"/>
              </w:rPr>
              <w:t xml:space="preserve"> για τον προσδιορισμό </w:t>
            </w:r>
            <w:proofErr w:type="spellStart"/>
            <w:r w:rsidRPr="00735F1E">
              <w:rPr>
                <w:lang w:val="en-GB" w:eastAsia="ar-SA"/>
              </w:rPr>
              <w:t>IgG</w:t>
            </w:r>
            <w:proofErr w:type="spellEnd"/>
            <w:r w:rsidRPr="00735F1E">
              <w:rPr>
                <w:lang w:eastAsia="ar-SA"/>
              </w:rPr>
              <w:t xml:space="preserve"> αντισωμάτων έναντι της </w:t>
            </w:r>
            <w:proofErr w:type="spellStart"/>
            <w:r w:rsidRPr="00735F1E">
              <w:rPr>
                <w:lang w:eastAsia="ar-SA"/>
              </w:rPr>
              <w:t>λιστέριας</w:t>
            </w:r>
            <w:proofErr w:type="spellEnd"/>
            <w:r w:rsidRPr="00735F1E">
              <w:rPr>
                <w:lang w:eastAsia="ar-SA"/>
              </w:rPr>
              <w:t xml:space="preserve"> µ</w:t>
            </w:r>
            <w:proofErr w:type="spellStart"/>
            <w:r w:rsidRPr="00735F1E">
              <w:rPr>
                <w:lang w:eastAsia="ar-SA"/>
              </w:rPr>
              <w:t>ονοκυτταρογόνου</w:t>
            </w:r>
            <w:proofErr w:type="spellEnd"/>
            <w:r w:rsidRPr="00735F1E">
              <w:rPr>
                <w:lang w:eastAsia="ar-SA"/>
              </w:rPr>
              <w:t xml:space="preserve"> 1/2</w:t>
            </w:r>
            <w:r w:rsidRPr="00735F1E">
              <w:rPr>
                <w:lang w:val="en-GB" w:eastAsia="ar-SA"/>
              </w:rPr>
              <w:t>a</w:t>
            </w:r>
            <w:r w:rsidRPr="00735F1E">
              <w:rPr>
                <w:lang w:eastAsia="ar-SA"/>
              </w:rPr>
              <w:t xml:space="preserve"> και 4</w:t>
            </w:r>
            <w:r w:rsidRPr="00735F1E">
              <w:rPr>
                <w:lang w:val="en-GB" w:eastAsia="ar-SA"/>
              </w:rPr>
              <w:t>b</w:t>
            </w:r>
            <w:r w:rsidRPr="00735F1E">
              <w:rPr>
                <w:lang w:eastAsia="ar-SA"/>
              </w:rPr>
              <w:t xml:space="preserve">, σε ανθρώπινο ορό ή πλάσμα. Το </w:t>
            </w:r>
            <w:proofErr w:type="spellStart"/>
            <w:r w:rsidRPr="00735F1E">
              <w:rPr>
                <w:lang w:eastAsia="ar-SA"/>
              </w:rPr>
              <w:t>κιτ</w:t>
            </w:r>
            <w:proofErr w:type="spellEnd"/>
            <w:r w:rsidRPr="00735F1E">
              <w:rPr>
                <w:lang w:eastAsia="ar-SA"/>
              </w:rPr>
              <w:t xml:space="preserve"> να περιέχει πλακίδια που θα φέρουν συνδυασμό υποστρωμάτων (2 διακριτές κηλίδες στο ίδιο </w:t>
            </w:r>
            <w:proofErr w:type="spellStart"/>
            <w:r w:rsidRPr="00735F1E">
              <w:rPr>
                <w:lang w:eastAsia="ar-SA"/>
              </w:rPr>
              <w:t>βοθρίο</w:t>
            </w:r>
            <w:proofErr w:type="spellEnd"/>
            <w:r w:rsidRPr="00735F1E">
              <w:rPr>
                <w:lang w:eastAsia="ar-SA"/>
              </w:rPr>
              <w:t xml:space="preserve">) </w:t>
            </w:r>
            <w:proofErr w:type="spellStart"/>
            <w:r w:rsidRPr="00735F1E">
              <w:rPr>
                <w:lang w:eastAsia="ar-SA"/>
              </w:rPr>
              <w:t>βακτηριακών</w:t>
            </w:r>
            <w:proofErr w:type="spellEnd"/>
            <w:r w:rsidRPr="00735F1E">
              <w:rPr>
                <w:lang w:eastAsia="ar-SA"/>
              </w:rPr>
              <w:t xml:space="preserve"> επιχρισμάτων των δύο στελεχών της </w:t>
            </w:r>
            <w:proofErr w:type="spellStart"/>
            <w:r w:rsidRPr="00735F1E">
              <w:rPr>
                <w:lang w:eastAsia="ar-SA"/>
              </w:rPr>
              <w:t>λιστέριας.Συσκευασία</w:t>
            </w:r>
            <w:proofErr w:type="spellEnd"/>
            <w:r w:rsidRPr="00735F1E">
              <w:rPr>
                <w:lang w:eastAsia="ar-SA"/>
              </w:rPr>
              <w:t xml:space="preserve"> των 50 </w:t>
            </w:r>
            <w:r w:rsidRPr="00735F1E">
              <w:rPr>
                <w:lang w:val="en-GB" w:eastAsia="ar-SA"/>
              </w:rPr>
              <w:t>tests</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US"/>
              </w:rPr>
            </w:pPr>
            <w:r w:rsidRPr="00735F1E">
              <w:rPr>
                <w:lang w:val="en-US"/>
              </w:rPr>
              <w:t>34</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val="en-GB" w:eastAsia="ar-SA"/>
              </w:rPr>
            </w:pPr>
            <w:r w:rsidRPr="00735F1E">
              <w:rPr>
                <w:lang w:eastAsia="ar-SA"/>
              </w:rPr>
              <w:t xml:space="preserve">Δοκιμασία έμμεσου </w:t>
            </w:r>
            <w:proofErr w:type="spellStart"/>
            <w:r w:rsidRPr="00735F1E">
              <w:rPr>
                <w:lang w:eastAsia="ar-SA"/>
              </w:rPr>
              <w:t>ανοσοφθορισμού</w:t>
            </w:r>
            <w:proofErr w:type="spellEnd"/>
            <w:r w:rsidRPr="00735F1E">
              <w:rPr>
                <w:lang w:eastAsia="ar-SA"/>
              </w:rPr>
              <w:t xml:space="preserve"> για τον ταυτόχρονο προσδιορισμό </w:t>
            </w:r>
            <w:proofErr w:type="spellStart"/>
            <w:r w:rsidRPr="00735F1E">
              <w:rPr>
                <w:lang w:val="en-GB" w:eastAsia="ar-SA"/>
              </w:rPr>
              <w:t>IgG</w:t>
            </w:r>
            <w:proofErr w:type="spellEnd"/>
            <w:r w:rsidRPr="00735F1E">
              <w:rPr>
                <w:lang w:eastAsia="ar-SA"/>
              </w:rPr>
              <w:t xml:space="preserve"> αντισωμάτων έναντι </w:t>
            </w:r>
            <w:proofErr w:type="spellStart"/>
            <w:r w:rsidRPr="00735F1E">
              <w:rPr>
                <w:lang w:eastAsia="ar-SA"/>
              </w:rPr>
              <w:t>χλαμυδίων</w:t>
            </w:r>
            <w:proofErr w:type="spellEnd"/>
            <w:r w:rsidRPr="00735F1E">
              <w:rPr>
                <w:lang w:eastAsia="ar-SA"/>
              </w:rPr>
              <w:t xml:space="preserve"> </w:t>
            </w:r>
            <w:proofErr w:type="spellStart"/>
            <w:r w:rsidRPr="00735F1E">
              <w:rPr>
                <w:lang w:val="en-GB" w:eastAsia="ar-SA"/>
              </w:rPr>
              <w:t>pneumoniae</w:t>
            </w:r>
            <w:proofErr w:type="spellEnd"/>
            <w:r w:rsidRPr="00735F1E">
              <w:rPr>
                <w:lang w:eastAsia="ar-SA"/>
              </w:rPr>
              <w:t xml:space="preserve">, </w:t>
            </w:r>
            <w:r w:rsidRPr="00735F1E">
              <w:rPr>
                <w:lang w:val="en-GB" w:eastAsia="ar-SA"/>
              </w:rPr>
              <w:t>trachomatis</w:t>
            </w:r>
            <w:r w:rsidRPr="00735F1E">
              <w:rPr>
                <w:lang w:eastAsia="ar-SA"/>
              </w:rPr>
              <w:t xml:space="preserve"> και </w:t>
            </w:r>
            <w:proofErr w:type="spellStart"/>
            <w:r w:rsidRPr="00735F1E">
              <w:rPr>
                <w:lang w:val="en-GB" w:eastAsia="ar-SA"/>
              </w:rPr>
              <w:t>psittaci</w:t>
            </w:r>
            <w:proofErr w:type="spellEnd"/>
            <w:r w:rsidRPr="00735F1E">
              <w:rPr>
                <w:lang w:eastAsia="ar-SA"/>
              </w:rPr>
              <w:t xml:space="preserve"> με την τεχνική </w:t>
            </w:r>
            <w:proofErr w:type="spellStart"/>
            <w:r w:rsidRPr="00735F1E">
              <w:rPr>
                <w:lang w:eastAsia="ar-SA"/>
              </w:rPr>
              <w:t>μικροανοσοφθορισμού</w:t>
            </w:r>
            <w:proofErr w:type="spellEnd"/>
            <w:r w:rsidRPr="00735F1E">
              <w:rPr>
                <w:lang w:eastAsia="ar-SA"/>
              </w:rPr>
              <w:t xml:space="preserve"> </w:t>
            </w:r>
            <w:r w:rsidRPr="00735F1E">
              <w:rPr>
                <w:lang w:val="en-GB" w:eastAsia="ar-SA"/>
              </w:rPr>
              <w:t>MIF</w:t>
            </w:r>
            <w:r w:rsidRPr="00735F1E">
              <w:rPr>
                <w:lang w:eastAsia="ar-SA"/>
              </w:rPr>
              <w:t xml:space="preserve">, σε ανθρώπινο ορό ή πλάσμα. Το </w:t>
            </w:r>
            <w:proofErr w:type="spellStart"/>
            <w:r w:rsidRPr="00735F1E">
              <w:rPr>
                <w:lang w:eastAsia="ar-SA"/>
              </w:rPr>
              <w:t>κιτ</w:t>
            </w:r>
            <w:proofErr w:type="spellEnd"/>
            <w:r w:rsidRPr="00735F1E">
              <w:rPr>
                <w:lang w:eastAsia="ar-SA"/>
              </w:rPr>
              <w:t xml:space="preserve"> να περιέχει πλακίδια που θα φέρουν συνδυασμό τριών ειδικών υποστρωμάτων ανά είδος </w:t>
            </w:r>
            <w:proofErr w:type="spellStart"/>
            <w:r w:rsidRPr="00735F1E">
              <w:rPr>
                <w:lang w:eastAsia="ar-SA"/>
              </w:rPr>
              <w:t>χλαμυδίων</w:t>
            </w:r>
            <w:proofErr w:type="spellEnd"/>
            <w:r w:rsidRPr="00735F1E">
              <w:rPr>
                <w:lang w:eastAsia="ar-SA"/>
              </w:rPr>
              <w:t xml:space="preserve"> και ενός με μη μολυσμένα κύτταρα ως μάρτυρα. </w:t>
            </w:r>
            <w:proofErr w:type="spellStart"/>
            <w:r w:rsidRPr="00735F1E">
              <w:rPr>
                <w:lang w:val="en-GB" w:eastAsia="ar-SA"/>
              </w:rPr>
              <w:t>Συσκευ</w:t>
            </w:r>
            <w:proofErr w:type="spellEnd"/>
            <w:r w:rsidRPr="00735F1E">
              <w:rPr>
                <w:lang w:val="en-GB" w:eastAsia="ar-SA"/>
              </w:rPr>
              <w:t xml:space="preserve">ασία </w:t>
            </w:r>
            <w:proofErr w:type="spellStart"/>
            <w:r w:rsidRPr="00735F1E">
              <w:rPr>
                <w:lang w:val="en-GB" w:eastAsia="ar-SA"/>
              </w:rPr>
              <w:t>των</w:t>
            </w:r>
            <w:proofErr w:type="spellEnd"/>
            <w:r w:rsidRPr="00735F1E">
              <w:rPr>
                <w:lang w:val="en-GB" w:eastAsia="ar-SA"/>
              </w:rPr>
              <w:t xml:space="preserve"> 100 tests</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US"/>
              </w:rPr>
            </w:pPr>
            <w:r w:rsidRPr="00735F1E">
              <w:rPr>
                <w:lang w:val="en-US"/>
              </w:rPr>
              <w:t>35</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val="en-GB" w:eastAsia="ar-SA"/>
              </w:rPr>
            </w:pPr>
            <w:r w:rsidRPr="00735F1E">
              <w:rPr>
                <w:lang w:eastAsia="ar-SA"/>
              </w:rPr>
              <w:t xml:space="preserve">Δοκιμασία έμμεσου </w:t>
            </w:r>
            <w:proofErr w:type="spellStart"/>
            <w:r w:rsidRPr="00735F1E">
              <w:rPr>
                <w:lang w:eastAsia="ar-SA"/>
              </w:rPr>
              <w:t>ανοσοφθορισμού</w:t>
            </w:r>
            <w:proofErr w:type="spellEnd"/>
            <w:r w:rsidRPr="00735F1E">
              <w:rPr>
                <w:lang w:eastAsia="ar-SA"/>
              </w:rPr>
              <w:t xml:space="preserve"> για τον ταυτόχρονο προσδιορισμό </w:t>
            </w:r>
            <w:proofErr w:type="spellStart"/>
            <w:r w:rsidRPr="00735F1E">
              <w:rPr>
                <w:lang w:val="en-GB" w:eastAsia="ar-SA"/>
              </w:rPr>
              <w:t>IgG</w:t>
            </w:r>
            <w:proofErr w:type="spellEnd"/>
            <w:r w:rsidRPr="00735F1E">
              <w:rPr>
                <w:lang w:eastAsia="ar-SA"/>
              </w:rPr>
              <w:t xml:space="preserve"> αντισωμάτων έναντι </w:t>
            </w:r>
            <w:proofErr w:type="spellStart"/>
            <w:r w:rsidRPr="00735F1E">
              <w:rPr>
                <w:lang w:eastAsia="ar-SA"/>
              </w:rPr>
              <w:t>χλαμυδίων</w:t>
            </w:r>
            <w:proofErr w:type="spellEnd"/>
            <w:r w:rsidRPr="00735F1E">
              <w:rPr>
                <w:lang w:eastAsia="ar-SA"/>
              </w:rPr>
              <w:t xml:space="preserve"> </w:t>
            </w:r>
            <w:proofErr w:type="spellStart"/>
            <w:r w:rsidRPr="00735F1E">
              <w:rPr>
                <w:lang w:val="en-GB" w:eastAsia="ar-SA"/>
              </w:rPr>
              <w:t>pneumoniae</w:t>
            </w:r>
            <w:proofErr w:type="spellEnd"/>
            <w:r w:rsidRPr="00735F1E">
              <w:rPr>
                <w:lang w:eastAsia="ar-SA"/>
              </w:rPr>
              <w:t xml:space="preserve">, </w:t>
            </w:r>
            <w:r w:rsidRPr="00735F1E">
              <w:rPr>
                <w:lang w:val="en-GB" w:eastAsia="ar-SA"/>
              </w:rPr>
              <w:t>trachomatis</w:t>
            </w:r>
            <w:r w:rsidRPr="00735F1E">
              <w:rPr>
                <w:lang w:eastAsia="ar-SA"/>
              </w:rPr>
              <w:t xml:space="preserve"> και </w:t>
            </w:r>
            <w:proofErr w:type="spellStart"/>
            <w:r w:rsidRPr="00735F1E">
              <w:rPr>
                <w:lang w:val="en-GB" w:eastAsia="ar-SA"/>
              </w:rPr>
              <w:t>psittaci</w:t>
            </w:r>
            <w:proofErr w:type="spellEnd"/>
            <w:r w:rsidRPr="00735F1E">
              <w:rPr>
                <w:lang w:eastAsia="ar-SA"/>
              </w:rPr>
              <w:t xml:space="preserve"> </w:t>
            </w:r>
            <w:r w:rsidRPr="00735F1E">
              <w:rPr>
                <w:lang w:eastAsia="ar-SA"/>
              </w:rPr>
              <w:lastRenderedPageBreak/>
              <w:t xml:space="preserve">με την τεχνική </w:t>
            </w:r>
            <w:proofErr w:type="spellStart"/>
            <w:r w:rsidRPr="00735F1E">
              <w:rPr>
                <w:lang w:eastAsia="ar-SA"/>
              </w:rPr>
              <w:t>μικροανοσοφθορισμού</w:t>
            </w:r>
            <w:proofErr w:type="spellEnd"/>
            <w:r w:rsidRPr="00735F1E">
              <w:rPr>
                <w:lang w:eastAsia="ar-SA"/>
              </w:rPr>
              <w:t xml:space="preserve"> </w:t>
            </w:r>
            <w:r w:rsidRPr="00735F1E">
              <w:rPr>
                <w:lang w:val="en-GB" w:eastAsia="ar-SA"/>
              </w:rPr>
              <w:t>MIF</w:t>
            </w:r>
            <w:r w:rsidRPr="00735F1E">
              <w:rPr>
                <w:lang w:eastAsia="ar-SA"/>
              </w:rPr>
              <w:t xml:space="preserve">, σε ανθρώπινο ορό ή πλάσμα. Το </w:t>
            </w:r>
            <w:proofErr w:type="spellStart"/>
            <w:r w:rsidRPr="00735F1E">
              <w:rPr>
                <w:lang w:eastAsia="ar-SA"/>
              </w:rPr>
              <w:t>κιτ</w:t>
            </w:r>
            <w:proofErr w:type="spellEnd"/>
            <w:r w:rsidRPr="00735F1E">
              <w:rPr>
                <w:lang w:eastAsia="ar-SA"/>
              </w:rPr>
              <w:t xml:space="preserve"> να περιέχει πλακίδια που θα φέρουν συνδυασμό τριών ειδικών υποστρωμάτων ανά είδος </w:t>
            </w:r>
            <w:proofErr w:type="spellStart"/>
            <w:r w:rsidRPr="00735F1E">
              <w:rPr>
                <w:lang w:eastAsia="ar-SA"/>
              </w:rPr>
              <w:t>χλαμυδίων</w:t>
            </w:r>
            <w:proofErr w:type="spellEnd"/>
            <w:r w:rsidRPr="00735F1E">
              <w:rPr>
                <w:lang w:eastAsia="ar-SA"/>
              </w:rPr>
              <w:t xml:space="preserve"> και ενός με μη μολυσμένα κύτταρα ως μάρτυρα. </w:t>
            </w:r>
            <w:proofErr w:type="spellStart"/>
            <w:r w:rsidRPr="00735F1E">
              <w:rPr>
                <w:lang w:val="en-GB" w:eastAsia="ar-SA"/>
              </w:rPr>
              <w:t>Συσκευ</w:t>
            </w:r>
            <w:proofErr w:type="spellEnd"/>
            <w:r w:rsidRPr="00735F1E">
              <w:rPr>
                <w:lang w:val="en-GB" w:eastAsia="ar-SA"/>
              </w:rPr>
              <w:t xml:space="preserve">ασία </w:t>
            </w:r>
            <w:proofErr w:type="spellStart"/>
            <w:r w:rsidRPr="00735F1E">
              <w:rPr>
                <w:lang w:val="en-GB" w:eastAsia="ar-SA"/>
              </w:rPr>
              <w:t>των</w:t>
            </w:r>
            <w:proofErr w:type="spellEnd"/>
            <w:r w:rsidRPr="00735F1E">
              <w:rPr>
                <w:lang w:val="en-GB" w:eastAsia="ar-SA"/>
              </w:rPr>
              <w:t xml:space="preserve"> 50 tests.</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US"/>
              </w:rPr>
            </w:pPr>
            <w:r w:rsidRPr="00735F1E">
              <w:rPr>
                <w:lang w:val="en-US"/>
              </w:rPr>
              <w:lastRenderedPageBreak/>
              <w:t>36</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val="en-GB" w:eastAsia="ar-SA"/>
              </w:rPr>
            </w:pPr>
            <w:r w:rsidRPr="00735F1E">
              <w:rPr>
                <w:lang w:eastAsia="ar-SA"/>
              </w:rPr>
              <w:t xml:space="preserve">Δοκιμασία έμμεσου </w:t>
            </w:r>
            <w:proofErr w:type="spellStart"/>
            <w:r w:rsidRPr="00735F1E">
              <w:rPr>
                <w:lang w:eastAsia="ar-SA"/>
              </w:rPr>
              <w:t>ανοσοφθορισμού</w:t>
            </w:r>
            <w:proofErr w:type="spellEnd"/>
            <w:r w:rsidRPr="00735F1E">
              <w:rPr>
                <w:lang w:eastAsia="ar-SA"/>
              </w:rPr>
              <w:t xml:space="preserve"> για τον ταυτόχρονο προσδιορισμό </w:t>
            </w:r>
            <w:proofErr w:type="spellStart"/>
            <w:r w:rsidRPr="00735F1E">
              <w:rPr>
                <w:lang w:val="en-GB" w:eastAsia="ar-SA"/>
              </w:rPr>
              <w:t>IgM</w:t>
            </w:r>
            <w:proofErr w:type="spellEnd"/>
            <w:r w:rsidRPr="00735F1E">
              <w:rPr>
                <w:lang w:eastAsia="ar-SA"/>
              </w:rPr>
              <w:t xml:space="preserve"> αντισωμάτων έναντι </w:t>
            </w:r>
            <w:proofErr w:type="spellStart"/>
            <w:r w:rsidRPr="00735F1E">
              <w:rPr>
                <w:lang w:eastAsia="ar-SA"/>
              </w:rPr>
              <w:t>χλαμυδίων</w:t>
            </w:r>
            <w:proofErr w:type="spellEnd"/>
            <w:r w:rsidRPr="00735F1E">
              <w:rPr>
                <w:lang w:eastAsia="ar-SA"/>
              </w:rPr>
              <w:t xml:space="preserve"> </w:t>
            </w:r>
            <w:proofErr w:type="spellStart"/>
            <w:r w:rsidRPr="00735F1E">
              <w:rPr>
                <w:lang w:val="en-GB" w:eastAsia="ar-SA"/>
              </w:rPr>
              <w:t>pneumoniae</w:t>
            </w:r>
            <w:proofErr w:type="spellEnd"/>
            <w:r w:rsidRPr="00735F1E">
              <w:rPr>
                <w:lang w:eastAsia="ar-SA"/>
              </w:rPr>
              <w:t xml:space="preserve">, </w:t>
            </w:r>
            <w:r w:rsidRPr="00735F1E">
              <w:rPr>
                <w:lang w:val="en-GB" w:eastAsia="ar-SA"/>
              </w:rPr>
              <w:t>trachomatis</w:t>
            </w:r>
            <w:r w:rsidRPr="00735F1E">
              <w:rPr>
                <w:lang w:eastAsia="ar-SA"/>
              </w:rPr>
              <w:t xml:space="preserve"> και </w:t>
            </w:r>
            <w:proofErr w:type="spellStart"/>
            <w:r w:rsidRPr="00735F1E">
              <w:rPr>
                <w:lang w:val="en-GB" w:eastAsia="ar-SA"/>
              </w:rPr>
              <w:t>psittaci</w:t>
            </w:r>
            <w:proofErr w:type="spellEnd"/>
            <w:r w:rsidRPr="00735F1E">
              <w:rPr>
                <w:lang w:eastAsia="ar-SA"/>
              </w:rPr>
              <w:t xml:space="preserve"> με την τεχνική </w:t>
            </w:r>
            <w:proofErr w:type="spellStart"/>
            <w:r w:rsidRPr="00735F1E">
              <w:rPr>
                <w:lang w:eastAsia="ar-SA"/>
              </w:rPr>
              <w:t>μικροανοσοφθορισμού</w:t>
            </w:r>
            <w:proofErr w:type="spellEnd"/>
            <w:r w:rsidRPr="00735F1E">
              <w:rPr>
                <w:lang w:eastAsia="ar-SA"/>
              </w:rPr>
              <w:t xml:space="preserve"> </w:t>
            </w:r>
            <w:r w:rsidRPr="00735F1E">
              <w:rPr>
                <w:lang w:val="en-GB" w:eastAsia="ar-SA"/>
              </w:rPr>
              <w:t>MIF</w:t>
            </w:r>
            <w:r w:rsidRPr="00735F1E">
              <w:rPr>
                <w:lang w:eastAsia="ar-SA"/>
              </w:rPr>
              <w:t xml:space="preserve">, σε ανθρώπινο ορό ή πλάσμα. Το </w:t>
            </w:r>
            <w:proofErr w:type="spellStart"/>
            <w:r w:rsidRPr="00735F1E">
              <w:rPr>
                <w:lang w:eastAsia="ar-SA"/>
              </w:rPr>
              <w:t>κιτ</w:t>
            </w:r>
            <w:proofErr w:type="spellEnd"/>
            <w:r w:rsidRPr="00735F1E">
              <w:rPr>
                <w:lang w:eastAsia="ar-SA"/>
              </w:rPr>
              <w:t xml:space="preserve"> να περιέχει πλακίδια που θα φέρουν συνδυασμό τριών ειδικών υποστρωμάτων ανά είδος </w:t>
            </w:r>
            <w:proofErr w:type="spellStart"/>
            <w:r w:rsidRPr="00735F1E">
              <w:rPr>
                <w:lang w:eastAsia="ar-SA"/>
              </w:rPr>
              <w:t>χλαμυδίων</w:t>
            </w:r>
            <w:proofErr w:type="spellEnd"/>
            <w:r w:rsidRPr="00735F1E">
              <w:rPr>
                <w:lang w:eastAsia="ar-SA"/>
              </w:rPr>
              <w:t xml:space="preserve"> και ενός με μη μολυσμένα κύτταρα ως μάρτυρα. </w:t>
            </w:r>
            <w:proofErr w:type="spellStart"/>
            <w:r w:rsidRPr="00735F1E">
              <w:rPr>
                <w:lang w:val="en-GB" w:eastAsia="ar-SA"/>
              </w:rPr>
              <w:t>Συσκευ</w:t>
            </w:r>
            <w:proofErr w:type="spellEnd"/>
            <w:r w:rsidRPr="00735F1E">
              <w:rPr>
                <w:lang w:val="en-GB" w:eastAsia="ar-SA"/>
              </w:rPr>
              <w:t xml:space="preserve">ασία </w:t>
            </w:r>
            <w:proofErr w:type="spellStart"/>
            <w:r w:rsidRPr="00735F1E">
              <w:rPr>
                <w:lang w:val="en-GB" w:eastAsia="ar-SA"/>
              </w:rPr>
              <w:t>των</w:t>
            </w:r>
            <w:proofErr w:type="spellEnd"/>
            <w:r w:rsidRPr="00735F1E">
              <w:rPr>
                <w:lang w:val="en-GB" w:eastAsia="ar-SA"/>
              </w:rPr>
              <w:t xml:space="preserve"> 100 tests.</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US"/>
              </w:rPr>
            </w:pPr>
            <w:r w:rsidRPr="00735F1E">
              <w:rPr>
                <w:lang w:val="en-US"/>
              </w:rPr>
              <w:t>37</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val="en-GB" w:eastAsia="ar-SA"/>
              </w:rPr>
            </w:pPr>
            <w:r w:rsidRPr="00735F1E">
              <w:rPr>
                <w:lang w:eastAsia="ar-SA"/>
              </w:rPr>
              <w:t xml:space="preserve">Δοκιμασία έμμεσου </w:t>
            </w:r>
            <w:proofErr w:type="spellStart"/>
            <w:r w:rsidRPr="00735F1E">
              <w:rPr>
                <w:lang w:eastAsia="ar-SA"/>
              </w:rPr>
              <w:t>ανοσοφθορισμού</w:t>
            </w:r>
            <w:proofErr w:type="spellEnd"/>
            <w:r w:rsidRPr="00735F1E">
              <w:rPr>
                <w:lang w:eastAsia="ar-SA"/>
              </w:rPr>
              <w:t xml:space="preserve"> για τον ταυτόχρονο προσδιορισμό </w:t>
            </w:r>
            <w:proofErr w:type="spellStart"/>
            <w:r w:rsidRPr="00735F1E">
              <w:rPr>
                <w:lang w:val="en-GB" w:eastAsia="ar-SA"/>
              </w:rPr>
              <w:t>IgM</w:t>
            </w:r>
            <w:proofErr w:type="spellEnd"/>
            <w:r w:rsidRPr="00735F1E">
              <w:rPr>
                <w:lang w:eastAsia="ar-SA"/>
              </w:rPr>
              <w:t xml:space="preserve"> αντισωμάτων έναντι </w:t>
            </w:r>
            <w:proofErr w:type="spellStart"/>
            <w:r w:rsidRPr="00735F1E">
              <w:rPr>
                <w:lang w:eastAsia="ar-SA"/>
              </w:rPr>
              <w:t>χλαμυδίων</w:t>
            </w:r>
            <w:proofErr w:type="spellEnd"/>
            <w:r w:rsidRPr="00735F1E">
              <w:rPr>
                <w:lang w:eastAsia="ar-SA"/>
              </w:rPr>
              <w:t xml:space="preserve"> </w:t>
            </w:r>
            <w:proofErr w:type="spellStart"/>
            <w:r w:rsidRPr="00735F1E">
              <w:rPr>
                <w:lang w:val="en-GB" w:eastAsia="ar-SA"/>
              </w:rPr>
              <w:t>pneumoniae</w:t>
            </w:r>
            <w:proofErr w:type="spellEnd"/>
            <w:r w:rsidRPr="00735F1E">
              <w:rPr>
                <w:lang w:eastAsia="ar-SA"/>
              </w:rPr>
              <w:t xml:space="preserve">, </w:t>
            </w:r>
            <w:r w:rsidRPr="00735F1E">
              <w:rPr>
                <w:lang w:val="en-GB" w:eastAsia="ar-SA"/>
              </w:rPr>
              <w:t>trachomatis</w:t>
            </w:r>
            <w:r w:rsidRPr="00735F1E">
              <w:rPr>
                <w:lang w:eastAsia="ar-SA"/>
              </w:rPr>
              <w:t xml:space="preserve"> και </w:t>
            </w:r>
            <w:proofErr w:type="spellStart"/>
            <w:r w:rsidRPr="00735F1E">
              <w:rPr>
                <w:lang w:val="en-GB" w:eastAsia="ar-SA"/>
              </w:rPr>
              <w:t>psittaci</w:t>
            </w:r>
            <w:proofErr w:type="spellEnd"/>
            <w:r w:rsidRPr="00735F1E">
              <w:rPr>
                <w:lang w:eastAsia="ar-SA"/>
              </w:rPr>
              <w:t xml:space="preserve"> με την τεχνική </w:t>
            </w:r>
            <w:proofErr w:type="spellStart"/>
            <w:r w:rsidRPr="00735F1E">
              <w:rPr>
                <w:lang w:eastAsia="ar-SA"/>
              </w:rPr>
              <w:t>μικροανοσοφθορισμού</w:t>
            </w:r>
            <w:proofErr w:type="spellEnd"/>
            <w:r w:rsidRPr="00735F1E">
              <w:rPr>
                <w:lang w:eastAsia="ar-SA"/>
              </w:rPr>
              <w:t xml:space="preserve"> </w:t>
            </w:r>
            <w:r w:rsidRPr="00735F1E">
              <w:rPr>
                <w:lang w:val="en-GB" w:eastAsia="ar-SA"/>
              </w:rPr>
              <w:t>MIF</w:t>
            </w:r>
            <w:r w:rsidRPr="00735F1E">
              <w:rPr>
                <w:lang w:eastAsia="ar-SA"/>
              </w:rPr>
              <w:t xml:space="preserve">, σε ανθρώπινο ορό ή πλάσμα. Το </w:t>
            </w:r>
            <w:proofErr w:type="spellStart"/>
            <w:r w:rsidRPr="00735F1E">
              <w:rPr>
                <w:lang w:eastAsia="ar-SA"/>
              </w:rPr>
              <w:t>κιτ</w:t>
            </w:r>
            <w:proofErr w:type="spellEnd"/>
            <w:r w:rsidRPr="00735F1E">
              <w:rPr>
                <w:lang w:eastAsia="ar-SA"/>
              </w:rPr>
              <w:t xml:space="preserve"> να περιέχει πλακίδια που θα φέρουν συνδυασμό τριών ειδικών υποστρωμάτων ανά είδος </w:t>
            </w:r>
            <w:proofErr w:type="spellStart"/>
            <w:r w:rsidRPr="00735F1E">
              <w:rPr>
                <w:lang w:eastAsia="ar-SA"/>
              </w:rPr>
              <w:t>χλαμυδίων</w:t>
            </w:r>
            <w:proofErr w:type="spellEnd"/>
            <w:r w:rsidRPr="00735F1E">
              <w:rPr>
                <w:lang w:eastAsia="ar-SA"/>
              </w:rPr>
              <w:t xml:space="preserve"> και ενός με μη μολυσμένα κύτταρα ως μάρτυρα. </w:t>
            </w:r>
            <w:proofErr w:type="spellStart"/>
            <w:r w:rsidRPr="00735F1E">
              <w:rPr>
                <w:lang w:val="en-GB" w:eastAsia="ar-SA"/>
              </w:rPr>
              <w:t>Συσκευ</w:t>
            </w:r>
            <w:proofErr w:type="spellEnd"/>
            <w:r w:rsidRPr="00735F1E">
              <w:rPr>
                <w:lang w:val="en-GB" w:eastAsia="ar-SA"/>
              </w:rPr>
              <w:t xml:space="preserve">ασία </w:t>
            </w:r>
            <w:proofErr w:type="spellStart"/>
            <w:r w:rsidRPr="00735F1E">
              <w:rPr>
                <w:lang w:val="en-GB" w:eastAsia="ar-SA"/>
              </w:rPr>
              <w:t>των</w:t>
            </w:r>
            <w:proofErr w:type="spellEnd"/>
            <w:r w:rsidRPr="00735F1E">
              <w:rPr>
                <w:lang w:val="en-GB" w:eastAsia="ar-SA"/>
              </w:rPr>
              <w:t xml:space="preserve"> 50 tests.</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US"/>
              </w:rPr>
            </w:pPr>
            <w:r w:rsidRPr="00735F1E">
              <w:rPr>
                <w:lang w:val="en-US"/>
              </w:rPr>
              <w:t>38</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val="en-GB" w:eastAsia="ar-SA"/>
              </w:rPr>
            </w:pPr>
            <w:r w:rsidRPr="00735F1E">
              <w:rPr>
                <w:lang w:eastAsia="ar-SA"/>
              </w:rPr>
              <w:t xml:space="preserve">Δοκιμασία έμμεσου </w:t>
            </w:r>
            <w:proofErr w:type="spellStart"/>
            <w:r w:rsidRPr="00735F1E">
              <w:rPr>
                <w:lang w:eastAsia="ar-SA"/>
              </w:rPr>
              <w:t>ανοσοφθορισμού</w:t>
            </w:r>
            <w:proofErr w:type="spellEnd"/>
            <w:r w:rsidRPr="00735F1E">
              <w:rPr>
                <w:lang w:eastAsia="ar-SA"/>
              </w:rPr>
              <w:t xml:space="preserve"> για τον προσδιορισμό </w:t>
            </w:r>
            <w:proofErr w:type="spellStart"/>
            <w:r w:rsidRPr="00735F1E">
              <w:rPr>
                <w:lang w:val="en-GB" w:eastAsia="ar-SA"/>
              </w:rPr>
              <w:t>IgG</w:t>
            </w:r>
            <w:proofErr w:type="spellEnd"/>
            <w:r w:rsidRPr="00735F1E">
              <w:rPr>
                <w:lang w:eastAsia="ar-SA"/>
              </w:rPr>
              <w:t xml:space="preserve"> αντισωμάτων έναντι του </w:t>
            </w:r>
            <w:r w:rsidRPr="00735F1E">
              <w:rPr>
                <w:lang w:val="en-GB" w:eastAsia="ar-SA"/>
              </w:rPr>
              <w:t>HHV</w:t>
            </w:r>
            <w:r w:rsidRPr="00735F1E">
              <w:rPr>
                <w:lang w:eastAsia="ar-SA"/>
              </w:rPr>
              <w:t xml:space="preserve">-6, σε ανθρώπινο ορό ή πλάσμα. Το </w:t>
            </w:r>
            <w:proofErr w:type="spellStart"/>
            <w:r w:rsidRPr="00735F1E">
              <w:rPr>
                <w:lang w:eastAsia="ar-SA"/>
              </w:rPr>
              <w:t>κιτ</w:t>
            </w:r>
            <w:proofErr w:type="spellEnd"/>
            <w:r w:rsidRPr="00735F1E">
              <w:rPr>
                <w:lang w:eastAsia="ar-SA"/>
              </w:rPr>
              <w:t xml:space="preserve"> να περιέχει πλακίδια που θα φέρουν υπόστρωμα </w:t>
            </w:r>
            <w:proofErr w:type="spellStart"/>
            <w:r w:rsidRPr="00735F1E">
              <w:rPr>
                <w:lang w:eastAsia="ar-SA"/>
              </w:rPr>
              <w:t>διαμολυσμένων</w:t>
            </w:r>
            <w:proofErr w:type="spellEnd"/>
            <w:r w:rsidRPr="00735F1E">
              <w:rPr>
                <w:lang w:eastAsia="ar-SA"/>
              </w:rPr>
              <w:t xml:space="preserve"> κυττάρων. </w:t>
            </w:r>
            <w:proofErr w:type="spellStart"/>
            <w:r w:rsidRPr="00735F1E">
              <w:rPr>
                <w:lang w:val="en-GB" w:eastAsia="ar-SA"/>
              </w:rPr>
              <w:t>Συσκευ</w:t>
            </w:r>
            <w:proofErr w:type="spellEnd"/>
            <w:r w:rsidRPr="00735F1E">
              <w:rPr>
                <w:lang w:val="en-GB" w:eastAsia="ar-SA"/>
              </w:rPr>
              <w:t xml:space="preserve">ασία </w:t>
            </w:r>
            <w:proofErr w:type="spellStart"/>
            <w:r w:rsidRPr="00735F1E">
              <w:rPr>
                <w:lang w:val="en-GB" w:eastAsia="ar-SA"/>
              </w:rPr>
              <w:t>των</w:t>
            </w:r>
            <w:proofErr w:type="spellEnd"/>
            <w:r w:rsidRPr="00735F1E">
              <w:rPr>
                <w:lang w:val="en-GB" w:eastAsia="ar-SA"/>
              </w:rPr>
              <w:t xml:space="preserve"> 50 tests.</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US"/>
              </w:rPr>
            </w:pPr>
            <w:r w:rsidRPr="00735F1E">
              <w:rPr>
                <w:lang w:val="en-US"/>
              </w:rPr>
              <w:t>39</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val="en-GB" w:eastAsia="ar-SA"/>
              </w:rPr>
            </w:pPr>
            <w:r w:rsidRPr="00735F1E">
              <w:rPr>
                <w:lang w:eastAsia="ar-SA"/>
              </w:rPr>
              <w:t xml:space="preserve">Δοκιμασία έμμεσου </w:t>
            </w:r>
            <w:proofErr w:type="spellStart"/>
            <w:r w:rsidRPr="00735F1E">
              <w:rPr>
                <w:lang w:eastAsia="ar-SA"/>
              </w:rPr>
              <w:t>ανοσοφθορισμού</w:t>
            </w:r>
            <w:proofErr w:type="spellEnd"/>
            <w:r w:rsidRPr="00735F1E">
              <w:rPr>
                <w:lang w:eastAsia="ar-SA"/>
              </w:rPr>
              <w:t xml:space="preserve"> για τον προσδιορισμό </w:t>
            </w:r>
            <w:r w:rsidRPr="00735F1E">
              <w:rPr>
                <w:lang w:val="en-GB" w:eastAsia="ar-SA"/>
              </w:rPr>
              <w:t>Ig</w:t>
            </w:r>
            <w:r w:rsidRPr="00735F1E">
              <w:rPr>
                <w:lang w:eastAsia="ar-SA"/>
              </w:rPr>
              <w:t xml:space="preserve">Μ αντισωμάτων έναντι του </w:t>
            </w:r>
            <w:r w:rsidRPr="00735F1E">
              <w:rPr>
                <w:lang w:val="en-GB" w:eastAsia="ar-SA"/>
              </w:rPr>
              <w:t>HHV</w:t>
            </w:r>
            <w:r w:rsidRPr="00735F1E">
              <w:rPr>
                <w:lang w:eastAsia="ar-SA"/>
              </w:rPr>
              <w:t xml:space="preserve">-6, σε ανθρώπινο ορό ή πλάσμα. Το </w:t>
            </w:r>
            <w:proofErr w:type="spellStart"/>
            <w:r w:rsidRPr="00735F1E">
              <w:rPr>
                <w:lang w:eastAsia="ar-SA"/>
              </w:rPr>
              <w:t>κιτ</w:t>
            </w:r>
            <w:proofErr w:type="spellEnd"/>
            <w:r w:rsidRPr="00735F1E">
              <w:rPr>
                <w:lang w:eastAsia="ar-SA"/>
              </w:rPr>
              <w:t xml:space="preserve"> να περιέχει πλακίδια που θα φέρουν υπόστρωμα </w:t>
            </w:r>
            <w:proofErr w:type="spellStart"/>
            <w:r w:rsidRPr="00735F1E">
              <w:rPr>
                <w:lang w:eastAsia="ar-SA"/>
              </w:rPr>
              <w:t>διαμολυσμένων</w:t>
            </w:r>
            <w:proofErr w:type="spellEnd"/>
            <w:r w:rsidRPr="00735F1E">
              <w:rPr>
                <w:lang w:eastAsia="ar-SA"/>
              </w:rPr>
              <w:t xml:space="preserve"> κυττάρων. </w:t>
            </w:r>
            <w:proofErr w:type="spellStart"/>
            <w:r w:rsidRPr="00735F1E">
              <w:rPr>
                <w:lang w:val="en-GB" w:eastAsia="ar-SA"/>
              </w:rPr>
              <w:t>Συσκευ</w:t>
            </w:r>
            <w:proofErr w:type="spellEnd"/>
            <w:r w:rsidRPr="00735F1E">
              <w:rPr>
                <w:lang w:val="en-GB" w:eastAsia="ar-SA"/>
              </w:rPr>
              <w:t xml:space="preserve">ασία </w:t>
            </w:r>
            <w:proofErr w:type="spellStart"/>
            <w:r w:rsidRPr="00735F1E">
              <w:rPr>
                <w:lang w:val="en-GB" w:eastAsia="ar-SA"/>
              </w:rPr>
              <w:t>των</w:t>
            </w:r>
            <w:proofErr w:type="spellEnd"/>
            <w:r w:rsidRPr="00735F1E">
              <w:rPr>
                <w:lang w:val="en-GB" w:eastAsia="ar-SA"/>
              </w:rPr>
              <w:t xml:space="preserve"> 50 tests.</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US"/>
              </w:rPr>
            </w:pPr>
            <w:r w:rsidRPr="00735F1E">
              <w:rPr>
                <w:lang w:val="en-US"/>
              </w:rPr>
              <w:lastRenderedPageBreak/>
              <w:t>40</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ar-SA"/>
              </w:rPr>
            </w:pPr>
            <w:r w:rsidRPr="00735F1E">
              <w:rPr>
                <w:lang w:eastAsia="ar-SA"/>
              </w:rPr>
              <w:t xml:space="preserve">Θετικός μάρτυρας σε </w:t>
            </w:r>
            <w:proofErr w:type="spellStart"/>
            <w:r w:rsidRPr="00735F1E">
              <w:rPr>
                <w:lang w:val="en-GB" w:eastAsia="ar-SA"/>
              </w:rPr>
              <w:t>IgG</w:t>
            </w:r>
            <w:proofErr w:type="spellEnd"/>
            <w:r w:rsidRPr="00735F1E">
              <w:rPr>
                <w:lang w:eastAsia="ar-SA"/>
              </w:rPr>
              <w:t xml:space="preserve"> αντισώματα έναντι του </w:t>
            </w:r>
            <w:proofErr w:type="spellStart"/>
            <w:r w:rsidRPr="00735F1E">
              <w:rPr>
                <w:lang w:val="en-GB" w:eastAsia="ar-SA"/>
              </w:rPr>
              <w:t>Chikungunyavirus</w:t>
            </w:r>
            <w:proofErr w:type="spellEnd"/>
            <w:r w:rsidRPr="00735F1E">
              <w:rPr>
                <w:lang w:eastAsia="ar-SA"/>
              </w:rPr>
              <w:t xml:space="preserve">, για </w:t>
            </w:r>
            <w:proofErr w:type="spellStart"/>
            <w:r w:rsidRPr="00735F1E">
              <w:rPr>
                <w:lang w:eastAsia="ar-SA"/>
              </w:rPr>
              <w:t>κιτ</w:t>
            </w:r>
            <w:proofErr w:type="spellEnd"/>
            <w:r w:rsidRPr="00735F1E">
              <w:rPr>
                <w:lang w:eastAsia="ar-SA"/>
              </w:rPr>
              <w:t xml:space="preserve"> </w:t>
            </w:r>
            <w:proofErr w:type="spellStart"/>
            <w:r w:rsidRPr="00735F1E">
              <w:rPr>
                <w:lang w:eastAsia="ar-SA"/>
              </w:rPr>
              <w:t>ανοσοφθορισμού</w:t>
            </w:r>
            <w:proofErr w:type="spellEnd"/>
            <w:r w:rsidRPr="00735F1E">
              <w:rPr>
                <w:lang w:eastAsia="ar-SA"/>
              </w:rPr>
              <w:t>.</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US"/>
              </w:rPr>
            </w:pPr>
            <w:r w:rsidRPr="00735F1E">
              <w:rPr>
                <w:lang w:val="en-US"/>
              </w:rPr>
              <w:t>41</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ar-SA"/>
              </w:rPr>
            </w:pPr>
            <w:r w:rsidRPr="00735F1E">
              <w:rPr>
                <w:lang w:eastAsia="ar-SA"/>
              </w:rPr>
              <w:t xml:space="preserve">Θετικός μάρτυρας σε </w:t>
            </w:r>
            <w:proofErr w:type="spellStart"/>
            <w:r w:rsidRPr="00735F1E">
              <w:rPr>
                <w:lang w:val="en-GB" w:eastAsia="ar-SA"/>
              </w:rPr>
              <w:t>IgM</w:t>
            </w:r>
            <w:proofErr w:type="spellEnd"/>
            <w:r w:rsidRPr="00735F1E">
              <w:rPr>
                <w:lang w:eastAsia="ar-SA"/>
              </w:rPr>
              <w:t xml:space="preserve"> αντισώματα έναντι του </w:t>
            </w:r>
            <w:proofErr w:type="spellStart"/>
            <w:r w:rsidRPr="00735F1E">
              <w:rPr>
                <w:lang w:val="en-GB" w:eastAsia="ar-SA"/>
              </w:rPr>
              <w:t>Chikungunyavirus</w:t>
            </w:r>
            <w:proofErr w:type="spellEnd"/>
            <w:r w:rsidRPr="00735F1E">
              <w:rPr>
                <w:lang w:eastAsia="ar-SA"/>
              </w:rPr>
              <w:t xml:space="preserve">, για </w:t>
            </w:r>
            <w:proofErr w:type="spellStart"/>
            <w:r w:rsidRPr="00735F1E">
              <w:rPr>
                <w:lang w:eastAsia="ar-SA"/>
              </w:rPr>
              <w:t>κιτανοσοφθορισμού</w:t>
            </w:r>
            <w:proofErr w:type="spellEnd"/>
            <w:r w:rsidRPr="00735F1E">
              <w:rPr>
                <w:lang w:eastAsia="ar-SA"/>
              </w:rPr>
              <w:t>.</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US"/>
              </w:rPr>
            </w:pPr>
            <w:r w:rsidRPr="00735F1E">
              <w:rPr>
                <w:lang w:val="en-US"/>
              </w:rPr>
              <w:t>42</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val="en-GB" w:eastAsia="ar-SA"/>
              </w:rPr>
            </w:pPr>
            <w:r w:rsidRPr="00735F1E">
              <w:rPr>
                <w:lang w:eastAsia="ar-SA"/>
              </w:rPr>
              <w:t xml:space="preserve">Δοκιμασία έμμεσου </w:t>
            </w:r>
            <w:proofErr w:type="spellStart"/>
            <w:r w:rsidRPr="00735F1E">
              <w:rPr>
                <w:lang w:eastAsia="ar-SA"/>
              </w:rPr>
              <w:t>ανοσοφθορισμού</w:t>
            </w:r>
            <w:proofErr w:type="spellEnd"/>
            <w:r w:rsidRPr="00735F1E">
              <w:rPr>
                <w:lang w:eastAsia="ar-SA"/>
              </w:rPr>
              <w:t xml:space="preserve"> για τον προσδιορισμό </w:t>
            </w:r>
            <w:proofErr w:type="spellStart"/>
            <w:r w:rsidRPr="00735F1E">
              <w:rPr>
                <w:lang w:val="en-GB" w:eastAsia="ar-SA"/>
              </w:rPr>
              <w:t>IgM</w:t>
            </w:r>
            <w:proofErr w:type="spellEnd"/>
            <w:r w:rsidRPr="00735F1E">
              <w:rPr>
                <w:lang w:eastAsia="ar-SA"/>
              </w:rPr>
              <w:t xml:space="preserve"> αντισωμάτων έναντι του </w:t>
            </w:r>
            <w:proofErr w:type="spellStart"/>
            <w:r w:rsidRPr="00735F1E">
              <w:rPr>
                <w:lang w:val="en-GB" w:eastAsia="ar-SA"/>
              </w:rPr>
              <w:t>Chikungunyavirus</w:t>
            </w:r>
            <w:proofErr w:type="spellEnd"/>
            <w:r w:rsidRPr="00735F1E">
              <w:rPr>
                <w:lang w:eastAsia="ar-SA"/>
              </w:rPr>
              <w:t xml:space="preserve">, σε ανθρώπινο ορό ή πλάσμα. Το </w:t>
            </w:r>
            <w:proofErr w:type="spellStart"/>
            <w:r w:rsidRPr="00735F1E">
              <w:rPr>
                <w:lang w:eastAsia="ar-SA"/>
              </w:rPr>
              <w:t>κιτ</w:t>
            </w:r>
            <w:proofErr w:type="spellEnd"/>
            <w:r w:rsidRPr="00735F1E">
              <w:rPr>
                <w:lang w:eastAsia="ar-SA"/>
              </w:rPr>
              <w:t xml:space="preserve"> να περιέχει πλακίδια που θα φέρουν συνδυασμό υποστρωμάτων (2 διακριτές κηλίδες στο ίδιο </w:t>
            </w:r>
            <w:proofErr w:type="spellStart"/>
            <w:r w:rsidRPr="00735F1E">
              <w:rPr>
                <w:lang w:eastAsia="ar-SA"/>
              </w:rPr>
              <w:t>βοθρίο</w:t>
            </w:r>
            <w:proofErr w:type="spellEnd"/>
            <w:r w:rsidRPr="00735F1E">
              <w:rPr>
                <w:lang w:eastAsia="ar-SA"/>
              </w:rPr>
              <w:t xml:space="preserve">) </w:t>
            </w:r>
            <w:proofErr w:type="spellStart"/>
            <w:r w:rsidRPr="00735F1E">
              <w:rPr>
                <w:lang w:eastAsia="ar-SA"/>
              </w:rPr>
              <w:t>διαμολυσμένων</w:t>
            </w:r>
            <w:proofErr w:type="spellEnd"/>
            <w:r w:rsidRPr="00735F1E">
              <w:rPr>
                <w:lang w:eastAsia="ar-SA"/>
              </w:rPr>
              <w:t xml:space="preserve"> και μη </w:t>
            </w:r>
            <w:proofErr w:type="spellStart"/>
            <w:r w:rsidRPr="00735F1E">
              <w:rPr>
                <w:lang w:eastAsia="ar-SA"/>
              </w:rPr>
              <w:t>διαμολυσμένων</w:t>
            </w:r>
            <w:proofErr w:type="spellEnd"/>
            <w:r w:rsidRPr="00735F1E">
              <w:rPr>
                <w:lang w:eastAsia="ar-SA"/>
              </w:rPr>
              <w:t xml:space="preserve"> κυττάρων. </w:t>
            </w:r>
            <w:proofErr w:type="spellStart"/>
            <w:r w:rsidRPr="00735F1E">
              <w:rPr>
                <w:lang w:val="en-GB" w:eastAsia="ar-SA"/>
              </w:rPr>
              <w:t>Συσκευ</w:t>
            </w:r>
            <w:proofErr w:type="spellEnd"/>
            <w:r w:rsidRPr="00735F1E">
              <w:rPr>
                <w:lang w:val="en-GB" w:eastAsia="ar-SA"/>
              </w:rPr>
              <w:t xml:space="preserve">ασία </w:t>
            </w:r>
            <w:proofErr w:type="spellStart"/>
            <w:r w:rsidRPr="00735F1E">
              <w:rPr>
                <w:lang w:val="en-GB" w:eastAsia="ar-SA"/>
              </w:rPr>
              <w:t>των</w:t>
            </w:r>
            <w:proofErr w:type="spellEnd"/>
            <w:r w:rsidRPr="00735F1E">
              <w:rPr>
                <w:lang w:val="en-GB" w:eastAsia="ar-SA"/>
              </w:rPr>
              <w:t xml:space="preserve"> 50 tests.</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r w:rsidR="00735F1E" w:rsidRPr="00735F1E" w:rsidTr="00F6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0"/>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735F1E" w:rsidRPr="00735F1E" w:rsidRDefault="00735F1E" w:rsidP="00735F1E">
            <w:pPr>
              <w:rPr>
                <w:lang w:val="en-US"/>
              </w:rPr>
            </w:pPr>
            <w:r w:rsidRPr="00735F1E">
              <w:rPr>
                <w:lang w:val="en-US"/>
              </w:rPr>
              <w:t>43</w:t>
            </w:r>
          </w:p>
        </w:tc>
        <w:tc>
          <w:tcPr>
            <w:tcW w:w="2275"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val="en-GB" w:eastAsia="ar-SA"/>
              </w:rPr>
            </w:pPr>
            <w:r w:rsidRPr="00735F1E">
              <w:rPr>
                <w:lang w:eastAsia="ar-SA"/>
              </w:rPr>
              <w:t xml:space="preserve">Δοκιμασία έμμεσου </w:t>
            </w:r>
            <w:proofErr w:type="spellStart"/>
            <w:r w:rsidRPr="00735F1E">
              <w:rPr>
                <w:lang w:eastAsia="ar-SA"/>
              </w:rPr>
              <w:t>ανοσοφθορισμού</w:t>
            </w:r>
            <w:proofErr w:type="spellEnd"/>
            <w:r w:rsidRPr="00735F1E">
              <w:rPr>
                <w:lang w:eastAsia="ar-SA"/>
              </w:rPr>
              <w:t xml:space="preserve"> για τον προσδιορισμό </w:t>
            </w:r>
            <w:proofErr w:type="spellStart"/>
            <w:r w:rsidRPr="00735F1E">
              <w:rPr>
                <w:lang w:val="en-GB" w:eastAsia="ar-SA"/>
              </w:rPr>
              <w:t>IgG</w:t>
            </w:r>
            <w:proofErr w:type="spellEnd"/>
            <w:r w:rsidRPr="00735F1E">
              <w:rPr>
                <w:lang w:eastAsia="ar-SA"/>
              </w:rPr>
              <w:t xml:space="preserve"> αντισωμάτων έναντι του </w:t>
            </w:r>
            <w:proofErr w:type="spellStart"/>
            <w:r w:rsidRPr="00735F1E">
              <w:rPr>
                <w:lang w:val="en-GB" w:eastAsia="ar-SA"/>
              </w:rPr>
              <w:t>Chikungunyavirus</w:t>
            </w:r>
            <w:proofErr w:type="spellEnd"/>
            <w:r w:rsidRPr="00735F1E">
              <w:rPr>
                <w:lang w:eastAsia="ar-SA"/>
              </w:rPr>
              <w:t xml:space="preserve">, σε ανθρώπινο ορό ή πλάσμα. Το </w:t>
            </w:r>
            <w:proofErr w:type="spellStart"/>
            <w:r w:rsidRPr="00735F1E">
              <w:rPr>
                <w:lang w:eastAsia="ar-SA"/>
              </w:rPr>
              <w:t>κιτ</w:t>
            </w:r>
            <w:proofErr w:type="spellEnd"/>
            <w:r w:rsidRPr="00735F1E">
              <w:rPr>
                <w:lang w:eastAsia="ar-SA"/>
              </w:rPr>
              <w:t xml:space="preserve"> να περιέχει πλακίδια που θα φέρουν συνδυασμό υποστρωμάτων (2 διακριτές κηλίδες στο ίδιο </w:t>
            </w:r>
            <w:proofErr w:type="spellStart"/>
            <w:r w:rsidRPr="00735F1E">
              <w:rPr>
                <w:lang w:eastAsia="ar-SA"/>
              </w:rPr>
              <w:t>βοθρίο</w:t>
            </w:r>
            <w:proofErr w:type="spellEnd"/>
            <w:r w:rsidRPr="00735F1E">
              <w:rPr>
                <w:lang w:eastAsia="ar-SA"/>
              </w:rPr>
              <w:t xml:space="preserve">) </w:t>
            </w:r>
            <w:proofErr w:type="spellStart"/>
            <w:r w:rsidRPr="00735F1E">
              <w:rPr>
                <w:lang w:eastAsia="ar-SA"/>
              </w:rPr>
              <w:t>διαμολυσμένων</w:t>
            </w:r>
            <w:proofErr w:type="spellEnd"/>
            <w:r w:rsidRPr="00735F1E">
              <w:rPr>
                <w:lang w:eastAsia="ar-SA"/>
              </w:rPr>
              <w:t xml:space="preserve"> και μη </w:t>
            </w:r>
            <w:proofErr w:type="spellStart"/>
            <w:r w:rsidRPr="00735F1E">
              <w:rPr>
                <w:lang w:eastAsia="ar-SA"/>
              </w:rPr>
              <w:t>διαμολυσμένων</w:t>
            </w:r>
            <w:proofErr w:type="spellEnd"/>
            <w:r w:rsidRPr="00735F1E">
              <w:rPr>
                <w:lang w:eastAsia="ar-SA"/>
              </w:rPr>
              <w:t xml:space="preserve"> κυττάρων. </w:t>
            </w:r>
            <w:proofErr w:type="spellStart"/>
            <w:r w:rsidRPr="00735F1E">
              <w:rPr>
                <w:lang w:val="en-GB" w:eastAsia="ar-SA"/>
              </w:rPr>
              <w:t>Συσκευ</w:t>
            </w:r>
            <w:proofErr w:type="spellEnd"/>
            <w:r w:rsidRPr="00735F1E">
              <w:rPr>
                <w:lang w:val="en-GB" w:eastAsia="ar-SA"/>
              </w:rPr>
              <w:t xml:space="preserve">ασία </w:t>
            </w:r>
            <w:proofErr w:type="spellStart"/>
            <w:r w:rsidRPr="00735F1E">
              <w:rPr>
                <w:lang w:val="en-GB" w:eastAsia="ar-SA"/>
              </w:rPr>
              <w:t>των</w:t>
            </w:r>
            <w:proofErr w:type="spellEnd"/>
            <w:r w:rsidRPr="00735F1E">
              <w:rPr>
                <w:lang w:val="en-GB" w:eastAsia="ar-SA"/>
              </w:rPr>
              <w:t xml:space="preserve"> 50 tests.</w:t>
            </w:r>
          </w:p>
        </w:tc>
        <w:tc>
          <w:tcPr>
            <w:tcW w:w="682"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735"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c>
          <w:tcPr>
            <w:tcW w:w="943" w:type="pct"/>
            <w:tcBorders>
              <w:top w:val="single" w:sz="4" w:space="0" w:color="auto"/>
              <w:left w:val="single" w:sz="4" w:space="0" w:color="auto"/>
              <w:bottom w:val="single" w:sz="4" w:space="0" w:color="auto"/>
              <w:right w:val="single" w:sz="4" w:space="0" w:color="auto"/>
            </w:tcBorders>
          </w:tcPr>
          <w:p w:rsidR="00735F1E" w:rsidRPr="00735F1E" w:rsidRDefault="00735F1E" w:rsidP="00735F1E">
            <w:pPr>
              <w:rPr>
                <w:lang w:eastAsia="ar-SA"/>
              </w:rPr>
            </w:pPr>
          </w:p>
        </w:tc>
      </w:tr>
    </w:tbl>
    <w:p w:rsidR="00735F1E" w:rsidRPr="00735F1E" w:rsidRDefault="00735F1E" w:rsidP="00735F1E">
      <w:pPr>
        <w:rPr>
          <w:lang w:eastAsia="ar-SA"/>
        </w:rPr>
      </w:pPr>
    </w:p>
    <w:p w:rsidR="00735F1E" w:rsidRPr="00735F1E" w:rsidRDefault="00735F1E" w:rsidP="00735F1E">
      <w:pPr>
        <w:rPr>
          <w:b/>
        </w:rPr>
      </w:pPr>
      <w:r w:rsidRPr="00735F1E">
        <w:rPr>
          <w:b/>
        </w:rPr>
        <w:t>ΦΥΛΛΟ ΣΥΜΜΟΡΦΩΣΗΣ ΠΙΝΑΚΑΣ ΙΙ: Προμήθεια αντιδραστηρίων για την ανίχνευση αντισωμάτων με τη μέθοδο Ε</w:t>
      </w:r>
      <w:proofErr w:type="spellStart"/>
      <w:r w:rsidRPr="00735F1E">
        <w:rPr>
          <w:b/>
          <w:lang w:val="en-US"/>
        </w:rPr>
        <w:t>lisa</w:t>
      </w:r>
      <w:proofErr w:type="spellEnd"/>
      <w:r w:rsidRPr="00735F1E">
        <w:rPr>
          <w:b/>
        </w:rPr>
        <w:t xml:space="preserve"> με παραχώρηση συνοδού εξοπλισμού για Διαγνωστικού Τμήματος του Ε.Ι.Π (ΚΛΕΙΣΤΟΣ ΠΙΝΑΚΑΣ)</w:t>
      </w:r>
    </w:p>
    <w:p w:rsidR="00735F1E" w:rsidRPr="00735F1E" w:rsidRDefault="00735F1E" w:rsidP="00735F1E">
      <w:pPr>
        <w:rPr>
          <w:lang w:eastAsia="ar-SA"/>
        </w:rPr>
      </w:pPr>
    </w:p>
    <w:p w:rsidR="00735F1E" w:rsidRPr="00735F1E" w:rsidRDefault="00735F1E" w:rsidP="00735F1E">
      <w:pPr>
        <w:rPr>
          <w:b/>
        </w:rPr>
      </w:pPr>
      <w:r w:rsidRPr="00735F1E">
        <w:rPr>
          <w:b/>
          <w:lang w:eastAsia="ar-SA"/>
        </w:rPr>
        <w:t xml:space="preserve">Α. ΦΥΛΛΟ ΣΥΜΜΟΡΦΩΣΗΣ ΠΡΟΔΙΑΓΡΑΦΩΝ </w:t>
      </w:r>
      <w:r w:rsidRPr="00735F1E">
        <w:rPr>
          <w:b/>
        </w:rPr>
        <w:t xml:space="preserve">ΑΥΤΟΜΑΤΩΝ ΑΝΟΣΟΕΝΖΥΜΙΚΩΝ ΑΝΑΛΥΤΩΝ (ΤΕΧΝΙΚΗΣ </w:t>
      </w:r>
      <w:r w:rsidRPr="00735F1E">
        <w:rPr>
          <w:b/>
          <w:lang w:val="en-US"/>
        </w:rPr>
        <w:t>ELISA</w:t>
      </w:r>
      <w:r w:rsidRPr="00735F1E">
        <w:rPr>
          <w:b/>
        </w:rPr>
        <w:t xml:space="preserve">) </w:t>
      </w:r>
    </w:p>
    <w:p w:rsidR="00735F1E" w:rsidRPr="00735F1E" w:rsidRDefault="00735F1E" w:rsidP="00735F1E">
      <w:r w:rsidRPr="00735F1E">
        <w:t xml:space="preserve">Δύο αυτόματοι αναλυτές </w:t>
      </w:r>
      <w:proofErr w:type="spellStart"/>
      <w:r w:rsidRPr="00735F1E">
        <w:t>ανοσοενζυμικών</w:t>
      </w:r>
      <w:proofErr w:type="spellEnd"/>
      <w:r w:rsidRPr="00735F1E">
        <w:t xml:space="preserve"> εξετάσεων, τεχνικής </w:t>
      </w:r>
      <w:r w:rsidRPr="00735F1E">
        <w:rPr>
          <w:lang w:val="en-US"/>
        </w:rPr>
        <w:t>Elisa</w:t>
      </w:r>
      <w:r w:rsidRPr="00735F1E">
        <w:t>, κάθε ένας από τους οποίους θα πρέπει να πληροί τις παρακάτω προδιαγραφές:</w:t>
      </w:r>
    </w:p>
    <w:p w:rsidR="00735F1E" w:rsidRPr="00735F1E" w:rsidRDefault="00735F1E" w:rsidP="00735F1E">
      <w:pPr>
        <w:rPr>
          <w:lang w:eastAsia="ar-SA"/>
        </w:rPr>
      </w:pPr>
    </w:p>
    <w:tbl>
      <w:tblPr>
        <w:tblpPr w:leftFromText="180" w:rightFromText="180" w:vertAnchor="text" w:tblpY="1"/>
        <w:tblOverlap w:val="neve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3521"/>
        <w:gridCol w:w="1094"/>
        <w:gridCol w:w="1094"/>
        <w:gridCol w:w="1496"/>
      </w:tblGrid>
      <w:tr w:rsidR="00735F1E" w:rsidRPr="00735F1E" w:rsidTr="00F61E1E">
        <w:trPr>
          <w:trHeight w:val="552"/>
        </w:trPr>
        <w:tc>
          <w:tcPr>
            <w:tcW w:w="495" w:type="pct"/>
            <w:shd w:val="clear" w:color="auto" w:fill="auto"/>
            <w:noWrap/>
            <w:vAlign w:val="center"/>
          </w:tcPr>
          <w:p w:rsidR="00735F1E" w:rsidRPr="00735F1E" w:rsidRDefault="00735F1E" w:rsidP="00735F1E">
            <w:pPr>
              <w:rPr>
                <w:b/>
                <w:lang w:eastAsia="el-GR"/>
              </w:rPr>
            </w:pPr>
            <w:r w:rsidRPr="00735F1E">
              <w:rPr>
                <w:b/>
                <w:lang w:eastAsia="el-GR"/>
              </w:rPr>
              <w:t>Α/Α</w:t>
            </w:r>
          </w:p>
        </w:tc>
        <w:tc>
          <w:tcPr>
            <w:tcW w:w="2257" w:type="pct"/>
            <w:shd w:val="clear" w:color="000000" w:fill="FFFFFF"/>
            <w:vAlign w:val="center"/>
          </w:tcPr>
          <w:p w:rsidR="00735F1E" w:rsidRPr="00735F1E" w:rsidRDefault="00735F1E" w:rsidP="00735F1E">
            <w:pPr>
              <w:rPr>
                <w:b/>
                <w:lang w:eastAsia="ar-SA"/>
              </w:rPr>
            </w:pPr>
            <w:r w:rsidRPr="00735F1E">
              <w:rPr>
                <w:b/>
                <w:lang w:eastAsia="ar-SA"/>
              </w:rPr>
              <w:t>ΠΕΡΙΓΡΑΦΗ</w:t>
            </w:r>
          </w:p>
        </w:tc>
        <w:tc>
          <w:tcPr>
            <w:tcW w:w="727" w:type="pct"/>
            <w:shd w:val="clear" w:color="000000" w:fill="FFFFFF"/>
          </w:tcPr>
          <w:p w:rsidR="00735F1E" w:rsidRPr="00735F1E" w:rsidRDefault="00735F1E" w:rsidP="00735F1E">
            <w:pPr>
              <w:rPr>
                <w:b/>
                <w:lang w:eastAsia="el-GR"/>
              </w:rPr>
            </w:pPr>
            <w:r w:rsidRPr="00735F1E">
              <w:rPr>
                <w:b/>
                <w:lang w:eastAsia="el-GR"/>
              </w:rPr>
              <w:t xml:space="preserve">ΝΑΙ </w:t>
            </w:r>
          </w:p>
        </w:tc>
        <w:tc>
          <w:tcPr>
            <w:tcW w:w="727" w:type="pct"/>
            <w:shd w:val="clear" w:color="000000" w:fill="FFFFFF"/>
          </w:tcPr>
          <w:p w:rsidR="00735F1E" w:rsidRPr="00735F1E" w:rsidRDefault="00735F1E" w:rsidP="00735F1E">
            <w:pPr>
              <w:rPr>
                <w:b/>
                <w:lang w:eastAsia="el-GR"/>
              </w:rPr>
            </w:pPr>
            <w:r w:rsidRPr="00735F1E">
              <w:rPr>
                <w:b/>
                <w:lang w:eastAsia="el-GR"/>
              </w:rPr>
              <w:t xml:space="preserve">ΟΧΙ </w:t>
            </w:r>
          </w:p>
        </w:tc>
        <w:tc>
          <w:tcPr>
            <w:tcW w:w="794" w:type="pct"/>
            <w:shd w:val="clear" w:color="000000" w:fill="FFFFFF"/>
          </w:tcPr>
          <w:p w:rsidR="00735F1E" w:rsidRPr="00735F1E" w:rsidRDefault="00735F1E" w:rsidP="00735F1E">
            <w:pPr>
              <w:rPr>
                <w:b/>
                <w:lang w:eastAsia="el-GR"/>
              </w:rPr>
            </w:pPr>
            <w:r w:rsidRPr="00735F1E">
              <w:rPr>
                <w:b/>
                <w:lang w:eastAsia="el-GR"/>
              </w:rPr>
              <w:t>ΠΑΡΑΠΟΜΠΗ</w:t>
            </w:r>
          </w:p>
        </w:tc>
      </w:tr>
      <w:tr w:rsidR="00735F1E" w:rsidRPr="00735F1E" w:rsidTr="00F61E1E">
        <w:trPr>
          <w:trHeight w:val="70"/>
        </w:trPr>
        <w:tc>
          <w:tcPr>
            <w:tcW w:w="495" w:type="pct"/>
            <w:shd w:val="clear" w:color="auto" w:fill="auto"/>
            <w:noWrap/>
            <w:vAlign w:val="center"/>
          </w:tcPr>
          <w:p w:rsidR="00735F1E" w:rsidRPr="00735F1E" w:rsidRDefault="00735F1E" w:rsidP="00735F1E">
            <w:pPr>
              <w:rPr>
                <w:lang w:eastAsia="el-GR"/>
              </w:rPr>
            </w:pPr>
            <w:r w:rsidRPr="00735F1E">
              <w:rPr>
                <w:lang w:eastAsia="el-GR"/>
              </w:rPr>
              <w:t>1</w:t>
            </w:r>
          </w:p>
        </w:tc>
        <w:tc>
          <w:tcPr>
            <w:tcW w:w="2257" w:type="pct"/>
            <w:shd w:val="clear" w:color="000000" w:fill="FFFFFF"/>
            <w:vAlign w:val="center"/>
          </w:tcPr>
          <w:p w:rsidR="00735F1E" w:rsidRPr="00735F1E" w:rsidRDefault="00735F1E" w:rsidP="00735F1E">
            <w:pPr>
              <w:rPr>
                <w:lang w:eastAsia="el-GR"/>
              </w:rPr>
            </w:pPr>
            <w:r w:rsidRPr="00735F1E">
              <w:t xml:space="preserve">Να είναι πλήρως αυτοματοποιημένο σύστημα, επιτρέποντας την πλήρη ολοκλήρωση των πρωτοκόλλων των εξετάσεων, χωρίς να απαιτείται σε </w:t>
            </w:r>
            <w:r w:rsidRPr="00735F1E">
              <w:lastRenderedPageBreak/>
              <w:t>κανένα στάδιο της διαδικασίας, η παρέμβαση του χρήστη</w:t>
            </w:r>
          </w:p>
        </w:tc>
        <w:tc>
          <w:tcPr>
            <w:tcW w:w="727" w:type="pct"/>
            <w:shd w:val="clear" w:color="000000" w:fill="FFFFFF"/>
          </w:tcPr>
          <w:p w:rsidR="00735F1E" w:rsidRPr="00735F1E" w:rsidRDefault="00735F1E" w:rsidP="00735F1E">
            <w:pPr>
              <w:rPr>
                <w:lang w:eastAsia="el-GR"/>
              </w:rPr>
            </w:pPr>
          </w:p>
        </w:tc>
        <w:tc>
          <w:tcPr>
            <w:tcW w:w="727" w:type="pct"/>
            <w:shd w:val="clear" w:color="000000" w:fill="FFFFFF"/>
          </w:tcPr>
          <w:p w:rsidR="00735F1E" w:rsidRPr="00735F1E" w:rsidRDefault="00735F1E" w:rsidP="00735F1E">
            <w:pPr>
              <w:rPr>
                <w:lang w:eastAsia="el-GR"/>
              </w:rPr>
            </w:pPr>
          </w:p>
        </w:tc>
        <w:tc>
          <w:tcPr>
            <w:tcW w:w="794" w:type="pct"/>
            <w:shd w:val="clear" w:color="000000" w:fill="FFFFFF"/>
          </w:tcPr>
          <w:p w:rsidR="00735F1E" w:rsidRPr="00735F1E" w:rsidRDefault="00735F1E" w:rsidP="00735F1E">
            <w:pPr>
              <w:rPr>
                <w:lang w:eastAsia="el-GR"/>
              </w:rPr>
            </w:pPr>
          </w:p>
        </w:tc>
      </w:tr>
      <w:tr w:rsidR="00735F1E" w:rsidRPr="00735F1E" w:rsidTr="00F61E1E">
        <w:trPr>
          <w:trHeight w:val="70"/>
        </w:trPr>
        <w:tc>
          <w:tcPr>
            <w:tcW w:w="495" w:type="pct"/>
            <w:shd w:val="clear" w:color="auto" w:fill="auto"/>
            <w:noWrap/>
            <w:vAlign w:val="center"/>
          </w:tcPr>
          <w:p w:rsidR="00735F1E" w:rsidRPr="00735F1E" w:rsidRDefault="00735F1E" w:rsidP="00735F1E">
            <w:pPr>
              <w:rPr>
                <w:lang w:eastAsia="el-GR"/>
              </w:rPr>
            </w:pPr>
            <w:r w:rsidRPr="00735F1E">
              <w:rPr>
                <w:lang w:eastAsia="el-GR"/>
              </w:rPr>
              <w:lastRenderedPageBreak/>
              <w:t>2</w:t>
            </w:r>
          </w:p>
        </w:tc>
        <w:tc>
          <w:tcPr>
            <w:tcW w:w="2257" w:type="pct"/>
            <w:shd w:val="clear" w:color="000000" w:fill="FFFFFF"/>
            <w:vAlign w:val="center"/>
          </w:tcPr>
          <w:p w:rsidR="00735F1E" w:rsidRPr="00735F1E" w:rsidRDefault="00735F1E" w:rsidP="00735F1E">
            <w:pPr>
              <w:rPr>
                <w:lang w:eastAsia="ar-SA"/>
              </w:rPr>
            </w:pPr>
            <w:r w:rsidRPr="00735F1E">
              <w:t>Να είναι ανοιχτού τύπου σύστημα επιτρέποντας τον προγραμματισμό οποιουδήποτε πρωτοκόλλου θελήσει το εργαστήριο</w:t>
            </w:r>
          </w:p>
        </w:tc>
        <w:tc>
          <w:tcPr>
            <w:tcW w:w="727" w:type="pct"/>
            <w:shd w:val="clear" w:color="000000" w:fill="FFFFFF"/>
          </w:tcPr>
          <w:p w:rsidR="00735F1E" w:rsidRPr="00735F1E" w:rsidRDefault="00735F1E" w:rsidP="00735F1E">
            <w:pPr>
              <w:rPr>
                <w:lang w:eastAsia="el-GR"/>
              </w:rPr>
            </w:pPr>
          </w:p>
        </w:tc>
        <w:tc>
          <w:tcPr>
            <w:tcW w:w="727" w:type="pct"/>
            <w:shd w:val="clear" w:color="000000" w:fill="FFFFFF"/>
          </w:tcPr>
          <w:p w:rsidR="00735F1E" w:rsidRPr="00735F1E" w:rsidRDefault="00735F1E" w:rsidP="00735F1E">
            <w:pPr>
              <w:rPr>
                <w:lang w:eastAsia="el-GR"/>
              </w:rPr>
            </w:pPr>
          </w:p>
        </w:tc>
        <w:tc>
          <w:tcPr>
            <w:tcW w:w="794" w:type="pct"/>
            <w:shd w:val="clear" w:color="000000" w:fill="FFFFFF"/>
          </w:tcPr>
          <w:p w:rsidR="00735F1E" w:rsidRPr="00735F1E" w:rsidRDefault="00735F1E" w:rsidP="00735F1E">
            <w:pPr>
              <w:rPr>
                <w:lang w:eastAsia="el-GR"/>
              </w:rPr>
            </w:pPr>
          </w:p>
        </w:tc>
      </w:tr>
      <w:tr w:rsidR="00735F1E" w:rsidRPr="00735F1E" w:rsidTr="00F61E1E">
        <w:trPr>
          <w:trHeight w:val="70"/>
        </w:trPr>
        <w:tc>
          <w:tcPr>
            <w:tcW w:w="495" w:type="pct"/>
            <w:shd w:val="clear" w:color="auto" w:fill="auto"/>
            <w:noWrap/>
            <w:vAlign w:val="center"/>
          </w:tcPr>
          <w:p w:rsidR="00735F1E" w:rsidRPr="00735F1E" w:rsidRDefault="00735F1E" w:rsidP="00735F1E">
            <w:pPr>
              <w:rPr>
                <w:lang w:eastAsia="el-GR"/>
              </w:rPr>
            </w:pPr>
            <w:r w:rsidRPr="00735F1E">
              <w:rPr>
                <w:lang w:eastAsia="el-GR"/>
              </w:rPr>
              <w:t>3</w:t>
            </w:r>
          </w:p>
        </w:tc>
        <w:tc>
          <w:tcPr>
            <w:tcW w:w="2257" w:type="pct"/>
            <w:shd w:val="clear" w:color="000000" w:fill="FFFFFF"/>
            <w:vAlign w:val="center"/>
          </w:tcPr>
          <w:p w:rsidR="00735F1E" w:rsidRPr="00735F1E" w:rsidRDefault="00735F1E" w:rsidP="00735F1E">
            <w:pPr>
              <w:rPr>
                <w:lang w:eastAsia="ar-SA"/>
              </w:rPr>
            </w:pPr>
            <w:r w:rsidRPr="00735F1E">
              <w:t xml:space="preserve">Να είναι κατάλληλος για την ανάλυση ποικίλων πρωτοκόλλων </w:t>
            </w:r>
            <w:r w:rsidRPr="00735F1E">
              <w:rPr>
                <w:lang w:val="en-US"/>
              </w:rPr>
              <w:t>ELISA</w:t>
            </w:r>
            <w:r w:rsidRPr="00735F1E">
              <w:t xml:space="preserve"> για </w:t>
            </w:r>
            <w:proofErr w:type="spellStart"/>
            <w:r w:rsidRPr="00735F1E">
              <w:t>αυτοάνοσα</w:t>
            </w:r>
            <w:proofErr w:type="spellEnd"/>
            <w:r w:rsidRPr="00735F1E">
              <w:t xml:space="preserve">, λοιμώδη νοσήματα, αλλεργιογόνα, </w:t>
            </w:r>
            <w:proofErr w:type="spellStart"/>
            <w:r w:rsidRPr="00735F1E">
              <w:t>κλπ</w:t>
            </w:r>
            <w:proofErr w:type="spellEnd"/>
          </w:p>
        </w:tc>
        <w:tc>
          <w:tcPr>
            <w:tcW w:w="727" w:type="pct"/>
            <w:shd w:val="clear" w:color="000000" w:fill="FFFFFF"/>
          </w:tcPr>
          <w:p w:rsidR="00735F1E" w:rsidRPr="00735F1E" w:rsidRDefault="00735F1E" w:rsidP="00735F1E">
            <w:pPr>
              <w:rPr>
                <w:lang w:eastAsia="el-GR"/>
              </w:rPr>
            </w:pPr>
          </w:p>
        </w:tc>
        <w:tc>
          <w:tcPr>
            <w:tcW w:w="727" w:type="pct"/>
            <w:shd w:val="clear" w:color="000000" w:fill="FFFFFF"/>
          </w:tcPr>
          <w:p w:rsidR="00735F1E" w:rsidRPr="00735F1E" w:rsidRDefault="00735F1E" w:rsidP="00735F1E">
            <w:pPr>
              <w:rPr>
                <w:lang w:eastAsia="el-GR"/>
              </w:rPr>
            </w:pPr>
          </w:p>
        </w:tc>
        <w:tc>
          <w:tcPr>
            <w:tcW w:w="794" w:type="pct"/>
            <w:shd w:val="clear" w:color="000000" w:fill="FFFFFF"/>
          </w:tcPr>
          <w:p w:rsidR="00735F1E" w:rsidRPr="00735F1E" w:rsidRDefault="00735F1E" w:rsidP="00735F1E">
            <w:pPr>
              <w:rPr>
                <w:lang w:eastAsia="el-GR"/>
              </w:rPr>
            </w:pPr>
          </w:p>
        </w:tc>
      </w:tr>
      <w:tr w:rsidR="00735F1E" w:rsidRPr="00735F1E" w:rsidTr="00F61E1E">
        <w:trPr>
          <w:trHeight w:val="70"/>
        </w:trPr>
        <w:tc>
          <w:tcPr>
            <w:tcW w:w="495" w:type="pct"/>
            <w:shd w:val="clear" w:color="auto" w:fill="auto"/>
            <w:noWrap/>
            <w:vAlign w:val="center"/>
          </w:tcPr>
          <w:p w:rsidR="00735F1E" w:rsidRPr="00735F1E" w:rsidRDefault="00735F1E" w:rsidP="00735F1E">
            <w:pPr>
              <w:rPr>
                <w:lang w:eastAsia="el-GR"/>
              </w:rPr>
            </w:pPr>
            <w:r w:rsidRPr="00735F1E">
              <w:rPr>
                <w:lang w:eastAsia="el-GR"/>
              </w:rPr>
              <w:t>4</w:t>
            </w:r>
          </w:p>
        </w:tc>
        <w:tc>
          <w:tcPr>
            <w:tcW w:w="2257" w:type="pct"/>
            <w:shd w:val="clear" w:color="000000" w:fill="FFFFFF"/>
            <w:vAlign w:val="center"/>
          </w:tcPr>
          <w:p w:rsidR="00735F1E" w:rsidRPr="00735F1E" w:rsidRDefault="00735F1E" w:rsidP="00735F1E">
            <w:pPr>
              <w:rPr>
                <w:lang w:eastAsia="ar-SA"/>
              </w:rPr>
            </w:pPr>
            <w:r w:rsidRPr="00735F1E">
              <w:t>Να επιτρέπει τον προγραμματισμό και την ταυτόχρονη εκτέλεση σε ένα κύκλο ανάλυσης τουλάχιστον 50 διαφορετικών πρωτοκόλλων εξετάσεων</w:t>
            </w:r>
          </w:p>
        </w:tc>
        <w:tc>
          <w:tcPr>
            <w:tcW w:w="727" w:type="pct"/>
            <w:shd w:val="clear" w:color="000000" w:fill="FFFFFF"/>
          </w:tcPr>
          <w:p w:rsidR="00735F1E" w:rsidRPr="00735F1E" w:rsidRDefault="00735F1E" w:rsidP="00735F1E">
            <w:pPr>
              <w:rPr>
                <w:lang w:eastAsia="el-GR"/>
              </w:rPr>
            </w:pPr>
          </w:p>
        </w:tc>
        <w:tc>
          <w:tcPr>
            <w:tcW w:w="727" w:type="pct"/>
            <w:shd w:val="clear" w:color="000000" w:fill="FFFFFF"/>
          </w:tcPr>
          <w:p w:rsidR="00735F1E" w:rsidRPr="00735F1E" w:rsidRDefault="00735F1E" w:rsidP="00735F1E">
            <w:pPr>
              <w:rPr>
                <w:lang w:eastAsia="el-GR"/>
              </w:rPr>
            </w:pPr>
          </w:p>
        </w:tc>
        <w:tc>
          <w:tcPr>
            <w:tcW w:w="794" w:type="pct"/>
            <w:shd w:val="clear" w:color="000000" w:fill="FFFFFF"/>
          </w:tcPr>
          <w:p w:rsidR="00735F1E" w:rsidRPr="00735F1E" w:rsidRDefault="00735F1E" w:rsidP="00735F1E">
            <w:pPr>
              <w:rPr>
                <w:lang w:eastAsia="el-GR"/>
              </w:rPr>
            </w:pPr>
          </w:p>
        </w:tc>
      </w:tr>
      <w:tr w:rsidR="00735F1E" w:rsidRPr="00735F1E" w:rsidTr="00F61E1E">
        <w:trPr>
          <w:trHeight w:val="70"/>
        </w:trPr>
        <w:tc>
          <w:tcPr>
            <w:tcW w:w="495" w:type="pct"/>
            <w:shd w:val="clear" w:color="auto" w:fill="auto"/>
            <w:noWrap/>
            <w:vAlign w:val="center"/>
          </w:tcPr>
          <w:p w:rsidR="00735F1E" w:rsidRPr="00735F1E" w:rsidRDefault="00735F1E" w:rsidP="00735F1E">
            <w:pPr>
              <w:rPr>
                <w:lang w:eastAsia="el-GR"/>
              </w:rPr>
            </w:pPr>
            <w:r w:rsidRPr="00735F1E">
              <w:rPr>
                <w:lang w:eastAsia="el-GR"/>
              </w:rPr>
              <w:t>5</w:t>
            </w:r>
          </w:p>
        </w:tc>
        <w:tc>
          <w:tcPr>
            <w:tcW w:w="2257" w:type="pct"/>
            <w:shd w:val="clear" w:color="000000" w:fill="FFFFFF"/>
            <w:vAlign w:val="center"/>
          </w:tcPr>
          <w:p w:rsidR="00735F1E" w:rsidRPr="00735F1E" w:rsidRDefault="00735F1E" w:rsidP="00735F1E">
            <w:pPr>
              <w:rPr>
                <w:lang w:eastAsia="ar-SA"/>
              </w:rPr>
            </w:pPr>
            <w:r w:rsidRPr="00735F1E">
              <w:rPr>
                <w:lang w:eastAsia="ar-SA"/>
              </w:rPr>
              <w:t xml:space="preserve">Να διαχειρίζεται ταυτόχρονα τουλάχιστον 6 </w:t>
            </w:r>
            <w:proofErr w:type="spellStart"/>
            <w:r w:rsidRPr="00735F1E">
              <w:rPr>
                <w:lang w:eastAsia="ar-SA"/>
              </w:rPr>
              <w:t>μικροπλάκες</w:t>
            </w:r>
            <w:proofErr w:type="spellEnd"/>
            <w:r w:rsidRPr="00735F1E">
              <w:rPr>
                <w:lang w:eastAsia="ar-SA"/>
              </w:rPr>
              <w:t xml:space="preserve"> ELISA, επιτρέποντας την φόρτωση έως και 100 δειγμάτων στο ξεκίνημα της εργασίας, αριθμός που να μπορεί να αυξηθεί με χρήση καταλλήλων </w:t>
            </w:r>
            <w:proofErr w:type="spellStart"/>
            <w:r w:rsidRPr="00735F1E">
              <w:rPr>
                <w:lang w:eastAsia="ar-SA"/>
              </w:rPr>
              <w:t>racks</w:t>
            </w:r>
            <w:proofErr w:type="spellEnd"/>
            <w:r w:rsidRPr="00735F1E">
              <w:rPr>
                <w:lang w:eastAsia="ar-SA"/>
              </w:rPr>
              <w:t xml:space="preserve">, και να επιτρέπει τον προγραμματισμό έως και 12 διαφορετικών πρωτοκόλλων ανά </w:t>
            </w:r>
            <w:proofErr w:type="spellStart"/>
            <w:r w:rsidRPr="00735F1E">
              <w:rPr>
                <w:lang w:eastAsia="ar-SA"/>
              </w:rPr>
              <w:t>μικροπλάκα</w:t>
            </w:r>
            <w:proofErr w:type="spellEnd"/>
            <w:r w:rsidRPr="00735F1E">
              <w:rPr>
                <w:lang w:eastAsia="ar-SA"/>
              </w:rPr>
              <w:t>.</w:t>
            </w:r>
          </w:p>
        </w:tc>
        <w:tc>
          <w:tcPr>
            <w:tcW w:w="727" w:type="pct"/>
            <w:shd w:val="clear" w:color="000000" w:fill="FFFFFF"/>
          </w:tcPr>
          <w:p w:rsidR="00735F1E" w:rsidRPr="00735F1E" w:rsidRDefault="00735F1E" w:rsidP="00735F1E">
            <w:pPr>
              <w:rPr>
                <w:lang w:eastAsia="el-GR"/>
              </w:rPr>
            </w:pPr>
          </w:p>
        </w:tc>
        <w:tc>
          <w:tcPr>
            <w:tcW w:w="727" w:type="pct"/>
            <w:shd w:val="clear" w:color="000000" w:fill="FFFFFF"/>
          </w:tcPr>
          <w:p w:rsidR="00735F1E" w:rsidRPr="00735F1E" w:rsidRDefault="00735F1E" w:rsidP="00735F1E">
            <w:pPr>
              <w:rPr>
                <w:lang w:eastAsia="el-GR"/>
              </w:rPr>
            </w:pPr>
          </w:p>
        </w:tc>
        <w:tc>
          <w:tcPr>
            <w:tcW w:w="794" w:type="pct"/>
            <w:shd w:val="clear" w:color="000000" w:fill="FFFFFF"/>
          </w:tcPr>
          <w:p w:rsidR="00735F1E" w:rsidRPr="00735F1E" w:rsidRDefault="00735F1E" w:rsidP="00735F1E">
            <w:pPr>
              <w:rPr>
                <w:lang w:eastAsia="el-GR"/>
              </w:rPr>
            </w:pPr>
          </w:p>
        </w:tc>
      </w:tr>
      <w:tr w:rsidR="00735F1E" w:rsidRPr="00735F1E" w:rsidTr="00F61E1E">
        <w:trPr>
          <w:trHeight w:val="70"/>
        </w:trPr>
        <w:tc>
          <w:tcPr>
            <w:tcW w:w="495" w:type="pct"/>
            <w:shd w:val="clear" w:color="auto" w:fill="auto"/>
            <w:noWrap/>
            <w:vAlign w:val="center"/>
          </w:tcPr>
          <w:p w:rsidR="00735F1E" w:rsidRPr="00735F1E" w:rsidRDefault="00735F1E" w:rsidP="00735F1E">
            <w:pPr>
              <w:rPr>
                <w:lang w:eastAsia="el-GR"/>
              </w:rPr>
            </w:pPr>
            <w:r w:rsidRPr="00735F1E">
              <w:rPr>
                <w:lang w:eastAsia="el-GR"/>
              </w:rPr>
              <w:t>6</w:t>
            </w:r>
          </w:p>
        </w:tc>
        <w:tc>
          <w:tcPr>
            <w:tcW w:w="2257" w:type="pct"/>
            <w:shd w:val="clear" w:color="000000" w:fill="FFFFFF"/>
            <w:vAlign w:val="center"/>
          </w:tcPr>
          <w:p w:rsidR="00735F1E" w:rsidRPr="00735F1E" w:rsidRDefault="00735F1E" w:rsidP="00735F1E">
            <w:r w:rsidRPr="00735F1E">
              <w:t>Να δέχεται ποικίλων ειδών σωληνάρια δειγμάτων, που να μπορούν να συνδυαστούν ακόμη και στον ίδιο κύκλο ανάλυσης</w:t>
            </w:r>
          </w:p>
        </w:tc>
        <w:tc>
          <w:tcPr>
            <w:tcW w:w="727" w:type="pct"/>
            <w:shd w:val="clear" w:color="000000" w:fill="FFFFFF"/>
          </w:tcPr>
          <w:p w:rsidR="00735F1E" w:rsidRPr="00735F1E" w:rsidRDefault="00735F1E" w:rsidP="00735F1E">
            <w:pPr>
              <w:rPr>
                <w:lang w:eastAsia="el-GR"/>
              </w:rPr>
            </w:pPr>
          </w:p>
        </w:tc>
        <w:tc>
          <w:tcPr>
            <w:tcW w:w="727" w:type="pct"/>
            <w:shd w:val="clear" w:color="000000" w:fill="FFFFFF"/>
          </w:tcPr>
          <w:p w:rsidR="00735F1E" w:rsidRPr="00735F1E" w:rsidRDefault="00735F1E" w:rsidP="00735F1E">
            <w:pPr>
              <w:rPr>
                <w:lang w:eastAsia="el-GR"/>
              </w:rPr>
            </w:pPr>
          </w:p>
        </w:tc>
        <w:tc>
          <w:tcPr>
            <w:tcW w:w="794" w:type="pct"/>
            <w:shd w:val="clear" w:color="000000" w:fill="FFFFFF"/>
          </w:tcPr>
          <w:p w:rsidR="00735F1E" w:rsidRPr="00735F1E" w:rsidRDefault="00735F1E" w:rsidP="00735F1E">
            <w:pPr>
              <w:rPr>
                <w:lang w:eastAsia="el-GR"/>
              </w:rPr>
            </w:pPr>
          </w:p>
        </w:tc>
      </w:tr>
      <w:tr w:rsidR="00735F1E" w:rsidRPr="00735F1E" w:rsidTr="00F61E1E">
        <w:trPr>
          <w:trHeight w:val="70"/>
        </w:trPr>
        <w:tc>
          <w:tcPr>
            <w:tcW w:w="495" w:type="pct"/>
            <w:shd w:val="clear" w:color="auto" w:fill="auto"/>
            <w:noWrap/>
            <w:vAlign w:val="center"/>
          </w:tcPr>
          <w:p w:rsidR="00735F1E" w:rsidRPr="00735F1E" w:rsidRDefault="00735F1E" w:rsidP="00735F1E">
            <w:pPr>
              <w:rPr>
                <w:lang w:eastAsia="el-GR"/>
              </w:rPr>
            </w:pPr>
            <w:r w:rsidRPr="00735F1E">
              <w:rPr>
                <w:lang w:eastAsia="el-GR"/>
              </w:rPr>
              <w:t>7</w:t>
            </w:r>
          </w:p>
        </w:tc>
        <w:tc>
          <w:tcPr>
            <w:tcW w:w="2257" w:type="pct"/>
            <w:shd w:val="clear" w:color="000000" w:fill="FFFFFF"/>
            <w:vAlign w:val="center"/>
          </w:tcPr>
          <w:p w:rsidR="00735F1E" w:rsidRPr="00735F1E" w:rsidRDefault="00735F1E" w:rsidP="00735F1E">
            <w:r w:rsidRPr="00735F1E">
              <w:t xml:space="preserve">Να είναι συνεχούς φόρτωσης, επιτρέποντας τη συνεχή φόρτωση δειγμάτων, πλακών, ή αντιδραστηρίων κατά τη διάρκεια της λειτουργίας του.  </w:t>
            </w:r>
          </w:p>
        </w:tc>
        <w:tc>
          <w:tcPr>
            <w:tcW w:w="727" w:type="pct"/>
            <w:shd w:val="clear" w:color="000000" w:fill="FFFFFF"/>
          </w:tcPr>
          <w:p w:rsidR="00735F1E" w:rsidRPr="00735F1E" w:rsidRDefault="00735F1E" w:rsidP="00735F1E">
            <w:pPr>
              <w:rPr>
                <w:lang w:eastAsia="el-GR"/>
              </w:rPr>
            </w:pPr>
          </w:p>
        </w:tc>
        <w:tc>
          <w:tcPr>
            <w:tcW w:w="727" w:type="pct"/>
            <w:shd w:val="clear" w:color="000000" w:fill="FFFFFF"/>
          </w:tcPr>
          <w:p w:rsidR="00735F1E" w:rsidRPr="00735F1E" w:rsidRDefault="00735F1E" w:rsidP="00735F1E">
            <w:pPr>
              <w:rPr>
                <w:lang w:eastAsia="el-GR"/>
              </w:rPr>
            </w:pPr>
          </w:p>
        </w:tc>
        <w:tc>
          <w:tcPr>
            <w:tcW w:w="794" w:type="pct"/>
            <w:shd w:val="clear" w:color="000000" w:fill="FFFFFF"/>
          </w:tcPr>
          <w:p w:rsidR="00735F1E" w:rsidRPr="00735F1E" w:rsidRDefault="00735F1E" w:rsidP="00735F1E">
            <w:pPr>
              <w:rPr>
                <w:lang w:eastAsia="el-GR"/>
              </w:rPr>
            </w:pPr>
          </w:p>
        </w:tc>
      </w:tr>
      <w:tr w:rsidR="00735F1E" w:rsidRPr="00735F1E" w:rsidTr="00F61E1E">
        <w:trPr>
          <w:trHeight w:val="70"/>
        </w:trPr>
        <w:tc>
          <w:tcPr>
            <w:tcW w:w="495" w:type="pct"/>
            <w:shd w:val="clear" w:color="auto" w:fill="auto"/>
            <w:noWrap/>
            <w:vAlign w:val="center"/>
          </w:tcPr>
          <w:p w:rsidR="00735F1E" w:rsidRPr="00735F1E" w:rsidRDefault="00735F1E" w:rsidP="00735F1E">
            <w:pPr>
              <w:rPr>
                <w:lang w:eastAsia="el-GR"/>
              </w:rPr>
            </w:pPr>
            <w:r w:rsidRPr="00735F1E">
              <w:rPr>
                <w:lang w:eastAsia="el-GR"/>
              </w:rPr>
              <w:t>8</w:t>
            </w:r>
          </w:p>
        </w:tc>
        <w:tc>
          <w:tcPr>
            <w:tcW w:w="2257" w:type="pct"/>
            <w:shd w:val="clear" w:color="000000" w:fill="FFFFFF"/>
            <w:vAlign w:val="center"/>
          </w:tcPr>
          <w:p w:rsidR="00735F1E" w:rsidRPr="00735F1E" w:rsidRDefault="00735F1E" w:rsidP="00735F1E">
            <w:r w:rsidRPr="00735F1E">
              <w:t>Να διαθέτει διαφορετικούς υποδοχείς για την τοποθέτηση των δειγμάτων και των αντιδραστηρίων. Να διαθέτει θέσεις για να δεχθεί ταυτόχρονα τουλάχιστον 25 βασικά αντιδραστήρια (</w:t>
            </w:r>
            <w:r w:rsidRPr="00735F1E">
              <w:rPr>
                <w:lang w:val="en-GB"/>
              </w:rPr>
              <w:t>conjugates</w:t>
            </w:r>
            <w:r w:rsidRPr="00735F1E">
              <w:t xml:space="preserve">, </w:t>
            </w:r>
            <w:r w:rsidRPr="00735F1E">
              <w:rPr>
                <w:lang w:val="en-US"/>
              </w:rPr>
              <w:t>substrate</w:t>
            </w:r>
            <w:r w:rsidRPr="00735F1E">
              <w:t xml:space="preserve"> </w:t>
            </w:r>
            <w:r w:rsidRPr="00735F1E">
              <w:rPr>
                <w:lang w:val="en-US"/>
              </w:rPr>
              <w:t>solution</w:t>
            </w:r>
            <w:r w:rsidRPr="00735F1E">
              <w:t xml:space="preserve">, </w:t>
            </w:r>
            <w:r w:rsidRPr="00735F1E">
              <w:rPr>
                <w:lang w:val="en-US"/>
              </w:rPr>
              <w:t>stop</w:t>
            </w:r>
            <w:r w:rsidRPr="00735F1E">
              <w:t xml:space="preserve"> </w:t>
            </w:r>
            <w:r w:rsidRPr="00735F1E">
              <w:rPr>
                <w:lang w:val="en-US"/>
              </w:rPr>
              <w:t>solution</w:t>
            </w:r>
            <w:r w:rsidRPr="00735F1E">
              <w:t xml:space="preserve">, </w:t>
            </w:r>
            <w:proofErr w:type="spellStart"/>
            <w:r w:rsidRPr="00735F1E">
              <w:t>κλπ</w:t>
            </w:r>
            <w:proofErr w:type="spellEnd"/>
            <w:r w:rsidRPr="00735F1E">
              <w:t xml:space="preserve">), 80 </w:t>
            </w:r>
            <w:r w:rsidRPr="00735F1E">
              <w:rPr>
                <w:lang w:val="en-GB"/>
              </w:rPr>
              <w:t>calibrators</w:t>
            </w:r>
            <w:r w:rsidRPr="00735F1E">
              <w:t xml:space="preserve"> ή </w:t>
            </w:r>
            <w:r w:rsidRPr="00735F1E">
              <w:rPr>
                <w:lang w:val="en-GB"/>
              </w:rPr>
              <w:t>controls</w:t>
            </w:r>
            <w:r w:rsidRPr="00735F1E">
              <w:t xml:space="preserve">, και 3 διαλύματα </w:t>
            </w:r>
            <w:proofErr w:type="spellStart"/>
            <w:r w:rsidRPr="00735F1E">
              <w:t>εκπλύσεων</w:t>
            </w:r>
            <w:proofErr w:type="spellEnd"/>
            <w:r w:rsidRPr="00735F1E">
              <w:t xml:space="preserve"> (</w:t>
            </w:r>
            <w:r w:rsidRPr="00735F1E">
              <w:rPr>
                <w:lang w:val="en-GB"/>
              </w:rPr>
              <w:t>Wash</w:t>
            </w:r>
            <w:r w:rsidRPr="00735F1E">
              <w:t xml:space="preserve"> </w:t>
            </w:r>
            <w:r w:rsidRPr="00735F1E">
              <w:rPr>
                <w:lang w:val="en-GB"/>
              </w:rPr>
              <w:lastRenderedPageBreak/>
              <w:t>buffers</w:t>
            </w:r>
            <w:r w:rsidRPr="00735F1E">
              <w:t xml:space="preserve">). Να παρέχει τη δυνατότητα αύξησης των ανωτέρω δυνατοτήτων ως προς τον αριθμό αντιδραστηρίων, </w:t>
            </w:r>
            <w:r w:rsidRPr="00735F1E">
              <w:rPr>
                <w:lang w:val="en-US"/>
              </w:rPr>
              <w:t>calibrators</w:t>
            </w:r>
            <w:r w:rsidRPr="00735F1E">
              <w:t xml:space="preserve"> κλπ. με τη χρήση κατάλληλων </w:t>
            </w:r>
            <w:r w:rsidRPr="00735F1E">
              <w:rPr>
                <w:lang w:val="en-US"/>
              </w:rPr>
              <w:t>racks</w:t>
            </w:r>
            <w:r w:rsidRPr="00735F1E">
              <w:t>.</w:t>
            </w:r>
          </w:p>
          <w:p w:rsidR="00735F1E" w:rsidRPr="00735F1E" w:rsidRDefault="00735F1E" w:rsidP="00735F1E"/>
        </w:tc>
        <w:tc>
          <w:tcPr>
            <w:tcW w:w="727" w:type="pct"/>
            <w:shd w:val="clear" w:color="000000" w:fill="FFFFFF"/>
          </w:tcPr>
          <w:p w:rsidR="00735F1E" w:rsidRPr="00735F1E" w:rsidRDefault="00735F1E" w:rsidP="00735F1E">
            <w:pPr>
              <w:rPr>
                <w:lang w:eastAsia="el-GR"/>
              </w:rPr>
            </w:pPr>
          </w:p>
        </w:tc>
        <w:tc>
          <w:tcPr>
            <w:tcW w:w="727" w:type="pct"/>
            <w:shd w:val="clear" w:color="000000" w:fill="FFFFFF"/>
          </w:tcPr>
          <w:p w:rsidR="00735F1E" w:rsidRPr="00735F1E" w:rsidRDefault="00735F1E" w:rsidP="00735F1E">
            <w:pPr>
              <w:rPr>
                <w:lang w:eastAsia="el-GR"/>
              </w:rPr>
            </w:pPr>
          </w:p>
        </w:tc>
        <w:tc>
          <w:tcPr>
            <w:tcW w:w="794" w:type="pct"/>
            <w:shd w:val="clear" w:color="000000" w:fill="FFFFFF"/>
          </w:tcPr>
          <w:p w:rsidR="00735F1E" w:rsidRPr="00735F1E" w:rsidRDefault="00735F1E" w:rsidP="00735F1E">
            <w:pPr>
              <w:rPr>
                <w:lang w:eastAsia="el-GR"/>
              </w:rPr>
            </w:pPr>
          </w:p>
        </w:tc>
      </w:tr>
      <w:tr w:rsidR="00735F1E" w:rsidRPr="00735F1E" w:rsidTr="00F61E1E">
        <w:trPr>
          <w:trHeight w:val="70"/>
        </w:trPr>
        <w:tc>
          <w:tcPr>
            <w:tcW w:w="495" w:type="pct"/>
            <w:shd w:val="clear" w:color="auto" w:fill="auto"/>
            <w:noWrap/>
            <w:vAlign w:val="center"/>
          </w:tcPr>
          <w:p w:rsidR="00735F1E" w:rsidRPr="00735F1E" w:rsidRDefault="00735F1E" w:rsidP="00735F1E">
            <w:pPr>
              <w:rPr>
                <w:lang w:eastAsia="el-GR"/>
              </w:rPr>
            </w:pPr>
            <w:r w:rsidRPr="00735F1E">
              <w:rPr>
                <w:lang w:eastAsia="el-GR"/>
              </w:rPr>
              <w:lastRenderedPageBreak/>
              <w:t>9</w:t>
            </w:r>
          </w:p>
        </w:tc>
        <w:tc>
          <w:tcPr>
            <w:tcW w:w="2257" w:type="pct"/>
            <w:shd w:val="clear" w:color="000000" w:fill="FFFFFF"/>
            <w:vAlign w:val="center"/>
          </w:tcPr>
          <w:p w:rsidR="00735F1E" w:rsidRPr="00735F1E" w:rsidRDefault="00735F1E" w:rsidP="00735F1E">
            <w:r w:rsidRPr="00735F1E">
              <w:t>Να διαθέτει σύστημα ανίχνευσης στάθμης δειγμάτων και αντιδραστηρίων, και σύστημα ειδοποίησης πλήρωσης δοχείου αποβλήτων. Να ενημερώνει για τις απαιτούμενες ελάχιστες ποσότητες αντιδραστηρίων ανάλογα με το είδος και τον αριθμό των προγραμματιζόμενων εξετάσεων.</w:t>
            </w:r>
          </w:p>
          <w:p w:rsidR="00735F1E" w:rsidRPr="00735F1E" w:rsidRDefault="00735F1E" w:rsidP="00735F1E"/>
        </w:tc>
        <w:tc>
          <w:tcPr>
            <w:tcW w:w="727" w:type="pct"/>
            <w:shd w:val="clear" w:color="000000" w:fill="FFFFFF"/>
          </w:tcPr>
          <w:p w:rsidR="00735F1E" w:rsidRPr="00735F1E" w:rsidRDefault="00735F1E" w:rsidP="00735F1E">
            <w:pPr>
              <w:rPr>
                <w:lang w:eastAsia="el-GR"/>
              </w:rPr>
            </w:pPr>
          </w:p>
        </w:tc>
        <w:tc>
          <w:tcPr>
            <w:tcW w:w="727" w:type="pct"/>
            <w:shd w:val="clear" w:color="000000" w:fill="FFFFFF"/>
          </w:tcPr>
          <w:p w:rsidR="00735F1E" w:rsidRPr="00735F1E" w:rsidRDefault="00735F1E" w:rsidP="00735F1E">
            <w:pPr>
              <w:rPr>
                <w:lang w:eastAsia="el-GR"/>
              </w:rPr>
            </w:pPr>
          </w:p>
        </w:tc>
        <w:tc>
          <w:tcPr>
            <w:tcW w:w="794" w:type="pct"/>
            <w:shd w:val="clear" w:color="000000" w:fill="FFFFFF"/>
          </w:tcPr>
          <w:p w:rsidR="00735F1E" w:rsidRPr="00735F1E" w:rsidRDefault="00735F1E" w:rsidP="00735F1E">
            <w:pPr>
              <w:rPr>
                <w:lang w:eastAsia="el-GR"/>
              </w:rPr>
            </w:pPr>
          </w:p>
        </w:tc>
      </w:tr>
      <w:tr w:rsidR="00735F1E" w:rsidRPr="00735F1E" w:rsidTr="00F61E1E">
        <w:trPr>
          <w:trHeight w:val="70"/>
        </w:trPr>
        <w:tc>
          <w:tcPr>
            <w:tcW w:w="495" w:type="pct"/>
            <w:shd w:val="clear" w:color="auto" w:fill="auto"/>
            <w:noWrap/>
            <w:vAlign w:val="center"/>
          </w:tcPr>
          <w:p w:rsidR="00735F1E" w:rsidRPr="00735F1E" w:rsidRDefault="00735F1E" w:rsidP="00735F1E">
            <w:pPr>
              <w:rPr>
                <w:lang w:eastAsia="el-GR"/>
              </w:rPr>
            </w:pPr>
            <w:r w:rsidRPr="00735F1E">
              <w:rPr>
                <w:lang w:eastAsia="el-GR"/>
              </w:rPr>
              <w:t>10</w:t>
            </w:r>
          </w:p>
        </w:tc>
        <w:tc>
          <w:tcPr>
            <w:tcW w:w="2257" w:type="pct"/>
            <w:shd w:val="clear" w:color="000000" w:fill="FFFFFF"/>
            <w:vAlign w:val="center"/>
          </w:tcPr>
          <w:p w:rsidR="00735F1E" w:rsidRPr="00735F1E" w:rsidRDefault="00735F1E" w:rsidP="00735F1E">
            <w:r w:rsidRPr="00735F1E">
              <w:t>Να χρησιμοποιεί πλαστικά ρύγχη για τη διανομή δειγμάτων και αντιδραστηρίων, ώστε να αποφεύγεται κάθε πιθανότητα επιμόλυνσης. Να έχει δυνατότητα διανομής ελάχιστου όγκου δείγματος 5 μ</w:t>
            </w:r>
            <w:r w:rsidRPr="00735F1E">
              <w:rPr>
                <w:lang w:val="en-US"/>
              </w:rPr>
              <w:t>l</w:t>
            </w:r>
            <w:r w:rsidRPr="00735F1E">
              <w:t>.</w:t>
            </w:r>
          </w:p>
          <w:p w:rsidR="00735F1E" w:rsidRPr="00735F1E" w:rsidRDefault="00735F1E" w:rsidP="00735F1E"/>
        </w:tc>
        <w:tc>
          <w:tcPr>
            <w:tcW w:w="727" w:type="pct"/>
            <w:shd w:val="clear" w:color="000000" w:fill="FFFFFF"/>
          </w:tcPr>
          <w:p w:rsidR="00735F1E" w:rsidRPr="00735F1E" w:rsidRDefault="00735F1E" w:rsidP="00735F1E">
            <w:pPr>
              <w:rPr>
                <w:lang w:eastAsia="el-GR"/>
              </w:rPr>
            </w:pPr>
          </w:p>
        </w:tc>
        <w:tc>
          <w:tcPr>
            <w:tcW w:w="727" w:type="pct"/>
            <w:shd w:val="clear" w:color="000000" w:fill="FFFFFF"/>
          </w:tcPr>
          <w:p w:rsidR="00735F1E" w:rsidRPr="00735F1E" w:rsidRDefault="00735F1E" w:rsidP="00735F1E">
            <w:pPr>
              <w:rPr>
                <w:lang w:eastAsia="el-GR"/>
              </w:rPr>
            </w:pPr>
          </w:p>
        </w:tc>
        <w:tc>
          <w:tcPr>
            <w:tcW w:w="794" w:type="pct"/>
            <w:shd w:val="clear" w:color="000000" w:fill="FFFFFF"/>
          </w:tcPr>
          <w:p w:rsidR="00735F1E" w:rsidRPr="00735F1E" w:rsidRDefault="00735F1E" w:rsidP="00735F1E">
            <w:pPr>
              <w:rPr>
                <w:lang w:eastAsia="el-GR"/>
              </w:rPr>
            </w:pPr>
          </w:p>
        </w:tc>
      </w:tr>
      <w:tr w:rsidR="00735F1E" w:rsidRPr="00735F1E" w:rsidTr="00F61E1E">
        <w:trPr>
          <w:trHeight w:val="70"/>
        </w:trPr>
        <w:tc>
          <w:tcPr>
            <w:tcW w:w="495" w:type="pct"/>
            <w:shd w:val="clear" w:color="auto" w:fill="auto"/>
            <w:noWrap/>
            <w:vAlign w:val="center"/>
          </w:tcPr>
          <w:p w:rsidR="00735F1E" w:rsidRPr="00735F1E" w:rsidRDefault="00735F1E" w:rsidP="00735F1E">
            <w:pPr>
              <w:rPr>
                <w:lang w:eastAsia="el-GR"/>
              </w:rPr>
            </w:pPr>
            <w:r w:rsidRPr="00735F1E">
              <w:rPr>
                <w:lang w:eastAsia="el-GR"/>
              </w:rPr>
              <w:t>11</w:t>
            </w:r>
          </w:p>
        </w:tc>
        <w:tc>
          <w:tcPr>
            <w:tcW w:w="2257" w:type="pct"/>
            <w:shd w:val="clear" w:color="000000" w:fill="FFFFFF"/>
            <w:vAlign w:val="center"/>
          </w:tcPr>
          <w:p w:rsidR="00735F1E" w:rsidRPr="00735F1E" w:rsidRDefault="00735F1E" w:rsidP="00735F1E">
            <w:r w:rsidRPr="00735F1E">
              <w:t xml:space="preserve">Να διαθέτει σύστημα </w:t>
            </w:r>
            <w:r w:rsidRPr="00735F1E">
              <w:rPr>
                <w:lang w:val="en-GB"/>
              </w:rPr>
              <w:t>bar</w:t>
            </w:r>
            <w:r w:rsidRPr="00735F1E">
              <w:t>-</w:t>
            </w:r>
            <w:r w:rsidRPr="00735F1E">
              <w:rPr>
                <w:lang w:val="en-GB"/>
              </w:rPr>
              <w:t>code</w:t>
            </w:r>
            <w:r w:rsidRPr="00735F1E">
              <w:t xml:space="preserve"> ανάγνωσης δειγμάτων, αντιδραστηρίων και όλων των παραμέτρων ποιοτικού ελέγχου προς αποφυγή λάθους και διευκόλυνσης του εργαστηρίου, επιτρέποντας την εύκολη και γρήγορη τοποθέτησή τους χωρίς την ανάγκη προγραμματισμού προκαθορισμένων θέσεων</w:t>
            </w:r>
          </w:p>
        </w:tc>
        <w:tc>
          <w:tcPr>
            <w:tcW w:w="727" w:type="pct"/>
            <w:shd w:val="clear" w:color="000000" w:fill="FFFFFF"/>
          </w:tcPr>
          <w:p w:rsidR="00735F1E" w:rsidRPr="00735F1E" w:rsidRDefault="00735F1E" w:rsidP="00735F1E">
            <w:pPr>
              <w:rPr>
                <w:lang w:eastAsia="el-GR"/>
              </w:rPr>
            </w:pPr>
          </w:p>
        </w:tc>
        <w:tc>
          <w:tcPr>
            <w:tcW w:w="727" w:type="pct"/>
            <w:shd w:val="clear" w:color="000000" w:fill="FFFFFF"/>
          </w:tcPr>
          <w:p w:rsidR="00735F1E" w:rsidRPr="00735F1E" w:rsidRDefault="00735F1E" w:rsidP="00735F1E">
            <w:pPr>
              <w:rPr>
                <w:lang w:eastAsia="el-GR"/>
              </w:rPr>
            </w:pPr>
          </w:p>
        </w:tc>
        <w:tc>
          <w:tcPr>
            <w:tcW w:w="794" w:type="pct"/>
            <w:shd w:val="clear" w:color="000000" w:fill="FFFFFF"/>
          </w:tcPr>
          <w:p w:rsidR="00735F1E" w:rsidRPr="00735F1E" w:rsidRDefault="00735F1E" w:rsidP="00735F1E">
            <w:pPr>
              <w:rPr>
                <w:lang w:eastAsia="el-GR"/>
              </w:rPr>
            </w:pPr>
          </w:p>
        </w:tc>
      </w:tr>
      <w:tr w:rsidR="00735F1E" w:rsidRPr="00735F1E" w:rsidTr="00F61E1E">
        <w:trPr>
          <w:trHeight w:val="70"/>
        </w:trPr>
        <w:tc>
          <w:tcPr>
            <w:tcW w:w="495" w:type="pct"/>
            <w:shd w:val="clear" w:color="auto" w:fill="auto"/>
            <w:noWrap/>
            <w:vAlign w:val="center"/>
          </w:tcPr>
          <w:p w:rsidR="00735F1E" w:rsidRPr="00735F1E" w:rsidRDefault="00735F1E" w:rsidP="00735F1E">
            <w:pPr>
              <w:rPr>
                <w:lang w:eastAsia="el-GR"/>
              </w:rPr>
            </w:pPr>
            <w:r w:rsidRPr="00735F1E">
              <w:rPr>
                <w:lang w:eastAsia="el-GR"/>
              </w:rPr>
              <w:t>12</w:t>
            </w:r>
          </w:p>
        </w:tc>
        <w:tc>
          <w:tcPr>
            <w:tcW w:w="2257" w:type="pct"/>
            <w:shd w:val="clear" w:color="000000" w:fill="FFFFFF"/>
            <w:vAlign w:val="center"/>
          </w:tcPr>
          <w:p w:rsidR="00735F1E" w:rsidRPr="00735F1E" w:rsidRDefault="00735F1E" w:rsidP="00735F1E">
            <w:r w:rsidRPr="00735F1E">
              <w:t>Να μπορεί να πραγματοποιεί αυτόματες αραιώσεις χωρίς την παρέμβαση του χρήστη και πάντα σύμφωνα με τις απαιτήσεις των πρωτοκόλλων</w:t>
            </w:r>
          </w:p>
        </w:tc>
        <w:tc>
          <w:tcPr>
            <w:tcW w:w="727" w:type="pct"/>
            <w:shd w:val="clear" w:color="000000" w:fill="FFFFFF"/>
          </w:tcPr>
          <w:p w:rsidR="00735F1E" w:rsidRPr="00735F1E" w:rsidRDefault="00735F1E" w:rsidP="00735F1E">
            <w:pPr>
              <w:rPr>
                <w:lang w:eastAsia="el-GR"/>
              </w:rPr>
            </w:pPr>
          </w:p>
        </w:tc>
        <w:tc>
          <w:tcPr>
            <w:tcW w:w="727" w:type="pct"/>
            <w:shd w:val="clear" w:color="000000" w:fill="FFFFFF"/>
          </w:tcPr>
          <w:p w:rsidR="00735F1E" w:rsidRPr="00735F1E" w:rsidRDefault="00735F1E" w:rsidP="00735F1E">
            <w:pPr>
              <w:rPr>
                <w:lang w:eastAsia="el-GR"/>
              </w:rPr>
            </w:pPr>
          </w:p>
        </w:tc>
        <w:tc>
          <w:tcPr>
            <w:tcW w:w="794" w:type="pct"/>
            <w:shd w:val="clear" w:color="000000" w:fill="FFFFFF"/>
          </w:tcPr>
          <w:p w:rsidR="00735F1E" w:rsidRPr="00735F1E" w:rsidRDefault="00735F1E" w:rsidP="00735F1E">
            <w:pPr>
              <w:rPr>
                <w:lang w:eastAsia="el-GR"/>
              </w:rPr>
            </w:pPr>
          </w:p>
        </w:tc>
      </w:tr>
      <w:tr w:rsidR="00735F1E" w:rsidRPr="00735F1E" w:rsidTr="00F61E1E">
        <w:trPr>
          <w:trHeight w:val="799"/>
        </w:trPr>
        <w:tc>
          <w:tcPr>
            <w:tcW w:w="495" w:type="pct"/>
            <w:shd w:val="clear" w:color="auto" w:fill="auto"/>
            <w:noWrap/>
            <w:vAlign w:val="center"/>
          </w:tcPr>
          <w:p w:rsidR="00735F1E" w:rsidRPr="00735F1E" w:rsidRDefault="00735F1E" w:rsidP="00735F1E">
            <w:pPr>
              <w:rPr>
                <w:lang w:eastAsia="el-GR"/>
              </w:rPr>
            </w:pPr>
            <w:r w:rsidRPr="00735F1E">
              <w:rPr>
                <w:lang w:eastAsia="el-GR"/>
              </w:rPr>
              <w:t>13</w:t>
            </w:r>
          </w:p>
        </w:tc>
        <w:tc>
          <w:tcPr>
            <w:tcW w:w="2257" w:type="pct"/>
            <w:shd w:val="clear" w:color="000000" w:fill="FFFFFF"/>
            <w:vAlign w:val="center"/>
          </w:tcPr>
          <w:p w:rsidR="00735F1E" w:rsidRPr="00735F1E" w:rsidRDefault="00735F1E" w:rsidP="00735F1E">
            <w:r w:rsidRPr="00735F1E">
              <w:t>Να διαθέτει σύστημα αυτόματης ανίχνευσης πήγματος.</w:t>
            </w:r>
          </w:p>
          <w:p w:rsidR="00735F1E" w:rsidRPr="00735F1E" w:rsidRDefault="00735F1E" w:rsidP="00735F1E"/>
        </w:tc>
        <w:tc>
          <w:tcPr>
            <w:tcW w:w="727" w:type="pct"/>
            <w:shd w:val="clear" w:color="000000" w:fill="FFFFFF"/>
          </w:tcPr>
          <w:p w:rsidR="00735F1E" w:rsidRPr="00735F1E" w:rsidRDefault="00735F1E" w:rsidP="00735F1E">
            <w:pPr>
              <w:rPr>
                <w:lang w:eastAsia="el-GR"/>
              </w:rPr>
            </w:pPr>
          </w:p>
        </w:tc>
        <w:tc>
          <w:tcPr>
            <w:tcW w:w="727" w:type="pct"/>
            <w:shd w:val="clear" w:color="000000" w:fill="FFFFFF"/>
          </w:tcPr>
          <w:p w:rsidR="00735F1E" w:rsidRPr="00735F1E" w:rsidRDefault="00735F1E" w:rsidP="00735F1E">
            <w:pPr>
              <w:rPr>
                <w:lang w:eastAsia="el-GR"/>
              </w:rPr>
            </w:pPr>
          </w:p>
        </w:tc>
        <w:tc>
          <w:tcPr>
            <w:tcW w:w="794" w:type="pct"/>
            <w:shd w:val="clear" w:color="000000" w:fill="FFFFFF"/>
          </w:tcPr>
          <w:p w:rsidR="00735F1E" w:rsidRPr="00735F1E" w:rsidRDefault="00735F1E" w:rsidP="00735F1E">
            <w:pPr>
              <w:rPr>
                <w:lang w:eastAsia="el-GR"/>
              </w:rPr>
            </w:pPr>
          </w:p>
        </w:tc>
      </w:tr>
      <w:tr w:rsidR="00735F1E" w:rsidRPr="00735F1E" w:rsidTr="00F61E1E">
        <w:trPr>
          <w:trHeight w:val="70"/>
        </w:trPr>
        <w:tc>
          <w:tcPr>
            <w:tcW w:w="495" w:type="pct"/>
            <w:shd w:val="clear" w:color="auto" w:fill="auto"/>
            <w:noWrap/>
            <w:vAlign w:val="center"/>
          </w:tcPr>
          <w:p w:rsidR="00735F1E" w:rsidRPr="00735F1E" w:rsidRDefault="00735F1E" w:rsidP="00735F1E">
            <w:pPr>
              <w:rPr>
                <w:lang w:eastAsia="el-GR"/>
              </w:rPr>
            </w:pPr>
            <w:r w:rsidRPr="00735F1E">
              <w:rPr>
                <w:lang w:eastAsia="el-GR"/>
              </w:rPr>
              <w:lastRenderedPageBreak/>
              <w:t>14</w:t>
            </w:r>
          </w:p>
        </w:tc>
        <w:tc>
          <w:tcPr>
            <w:tcW w:w="2257" w:type="pct"/>
            <w:shd w:val="clear" w:color="000000" w:fill="FFFFFF"/>
            <w:vAlign w:val="center"/>
          </w:tcPr>
          <w:p w:rsidR="00735F1E" w:rsidRPr="00735F1E" w:rsidRDefault="00735F1E" w:rsidP="00735F1E">
            <w:r w:rsidRPr="00735F1E">
              <w:t xml:space="preserve">Οι επωάσεις να γίνονται σε πραγματικό χρόνο. Να διαθέτει, δηλαδή, τεχνολογία που να διασφαλίζει την αυστηρή τήρηση του χρόνου επώασης για όλα τα δείγματα, βάσει του πρωτοκόλλου κάθε εξέτασης, ανεξάρτητα από τον αριθμό των δειγμάτων ανά κύκλο. </w:t>
            </w:r>
            <w:r w:rsidRPr="00735F1E">
              <w:rPr>
                <w:lang w:val="en-GB"/>
              </w:rPr>
              <w:t>Να π</w:t>
            </w:r>
            <w:proofErr w:type="spellStart"/>
            <w:r w:rsidRPr="00735F1E">
              <w:rPr>
                <w:lang w:val="en-GB"/>
              </w:rPr>
              <w:t>εριγρ</w:t>
            </w:r>
            <w:proofErr w:type="spellEnd"/>
            <w:r w:rsidRPr="00735F1E">
              <w:rPr>
                <w:lang w:val="en-GB"/>
              </w:rPr>
              <w:t>αφεί ανα</w:t>
            </w:r>
            <w:proofErr w:type="spellStart"/>
            <w:r w:rsidRPr="00735F1E">
              <w:rPr>
                <w:lang w:val="en-GB"/>
              </w:rPr>
              <w:t>λυτικά</w:t>
            </w:r>
            <w:proofErr w:type="spellEnd"/>
          </w:p>
        </w:tc>
        <w:tc>
          <w:tcPr>
            <w:tcW w:w="727" w:type="pct"/>
            <w:shd w:val="clear" w:color="000000" w:fill="FFFFFF"/>
          </w:tcPr>
          <w:p w:rsidR="00735F1E" w:rsidRPr="00735F1E" w:rsidRDefault="00735F1E" w:rsidP="00735F1E">
            <w:pPr>
              <w:rPr>
                <w:lang w:eastAsia="el-GR"/>
              </w:rPr>
            </w:pPr>
          </w:p>
        </w:tc>
        <w:tc>
          <w:tcPr>
            <w:tcW w:w="727" w:type="pct"/>
            <w:shd w:val="clear" w:color="000000" w:fill="FFFFFF"/>
          </w:tcPr>
          <w:p w:rsidR="00735F1E" w:rsidRPr="00735F1E" w:rsidRDefault="00735F1E" w:rsidP="00735F1E">
            <w:pPr>
              <w:rPr>
                <w:lang w:eastAsia="el-GR"/>
              </w:rPr>
            </w:pPr>
          </w:p>
        </w:tc>
        <w:tc>
          <w:tcPr>
            <w:tcW w:w="794" w:type="pct"/>
            <w:shd w:val="clear" w:color="000000" w:fill="FFFFFF"/>
          </w:tcPr>
          <w:p w:rsidR="00735F1E" w:rsidRPr="00735F1E" w:rsidRDefault="00735F1E" w:rsidP="00735F1E">
            <w:pPr>
              <w:rPr>
                <w:lang w:eastAsia="el-GR"/>
              </w:rPr>
            </w:pPr>
          </w:p>
        </w:tc>
      </w:tr>
      <w:tr w:rsidR="00735F1E" w:rsidRPr="00735F1E" w:rsidTr="00F61E1E">
        <w:trPr>
          <w:trHeight w:val="70"/>
        </w:trPr>
        <w:tc>
          <w:tcPr>
            <w:tcW w:w="495" w:type="pct"/>
            <w:shd w:val="clear" w:color="auto" w:fill="auto"/>
            <w:noWrap/>
            <w:vAlign w:val="center"/>
          </w:tcPr>
          <w:p w:rsidR="00735F1E" w:rsidRPr="00735F1E" w:rsidRDefault="00735F1E" w:rsidP="00735F1E">
            <w:pPr>
              <w:rPr>
                <w:lang w:eastAsia="el-GR"/>
              </w:rPr>
            </w:pPr>
            <w:r w:rsidRPr="00735F1E">
              <w:rPr>
                <w:lang w:eastAsia="el-GR"/>
              </w:rPr>
              <w:t>15</w:t>
            </w:r>
          </w:p>
        </w:tc>
        <w:tc>
          <w:tcPr>
            <w:tcW w:w="2257" w:type="pct"/>
            <w:shd w:val="clear" w:color="000000" w:fill="FFFFFF"/>
            <w:vAlign w:val="center"/>
          </w:tcPr>
          <w:p w:rsidR="00735F1E" w:rsidRPr="00735F1E" w:rsidRDefault="00735F1E" w:rsidP="00735F1E">
            <w:r w:rsidRPr="00735F1E">
              <w:t xml:space="preserve">Να διαθέτει 6 φωτομετρικά φίλτρα, καλύπτοντας εύρος 400 – 700 </w:t>
            </w:r>
            <w:r w:rsidRPr="00735F1E">
              <w:rPr>
                <w:lang w:val="en-GB"/>
              </w:rPr>
              <w:t>nm</w:t>
            </w:r>
            <w:r w:rsidRPr="00735F1E">
              <w:t>. Να υπάρχουν πρόσθετες ελεύθερες θέσεις για φίλτρα πέραν των 6 ζητουμένων.</w:t>
            </w:r>
          </w:p>
        </w:tc>
        <w:tc>
          <w:tcPr>
            <w:tcW w:w="727" w:type="pct"/>
            <w:shd w:val="clear" w:color="000000" w:fill="FFFFFF"/>
          </w:tcPr>
          <w:p w:rsidR="00735F1E" w:rsidRPr="00735F1E" w:rsidRDefault="00735F1E" w:rsidP="00735F1E">
            <w:pPr>
              <w:rPr>
                <w:lang w:eastAsia="el-GR"/>
              </w:rPr>
            </w:pPr>
          </w:p>
        </w:tc>
        <w:tc>
          <w:tcPr>
            <w:tcW w:w="727" w:type="pct"/>
            <w:shd w:val="clear" w:color="000000" w:fill="FFFFFF"/>
          </w:tcPr>
          <w:p w:rsidR="00735F1E" w:rsidRPr="00735F1E" w:rsidRDefault="00735F1E" w:rsidP="00735F1E">
            <w:pPr>
              <w:rPr>
                <w:lang w:eastAsia="el-GR"/>
              </w:rPr>
            </w:pPr>
          </w:p>
        </w:tc>
        <w:tc>
          <w:tcPr>
            <w:tcW w:w="794" w:type="pct"/>
            <w:shd w:val="clear" w:color="000000" w:fill="FFFFFF"/>
          </w:tcPr>
          <w:p w:rsidR="00735F1E" w:rsidRPr="00735F1E" w:rsidRDefault="00735F1E" w:rsidP="00735F1E">
            <w:pPr>
              <w:rPr>
                <w:lang w:eastAsia="el-GR"/>
              </w:rPr>
            </w:pPr>
          </w:p>
        </w:tc>
      </w:tr>
      <w:tr w:rsidR="00735F1E" w:rsidRPr="00735F1E" w:rsidTr="00F61E1E">
        <w:trPr>
          <w:trHeight w:val="70"/>
        </w:trPr>
        <w:tc>
          <w:tcPr>
            <w:tcW w:w="495" w:type="pct"/>
            <w:shd w:val="clear" w:color="auto" w:fill="auto"/>
            <w:noWrap/>
            <w:vAlign w:val="center"/>
          </w:tcPr>
          <w:p w:rsidR="00735F1E" w:rsidRPr="00735F1E" w:rsidRDefault="00735F1E" w:rsidP="00735F1E">
            <w:pPr>
              <w:rPr>
                <w:lang w:eastAsia="el-GR"/>
              </w:rPr>
            </w:pPr>
            <w:r w:rsidRPr="00735F1E">
              <w:rPr>
                <w:lang w:eastAsia="el-GR"/>
              </w:rPr>
              <w:t>16</w:t>
            </w:r>
          </w:p>
        </w:tc>
        <w:tc>
          <w:tcPr>
            <w:tcW w:w="2257" w:type="pct"/>
            <w:shd w:val="clear" w:color="000000" w:fill="FFFFFF"/>
            <w:vAlign w:val="center"/>
          </w:tcPr>
          <w:p w:rsidR="00735F1E" w:rsidRPr="00735F1E" w:rsidRDefault="00735F1E" w:rsidP="00735F1E">
            <w:r w:rsidRPr="00735F1E">
              <w:t xml:space="preserve">Να διαθέτει σύστημα αυτόματης </w:t>
            </w:r>
            <w:proofErr w:type="spellStart"/>
            <w:r w:rsidRPr="00735F1E">
              <w:t>έκπλυσης</w:t>
            </w:r>
            <w:proofErr w:type="spellEnd"/>
            <w:r w:rsidRPr="00735F1E">
              <w:t xml:space="preserve"> </w:t>
            </w:r>
            <w:proofErr w:type="spellStart"/>
            <w:r w:rsidRPr="00735F1E">
              <w:t>μικροπλακών</w:t>
            </w:r>
            <w:proofErr w:type="spellEnd"/>
            <w:r w:rsidRPr="00735F1E">
              <w:t xml:space="preserve"> που να μπορεί να πραγματοποιεί ποικίλων ειδών </w:t>
            </w:r>
            <w:proofErr w:type="spellStart"/>
            <w:r w:rsidRPr="00735F1E">
              <w:t>εκπλύσεις</w:t>
            </w:r>
            <w:proofErr w:type="spellEnd"/>
            <w:r w:rsidRPr="00735F1E">
              <w:t xml:space="preserve">, ανάλογα με το είδος της </w:t>
            </w:r>
            <w:proofErr w:type="spellStart"/>
            <w:r w:rsidRPr="00735F1E">
              <w:t>μικροπλάκας</w:t>
            </w:r>
            <w:proofErr w:type="spellEnd"/>
            <w:r w:rsidRPr="00735F1E">
              <w:t xml:space="preserve"> και το πρωτόκολλο ανάλυσης</w:t>
            </w:r>
          </w:p>
        </w:tc>
        <w:tc>
          <w:tcPr>
            <w:tcW w:w="727" w:type="pct"/>
            <w:shd w:val="clear" w:color="000000" w:fill="FFFFFF"/>
          </w:tcPr>
          <w:p w:rsidR="00735F1E" w:rsidRPr="00735F1E" w:rsidRDefault="00735F1E" w:rsidP="00735F1E">
            <w:pPr>
              <w:rPr>
                <w:lang w:eastAsia="el-GR"/>
              </w:rPr>
            </w:pPr>
          </w:p>
        </w:tc>
        <w:tc>
          <w:tcPr>
            <w:tcW w:w="727" w:type="pct"/>
            <w:shd w:val="clear" w:color="000000" w:fill="FFFFFF"/>
          </w:tcPr>
          <w:p w:rsidR="00735F1E" w:rsidRPr="00735F1E" w:rsidRDefault="00735F1E" w:rsidP="00735F1E">
            <w:pPr>
              <w:rPr>
                <w:lang w:eastAsia="el-GR"/>
              </w:rPr>
            </w:pPr>
          </w:p>
        </w:tc>
        <w:tc>
          <w:tcPr>
            <w:tcW w:w="794" w:type="pct"/>
            <w:shd w:val="clear" w:color="000000" w:fill="FFFFFF"/>
          </w:tcPr>
          <w:p w:rsidR="00735F1E" w:rsidRPr="00735F1E" w:rsidRDefault="00735F1E" w:rsidP="00735F1E">
            <w:pPr>
              <w:rPr>
                <w:lang w:eastAsia="el-GR"/>
              </w:rPr>
            </w:pPr>
          </w:p>
        </w:tc>
      </w:tr>
      <w:tr w:rsidR="00735F1E" w:rsidRPr="00735F1E" w:rsidTr="00F61E1E">
        <w:trPr>
          <w:trHeight w:val="70"/>
        </w:trPr>
        <w:tc>
          <w:tcPr>
            <w:tcW w:w="495" w:type="pct"/>
            <w:shd w:val="clear" w:color="auto" w:fill="auto"/>
            <w:noWrap/>
            <w:vAlign w:val="center"/>
          </w:tcPr>
          <w:p w:rsidR="00735F1E" w:rsidRPr="00735F1E" w:rsidRDefault="00735F1E" w:rsidP="00735F1E">
            <w:pPr>
              <w:rPr>
                <w:lang w:eastAsia="el-GR"/>
              </w:rPr>
            </w:pPr>
            <w:r w:rsidRPr="00735F1E">
              <w:rPr>
                <w:lang w:eastAsia="el-GR"/>
              </w:rPr>
              <w:t>17</w:t>
            </w:r>
          </w:p>
        </w:tc>
        <w:tc>
          <w:tcPr>
            <w:tcW w:w="2257" w:type="pct"/>
            <w:shd w:val="clear" w:color="000000" w:fill="FFFFFF"/>
            <w:vAlign w:val="center"/>
          </w:tcPr>
          <w:p w:rsidR="00735F1E" w:rsidRPr="00735F1E" w:rsidRDefault="00735F1E" w:rsidP="00735F1E">
            <w:r w:rsidRPr="00735F1E">
              <w:t xml:space="preserve">Να διαθέτει συνολικά πάνω από 4 χώρους επώασης, που να επιτρέπουν την επώαση σε θερμοκρασία δωματίου, αλλά και σε υψηλότερες θερμοκρασίες, ανάλογα πάντα με το πρωτόκολλο ανάλυσης, δίνοντας ταυτόχρονα τη δυνατότητα ανακίνησης. </w:t>
            </w:r>
          </w:p>
          <w:p w:rsidR="00735F1E" w:rsidRPr="00735F1E" w:rsidRDefault="00735F1E" w:rsidP="00735F1E"/>
        </w:tc>
        <w:tc>
          <w:tcPr>
            <w:tcW w:w="727" w:type="pct"/>
            <w:shd w:val="clear" w:color="000000" w:fill="FFFFFF"/>
          </w:tcPr>
          <w:p w:rsidR="00735F1E" w:rsidRPr="00735F1E" w:rsidRDefault="00735F1E" w:rsidP="00735F1E">
            <w:pPr>
              <w:rPr>
                <w:lang w:eastAsia="el-GR"/>
              </w:rPr>
            </w:pPr>
          </w:p>
        </w:tc>
        <w:tc>
          <w:tcPr>
            <w:tcW w:w="727" w:type="pct"/>
            <w:shd w:val="clear" w:color="000000" w:fill="FFFFFF"/>
          </w:tcPr>
          <w:p w:rsidR="00735F1E" w:rsidRPr="00735F1E" w:rsidRDefault="00735F1E" w:rsidP="00735F1E">
            <w:pPr>
              <w:rPr>
                <w:lang w:eastAsia="el-GR"/>
              </w:rPr>
            </w:pPr>
          </w:p>
        </w:tc>
        <w:tc>
          <w:tcPr>
            <w:tcW w:w="794" w:type="pct"/>
            <w:shd w:val="clear" w:color="000000" w:fill="FFFFFF"/>
          </w:tcPr>
          <w:p w:rsidR="00735F1E" w:rsidRPr="00735F1E" w:rsidRDefault="00735F1E" w:rsidP="00735F1E">
            <w:pPr>
              <w:rPr>
                <w:lang w:eastAsia="el-GR"/>
              </w:rPr>
            </w:pPr>
          </w:p>
        </w:tc>
      </w:tr>
      <w:tr w:rsidR="00735F1E" w:rsidRPr="00735F1E" w:rsidTr="00F61E1E">
        <w:trPr>
          <w:trHeight w:val="70"/>
        </w:trPr>
        <w:tc>
          <w:tcPr>
            <w:tcW w:w="495" w:type="pct"/>
            <w:shd w:val="clear" w:color="auto" w:fill="auto"/>
            <w:noWrap/>
            <w:vAlign w:val="center"/>
          </w:tcPr>
          <w:p w:rsidR="00735F1E" w:rsidRPr="00735F1E" w:rsidRDefault="00735F1E" w:rsidP="00735F1E">
            <w:pPr>
              <w:rPr>
                <w:lang w:eastAsia="el-GR"/>
              </w:rPr>
            </w:pPr>
            <w:r w:rsidRPr="00735F1E">
              <w:rPr>
                <w:lang w:eastAsia="el-GR"/>
              </w:rPr>
              <w:t>18</w:t>
            </w:r>
          </w:p>
        </w:tc>
        <w:tc>
          <w:tcPr>
            <w:tcW w:w="2257" w:type="pct"/>
            <w:shd w:val="clear" w:color="000000" w:fill="FFFFFF"/>
            <w:vAlign w:val="center"/>
          </w:tcPr>
          <w:p w:rsidR="00735F1E" w:rsidRPr="00735F1E" w:rsidRDefault="00735F1E" w:rsidP="00735F1E">
            <w:pPr>
              <w:rPr>
                <w:lang w:eastAsia="el-GR"/>
              </w:rPr>
            </w:pPr>
            <w:r w:rsidRPr="00735F1E">
              <w:rPr>
                <w:lang w:eastAsia="el-GR"/>
              </w:rPr>
              <w:t xml:space="preserve">Να επιτρέπει την πραγματοποίηση ποιοτικών (μέσω </w:t>
            </w:r>
            <w:r w:rsidRPr="00735F1E">
              <w:rPr>
                <w:lang w:val="en-GB" w:eastAsia="el-GR"/>
              </w:rPr>
              <w:t>cut</w:t>
            </w:r>
            <w:r w:rsidRPr="00735F1E">
              <w:rPr>
                <w:lang w:eastAsia="el-GR"/>
              </w:rPr>
              <w:t>-</w:t>
            </w:r>
            <w:r w:rsidRPr="00735F1E">
              <w:rPr>
                <w:lang w:val="en-GB" w:eastAsia="el-GR"/>
              </w:rPr>
              <w:t>off</w:t>
            </w:r>
            <w:r w:rsidRPr="00735F1E">
              <w:rPr>
                <w:lang w:eastAsia="el-GR"/>
              </w:rPr>
              <w:t>) ή ποσοτικών προσδιορισμών μέσω προτύπων καμπυλών, ποικίλων μαθηματικών μοντέλων.</w:t>
            </w:r>
          </w:p>
          <w:p w:rsidR="00735F1E" w:rsidRPr="00735F1E" w:rsidRDefault="00735F1E" w:rsidP="00735F1E"/>
        </w:tc>
        <w:tc>
          <w:tcPr>
            <w:tcW w:w="727" w:type="pct"/>
            <w:shd w:val="clear" w:color="000000" w:fill="FFFFFF"/>
          </w:tcPr>
          <w:p w:rsidR="00735F1E" w:rsidRPr="00735F1E" w:rsidRDefault="00735F1E" w:rsidP="00735F1E">
            <w:pPr>
              <w:rPr>
                <w:lang w:eastAsia="el-GR"/>
              </w:rPr>
            </w:pPr>
          </w:p>
        </w:tc>
        <w:tc>
          <w:tcPr>
            <w:tcW w:w="727" w:type="pct"/>
            <w:shd w:val="clear" w:color="000000" w:fill="FFFFFF"/>
          </w:tcPr>
          <w:p w:rsidR="00735F1E" w:rsidRPr="00735F1E" w:rsidRDefault="00735F1E" w:rsidP="00735F1E">
            <w:pPr>
              <w:rPr>
                <w:lang w:eastAsia="el-GR"/>
              </w:rPr>
            </w:pPr>
          </w:p>
        </w:tc>
        <w:tc>
          <w:tcPr>
            <w:tcW w:w="794" w:type="pct"/>
            <w:shd w:val="clear" w:color="000000" w:fill="FFFFFF"/>
          </w:tcPr>
          <w:p w:rsidR="00735F1E" w:rsidRPr="00735F1E" w:rsidRDefault="00735F1E" w:rsidP="00735F1E">
            <w:pPr>
              <w:rPr>
                <w:lang w:eastAsia="el-GR"/>
              </w:rPr>
            </w:pPr>
          </w:p>
        </w:tc>
      </w:tr>
      <w:tr w:rsidR="00735F1E" w:rsidRPr="00735F1E" w:rsidTr="00F61E1E">
        <w:trPr>
          <w:trHeight w:val="70"/>
        </w:trPr>
        <w:tc>
          <w:tcPr>
            <w:tcW w:w="495" w:type="pct"/>
            <w:shd w:val="clear" w:color="auto" w:fill="auto"/>
            <w:noWrap/>
            <w:vAlign w:val="center"/>
          </w:tcPr>
          <w:p w:rsidR="00735F1E" w:rsidRPr="00735F1E" w:rsidRDefault="00735F1E" w:rsidP="00735F1E">
            <w:pPr>
              <w:rPr>
                <w:lang w:eastAsia="el-GR"/>
              </w:rPr>
            </w:pPr>
            <w:r w:rsidRPr="00735F1E">
              <w:rPr>
                <w:lang w:eastAsia="el-GR"/>
              </w:rPr>
              <w:t>19</w:t>
            </w:r>
          </w:p>
        </w:tc>
        <w:tc>
          <w:tcPr>
            <w:tcW w:w="2257" w:type="pct"/>
            <w:shd w:val="clear" w:color="000000" w:fill="FFFFFF"/>
            <w:vAlign w:val="center"/>
          </w:tcPr>
          <w:p w:rsidR="00735F1E" w:rsidRPr="00735F1E" w:rsidRDefault="00735F1E" w:rsidP="00735F1E">
            <w:r w:rsidRPr="00735F1E">
              <w:rPr>
                <w:lang w:eastAsia="ar-SA"/>
              </w:rPr>
              <w:t>Να διαθέτει πρόγραμμα ποιοτικού ελέγχου</w:t>
            </w:r>
          </w:p>
        </w:tc>
        <w:tc>
          <w:tcPr>
            <w:tcW w:w="727" w:type="pct"/>
            <w:shd w:val="clear" w:color="000000" w:fill="FFFFFF"/>
          </w:tcPr>
          <w:p w:rsidR="00735F1E" w:rsidRPr="00735F1E" w:rsidRDefault="00735F1E" w:rsidP="00735F1E">
            <w:pPr>
              <w:rPr>
                <w:lang w:eastAsia="el-GR"/>
              </w:rPr>
            </w:pPr>
          </w:p>
        </w:tc>
        <w:tc>
          <w:tcPr>
            <w:tcW w:w="727" w:type="pct"/>
            <w:shd w:val="clear" w:color="000000" w:fill="FFFFFF"/>
          </w:tcPr>
          <w:p w:rsidR="00735F1E" w:rsidRPr="00735F1E" w:rsidRDefault="00735F1E" w:rsidP="00735F1E">
            <w:pPr>
              <w:rPr>
                <w:lang w:eastAsia="el-GR"/>
              </w:rPr>
            </w:pPr>
          </w:p>
        </w:tc>
        <w:tc>
          <w:tcPr>
            <w:tcW w:w="794" w:type="pct"/>
            <w:shd w:val="clear" w:color="000000" w:fill="FFFFFF"/>
          </w:tcPr>
          <w:p w:rsidR="00735F1E" w:rsidRPr="00735F1E" w:rsidRDefault="00735F1E" w:rsidP="00735F1E">
            <w:pPr>
              <w:rPr>
                <w:lang w:eastAsia="el-GR"/>
              </w:rPr>
            </w:pPr>
          </w:p>
        </w:tc>
      </w:tr>
      <w:tr w:rsidR="00735F1E" w:rsidRPr="00735F1E" w:rsidTr="00F61E1E">
        <w:trPr>
          <w:trHeight w:val="70"/>
        </w:trPr>
        <w:tc>
          <w:tcPr>
            <w:tcW w:w="495" w:type="pct"/>
            <w:shd w:val="clear" w:color="auto" w:fill="auto"/>
            <w:noWrap/>
            <w:vAlign w:val="center"/>
          </w:tcPr>
          <w:p w:rsidR="00735F1E" w:rsidRPr="00735F1E" w:rsidRDefault="00735F1E" w:rsidP="00735F1E">
            <w:pPr>
              <w:rPr>
                <w:lang w:eastAsia="el-GR"/>
              </w:rPr>
            </w:pPr>
            <w:r w:rsidRPr="00735F1E">
              <w:rPr>
                <w:lang w:eastAsia="el-GR"/>
              </w:rPr>
              <w:t>20</w:t>
            </w:r>
          </w:p>
        </w:tc>
        <w:tc>
          <w:tcPr>
            <w:tcW w:w="2257" w:type="pct"/>
            <w:shd w:val="clear" w:color="000000" w:fill="FFFFFF"/>
            <w:vAlign w:val="center"/>
          </w:tcPr>
          <w:p w:rsidR="00735F1E" w:rsidRPr="00735F1E" w:rsidRDefault="00735F1E" w:rsidP="00735F1E">
            <w:r w:rsidRPr="00735F1E">
              <w:rPr>
                <w:lang w:eastAsia="ar-SA"/>
              </w:rPr>
              <w:t xml:space="preserve">Να διαθέτει εξελιγμένο πρόγραμμα διαχείρισης σε περιβάλλον </w:t>
            </w:r>
            <w:r w:rsidRPr="00735F1E">
              <w:rPr>
                <w:lang w:val="en-GB" w:eastAsia="ar-SA"/>
              </w:rPr>
              <w:t>Windows</w:t>
            </w:r>
            <w:r w:rsidRPr="00735F1E">
              <w:rPr>
                <w:lang w:eastAsia="ar-SA"/>
              </w:rPr>
              <w:t>, φιλικό προς τον χρήστη, ενημερώνοντας για την πορεία της ανάλυσης των δειγμάτων</w:t>
            </w:r>
          </w:p>
        </w:tc>
        <w:tc>
          <w:tcPr>
            <w:tcW w:w="727" w:type="pct"/>
            <w:shd w:val="clear" w:color="000000" w:fill="FFFFFF"/>
          </w:tcPr>
          <w:p w:rsidR="00735F1E" w:rsidRPr="00735F1E" w:rsidRDefault="00735F1E" w:rsidP="00735F1E">
            <w:pPr>
              <w:rPr>
                <w:lang w:eastAsia="el-GR"/>
              </w:rPr>
            </w:pPr>
          </w:p>
        </w:tc>
        <w:tc>
          <w:tcPr>
            <w:tcW w:w="727" w:type="pct"/>
            <w:shd w:val="clear" w:color="000000" w:fill="FFFFFF"/>
          </w:tcPr>
          <w:p w:rsidR="00735F1E" w:rsidRPr="00735F1E" w:rsidRDefault="00735F1E" w:rsidP="00735F1E">
            <w:pPr>
              <w:rPr>
                <w:lang w:eastAsia="el-GR"/>
              </w:rPr>
            </w:pPr>
          </w:p>
        </w:tc>
        <w:tc>
          <w:tcPr>
            <w:tcW w:w="794" w:type="pct"/>
            <w:shd w:val="clear" w:color="000000" w:fill="FFFFFF"/>
          </w:tcPr>
          <w:p w:rsidR="00735F1E" w:rsidRPr="00735F1E" w:rsidRDefault="00735F1E" w:rsidP="00735F1E">
            <w:pPr>
              <w:rPr>
                <w:lang w:eastAsia="el-GR"/>
              </w:rPr>
            </w:pPr>
          </w:p>
        </w:tc>
      </w:tr>
    </w:tbl>
    <w:p w:rsidR="00735F1E" w:rsidRPr="00735F1E" w:rsidRDefault="00735F1E" w:rsidP="00735F1E">
      <w:pPr>
        <w:rPr>
          <w:lang w:eastAsia="ar-SA"/>
        </w:rPr>
      </w:pPr>
    </w:p>
    <w:p w:rsidR="00735F1E" w:rsidRPr="00735F1E" w:rsidRDefault="00735F1E" w:rsidP="00735F1E">
      <w:pPr>
        <w:rPr>
          <w:b/>
          <w:lang w:eastAsia="ar-SA"/>
        </w:rPr>
      </w:pPr>
      <w:r w:rsidRPr="00735F1E">
        <w:rPr>
          <w:b/>
          <w:lang w:eastAsia="ar-SA"/>
        </w:rPr>
        <w:t xml:space="preserve">Β. ΦΥΛΛΟ ΣΥΜΜΟΡΦΩΣΗΣ </w:t>
      </w:r>
      <w:r w:rsidRPr="00735F1E">
        <w:rPr>
          <w:b/>
        </w:rPr>
        <w:t xml:space="preserve">ΑΝΤΙΔΡΑΣΤΗΡΙΩΝ </w:t>
      </w:r>
      <w:r w:rsidRPr="00735F1E">
        <w:rPr>
          <w:b/>
          <w:lang w:val="en-US"/>
        </w:rPr>
        <w:t>ELISA</w:t>
      </w:r>
    </w:p>
    <w:p w:rsidR="00735F1E" w:rsidRPr="00735F1E" w:rsidRDefault="00735F1E" w:rsidP="00735F1E">
      <w:pPr>
        <w:rPr>
          <w:lang w:eastAsia="ar-SA"/>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4587"/>
        <w:gridCol w:w="812"/>
        <w:gridCol w:w="816"/>
        <w:gridCol w:w="1503"/>
      </w:tblGrid>
      <w:tr w:rsidR="00735F1E" w:rsidRPr="00735F1E" w:rsidTr="00F61E1E">
        <w:trPr>
          <w:trHeight w:val="1215"/>
        </w:trPr>
        <w:tc>
          <w:tcPr>
            <w:tcW w:w="303" w:type="pct"/>
            <w:shd w:val="clear" w:color="auto" w:fill="auto"/>
            <w:noWrap/>
            <w:vAlign w:val="center"/>
            <w:hideMark/>
          </w:tcPr>
          <w:p w:rsidR="00735F1E" w:rsidRPr="00735F1E" w:rsidRDefault="00735F1E" w:rsidP="00735F1E">
            <w:pPr>
              <w:rPr>
                <w:b/>
                <w:lang w:eastAsia="el-GR"/>
              </w:rPr>
            </w:pPr>
            <w:r w:rsidRPr="00735F1E">
              <w:rPr>
                <w:b/>
                <w:lang w:eastAsia="el-GR"/>
              </w:rPr>
              <w:t>Α/Α</w:t>
            </w:r>
          </w:p>
        </w:tc>
        <w:tc>
          <w:tcPr>
            <w:tcW w:w="2775" w:type="pct"/>
            <w:shd w:val="clear" w:color="auto" w:fill="auto"/>
            <w:vAlign w:val="center"/>
          </w:tcPr>
          <w:p w:rsidR="00735F1E" w:rsidRPr="00735F1E" w:rsidRDefault="00735F1E" w:rsidP="00735F1E">
            <w:pPr>
              <w:rPr>
                <w:b/>
                <w:lang w:eastAsia="el-GR"/>
              </w:rPr>
            </w:pPr>
            <w:r w:rsidRPr="00735F1E">
              <w:rPr>
                <w:b/>
                <w:lang w:eastAsia="el-GR"/>
              </w:rPr>
              <w:t>ΠΕΡΙΓΡΑΦΗ</w:t>
            </w:r>
          </w:p>
        </w:tc>
        <w:tc>
          <w:tcPr>
            <w:tcW w:w="501" w:type="pct"/>
            <w:shd w:val="clear" w:color="auto" w:fill="auto"/>
            <w:vAlign w:val="center"/>
          </w:tcPr>
          <w:p w:rsidR="00735F1E" w:rsidRPr="00735F1E" w:rsidRDefault="00735F1E" w:rsidP="00735F1E">
            <w:pPr>
              <w:rPr>
                <w:b/>
                <w:lang w:eastAsia="el-GR"/>
              </w:rPr>
            </w:pPr>
            <w:r w:rsidRPr="00735F1E">
              <w:rPr>
                <w:b/>
                <w:lang w:eastAsia="el-GR"/>
              </w:rPr>
              <w:t>ΝΑΙ</w:t>
            </w:r>
          </w:p>
        </w:tc>
        <w:tc>
          <w:tcPr>
            <w:tcW w:w="503" w:type="pct"/>
            <w:shd w:val="clear" w:color="auto" w:fill="auto"/>
            <w:vAlign w:val="center"/>
          </w:tcPr>
          <w:p w:rsidR="00735F1E" w:rsidRPr="00735F1E" w:rsidRDefault="00735F1E" w:rsidP="00735F1E">
            <w:pPr>
              <w:rPr>
                <w:b/>
                <w:lang w:eastAsia="el-GR"/>
              </w:rPr>
            </w:pPr>
            <w:r w:rsidRPr="00735F1E">
              <w:rPr>
                <w:b/>
                <w:lang w:eastAsia="el-GR"/>
              </w:rPr>
              <w:t xml:space="preserve">ΟΧΙ </w:t>
            </w:r>
          </w:p>
        </w:tc>
        <w:tc>
          <w:tcPr>
            <w:tcW w:w="917" w:type="pct"/>
            <w:shd w:val="clear" w:color="auto" w:fill="auto"/>
            <w:vAlign w:val="center"/>
          </w:tcPr>
          <w:p w:rsidR="00735F1E" w:rsidRPr="00735F1E" w:rsidRDefault="00735F1E" w:rsidP="00735F1E">
            <w:pPr>
              <w:rPr>
                <w:b/>
                <w:lang w:eastAsia="el-GR"/>
              </w:rPr>
            </w:pPr>
            <w:r w:rsidRPr="00735F1E">
              <w:rPr>
                <w:b/>
                <w:lang w:eastAsia="el-GR"/>
              </w:rPr>
              <w:t>ΠΑΡΑΠΟΜΠΗ</w:t>
            </w:r>
          </w:p>
        </w:tc>
      </w:tr>
      <w:tr w:rsidR="00735F1E" w:rsidRPr="00735F1E" w:rsidTr="00F61E1E">
        <w:trPr>
          <w:trHeight w:val="70"/>
        </w:trPr>
        <w:tc>
          <w:tcPr>
            <w:tcW w:w="303" w:type="pct"/>
            <w:shd w:val="clear" w:color="auto" w:fill="auto"/>
            <w:noWrap/>
            <w:vAlign w:val="center"/>
            <w:hideMark/>
          </w:tcPr>
          <w:p w:rsidR="00735F1E" w:rsidRPr="00735F1E" w:rsidRDefault="00735F1E" w:rsidP="00735F1E">
            <w:pPr>
              <w:rPr>
                <w:lang w:eastAsia="el-GR"/>
              </w:rPr>
            </w:pPr>
            <w:r w:rsidRPr="00735F1E">
              <w:rPr>
                <w:lang w:eastAsia="el-GR"/>
              </w:rPr>
              <w:t>1</w:t>
            </w:r>
          </w:p>
        </w:tc>
        <w:tc>
          <w:tcPr>
            <w:tcW w:w="2775" w:type="pct"/>
            <w:shd w:val="clear" w:color="auto" w:fill="auto"/>
            <w:vAlign w:val="center"/>
          </w:tcPr>
          <w:p w:rsidR="00735F1E" w:rsidRPr="00735F1E" w:rsidRDefault="00735F1E" w:rsidP="00735F1E">
            <w:pPr>
              <w:rPr>
                <w:lang w:eastAsia="el-GR"/>
              </w:rPr>
            </w:pPr>
            <w:r w:rsidRPr="00735F1E">
              <w:t xml:space="preserve">Τα προσφερόμενα αντιδραστήρια να είναι πλήρεις συσκευασίες, διαθέτοντας όλα τα απαραίτητα υλικά για την ανάλυση των ζητούμενων εξετάσεων, να είναι στην πλειοψηφία τους υγρά έτοιμα προς χρήση, να διαθέτουν </w:t>
            </w:r>
            <w:r w:rsidRPr="00735F1E">
              <w:rPr>
                <w:lang w:val="en-US"/>
              </w:rPr>
              <w:t>bar</w:t>
            </w:r>
            <w:r w:rsidRPr="00735F1E">
              <w:t xml:space="preserve"> </w:t>
            </w:r>
            <w:r w:rsidRPr="00735F1E">
              <w:rPr>
                <w:lang w:val="en-US"/>
              </w:rPr>
              <w:t>code</w:t>
            </w:r>
            <w:r w:rsidRPr="00735F1E">
              <w:t xml:space="preserve"> σήμανση και να τοποθετούνται κατευθείαν στις θέσεις του αναλυτή χωρίς να απαιτείται </w:t>
            </w:r>
            <w:proofErr w:type="spellStart"/>
            <w:r w:rsidRPr="00735F1E">
              <w:t>ογκομέτρηση</w:t>
            </w:r>
            <w:proofErr w:type="spellEnd"/>
            <w:r w:rsidRPr="00735F1E">
              <w:t xml:space="preserve"> τους και χωρίς να μεταγγίζονται σε άλλους ειδικούς υποδοχείς</w:t>
            </w:r>
          </w:p>
        </w:tc>
        <w:tc>
          <w:tcPr>
            <w:tcW w:w="501"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7" w:type="pct"/>
            <w:shd w:val="clear" w:color="auto" w:fill="auto"/>
            <w:vAlign w:val="center"/>
          </w:tcPr>
          <w:p w:rsidR="00735F1E" w:rsidRPr="00735F1E" w:rsidRDefault="00735F1E" w:rsidP="00735F1E">
            <w:pPr>
              <w:rPr>
                <w:lang w:eastAsia="el-GR"/>
              </w:rPr>
            </w:pPr>
          </w:p>
        </w:tc>
      </w:tr>
      <w:tr w:rsidR="00735F1E" w:rsidRPr="00735F1E" w:rsidTr="00F61E1E">
        <w:trPr>
          <w:trHeight w:val="708"/>
        </w:trPr>
        <w:tc>
          <w:tcPr>
            <w:tcW w:w="303" w:type="pct"/>
            <w:shd w:val="clear" w:color="auto" w:fill="auto"/>
            <w:noWrap/>
            <w:vAlign w:val="center"/>
            <w:hideMark/>
          </w:tcPr>
          <w:p w:rsidR="00735F1E" w:rsidRPr="00735F1E" w:rsidRDefault="00735F1E" w:rsidP="00735F1E">
            <w:pPr>
              <w:rPr>
                <w:lang w:eastAsia="el-GR"/>
              </w:rPr>
            </w:pPr>
            <w:r w:rsidRPr="00735F1E">
              <w:rPr>
                <w:lang w:eastAsia="el-GR"/>
              </w:rPr>
              <w:t>2</w:t>
            </w:r>
          </w:p>
        </w:tc>
        <w:tc>
          <w:tcPr>
            <w:tcW w:w="2775" w:type="pct"/>
            <w:shd w:val="clear" w:color="auto" w:fill="auto"/>
            <w:vAlign w:val="center"/>
          </w:tcPr>
          <w:p w:rsidR="00735F1E" w:rsidRPr="00735F1E" w:rsidRDefault="00735F1E" w:rsidP="00735F1E">
            <w:r w:rsidRPr="00735F1E">
              <w:t xml:space="preserve">Τα ζητούμενα αντιδραστήρια θα πρέπει να διαθέτουν </w:t>
            </w:r>
            <w:r w:rsidRPr="00735F1E">
              <w:rPr>
                <w:lang w:val="en-US"/>
              </w:rPr>
              <w:t>CE</w:t>
            </w:r>
            <w:r w:rsidRPr="00735F1E">
              <w:t xml:space="preserve"> </w:t>
            </w:r>
            <w:r w:rsidRPr="00735F1E">
              <w:rPr>
                <w:lang w:val="en-US"/>
              </w:rPr>
              <w:t>mark</w:t>
            </w:r>
            <w:r w:rsidRPr="00735F1E">
              <w:t xml:space="preserve"> και </w:t>
            </w:r>
            <w:r w:rsidRPr="00735F1E">
              <w:rPr>
                <w:lang w:val="en-US"/>
              </w:rPr>
              <w:t>IVD</w:t>
            </w:r>
            <w:r w:rsidRPr="00735F1E">
              <w:t xml:space="preserve"> σήμανση.</w:t>
            </w:r>
          </w:p>
          <w:p w:rsidR="00735F1E" w:rsidRPr="00735F1E" w:rsidRDefault="00735F1E" w:rsidP="00735F1E">
            <w:pPr>
              <w:rPr>
                <w:lang w:eastAsia="el-GR"/>
              </w:rPr>
            </w:pPr>
          </w:p>
        </w:tc>
        <w:tc>
          <w:tcPr>
            <w:tcW w:w="501"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7" w:type="pct"/>
            <w:shd w:val="clear" w:color="auto" w:fill="auto"/>
            <w:vAlign w:val="center"/>
          </w:tcPr>
          <w:p w:rsidR="00735F1E" w:rsidRPr="00735F1E" w:rsidRDefault="00735F1E" w:rsidP="00735F1E">
            <w:pPr>
              <w:rPr>
                <w:lang w:eastAsia="el-GR"/>
              </w:rPr>
            </w:pPr>
          </w:p>
        </w:tc>
      </w:tr>
      <w:tr w:rsidR="00735F1E" w:rsidRPr="00735F1E" w:rsidTr="00F61E1E">
        <w:trPr>
          <w:trHeight w:val="2715"/>
        </w:trPr>
        <w:tc>
          <w:tcPr>
            <w:tcW w:w="303" w:type="pct"/>
            <w:shd w:val="clear" w:color="auto" w:fill="auto"/>
            <w:noWrap/>
            <w:vAlign w:val="center"/>
            <w:hideMark/>
          </w:tcPr>
          <w:p w:rsidR="00735F1E" w:rsidRPr="00735F1E" w:rsidRDefault="00735F1E" w:rsidP="00735F1E">
            <w:pPr>
              <w:rPr>
                <w:lang w:eastAsia="el-GR"/>
              </w:rPr>
            </w:pPr>
            <w:r w:rsidRPr="00735F1E">
              <w:rPr>
                <w:lang w:eastAsia="el-GR"/>
              </w:rPr>
              <w:t>3</w:t>
            </w:r>
          </w:p>
        </w:tc>
        <w:tc>
          <w:tcPr>
            <w:tcW w:w="2775" w:type="pct"/>
            <w:shd w:val="clear" w:color="auto" w:fill="auto"/>
            <w:vAlign w:val="center"/>
          </w:tcPr>
          <w:p w:rsidR="00735F1E" w:rsidRPr="00735F1E" w:rsidRDefault="00735F1E" w:rsidP="00735F1E">
            <w:r w:rsidRPr="00735F1E">
              <w:t xml:space="preserve">Θα εκτιμηθεί η ομοιομορφία στα πρωτόκολλα των παραπάνω εξετάσεων, ώστε να διευκολύνονται οι συνδυασμοί εξετάσεων κατά την ανάλυσή τους, όπως και η δυνατότητα χρήσης κοινών αντιδραστηρίων (πλυστικά, αραιωτικά διαλύματα) και κοινών </w:t>
            </w:r>
            <w:r w:rsidRPr="00735F1E">
              <w:rPr>
                <w:lang w:val="en-US"/>
              </w:rPr>
              <w:t>conjugates</w:t>
            </w:r>
            <w:r w:rsidRPr="00735F1E">
              <w:t xml:space="preserve"> (ιδίας τάξεως) όπου αυτό είναι εφικτό, ώστε να διευκολύνεται ο συνδυασμός και η παράλληλη εκτέλεση πολλών εξετάσεων, ανεξαρτήτως παρτίδων αντιδραστηρίων και παραμέτρων ανάλυσης.</w:t>
            </w:r>
          </w:p>
          <w:p w:rsidR="00735F1E" w:rsidRPr="00735F1E" w:rsidRDefault="00735F1E" w:rsidP="00735F1E">
            <w:pPr>
              <w:rPr>
                <w:lang w:eastAsia="el-GR"/>
              </w:rPr>
            </w:pPr>
          </w:p>
        </w:tc>
        <w:tc>
          <w:tcPr>
            <w:tcW w:w="501"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7" w:type="pct"/>
            <w:shd w:val="clear" w:color="auto" w:fill="auto"/>
            <w:vAlign w:val="center"/>
          </w:tcPr>
          <w:p w:rsidR="00735F1E" w:rsidRPr="00735F1E" w:rsidRDefault="00735F1E" w:rsidP="00735F1E">
            <w:pPr>
              <w:rPr>
                <w:lang w:eastAsia="el-GR"/>
              </w:rPr>
            </w:pPr>
          </w:p>
        </w:tc>
      </w:tr>
      <w:tr w:rsidR="00735F1E" w:rsidRPr="00735F1E" w:rsidTr="00F61E1E">
        <w:trPr>
          <w:trHeight w:val="841"/>
        </w:trPr>
        <w:tc>
          <w:tcPr>
            <w:tcW w:w="303" w:type="pct"/>
            <w:shd w:val="clear" w:color="auto" w:fill="auto"/>
            <w:noWrap/>
            <w:vAlign w:val="center"/>
            <w:hideMark/>
          </w:tcPr>
          <w:p w:rsidR="00735F1E" w:rsidRPr="00735F1E" w:rsidRDefault="00735F1E" w:rsidP="00735F1E">
            <w:pPr>
              <w:rPr>
                <w:lang w:eastAsia="el-GR"/>
              </w:rPr>
            </w:pPr>
            <w:r w:rsidRPr="00735F1E">
              <w:rPr>
                <w:lang w:eastAsia="el-GR"/>
              </w:rPr>
              <w:t>4</w:t>
            </w:r>
          </w:p>
        </w:tc>
        <w:tc>
          <w:tcPr>
            <w:tcW w:w="2775" w:type="pct"/>
            <w:shd w:val="clear" w:color="auto" w:fill="auto"/>
            <w:vAlign w:val="center"/>
          </w:tcPr>
          <w:p w:rsidR="00735F1E" w:rsidRPr="00735F1E" w:rsidRDefault="00735F1E" w:rsidP="00735F1E">
            <w:r w:rsidRPr="00735F1E">
              <w:t>Τα προσφερόμενα αντιδραστήρια να χαρακτηρίζονται από σύντομους όσο το δυνατόν, χρόνους επώασης.</w:t>
            </w:r>
          </w:p>
          <w:p w:rsidR="00735F1E" w:rsidRPr="00735F1E" w:rsidRDefault="00735F1E" w:rsidP="00735F1E">
            <w:pPr>
              <w:rPr>
                <w:lang w:eastAsia="el-GR"/>
              </w:rPr>
            </w:pPr>
          </w:p>
        </w:tc>
        <w:tc>
          <w:tcPr>
            <w:tcW w:w="501"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7" w:type="pct"/>
            <w:shd w:val="clear" w:color="auto" w:fill="auto"/>
            <w:vAlign w:val="center"/>
          </w:tcPr>
          <w:p w:rsidR="00735F1E" w:rsidRPr="00735F1E" w:rsidRDefault="00735F1E" w:rsidP="00735F1E">
            <w:pPr>
              <w:rPr>
                <w:lang w:eastAsia="el-GR"/>
              </w:rPr>
            </w:pPr>
          </w:p>
        </w:tc>
      </w:tr>
      <w:tr w:rsidR="00735F1E" w:rsidRPr="00735F1E" w:rsidTr="00F61E1E">
        <w:trPr>
          <w:trHeight w:val="915"/>
        </w:trPr>
        <w:tc>
          <w:tcPr>
            <w:tcW w:w="303" w:type="pct"/>
            <w:shd w:val="clear" w:color="auto" w:fill="auto"/>
            <w:noWrap/>
            <w:vAlign w:val="center"/>
            <w:hideMark/>
          </w:tcPr>
          <w:p w:rsidR="00735F1E" w:rsidRPr="00735F1E" w:rsidRDefault="00735F1E" w:rsidP="00735F1E">
            <w:pPr>
              <w:rPr>
                <w:lang w:eastAsia="el-GR"/>
              </w:rPr>
            </w:pPr>
            <w:r w:rsidRPr="00735F1E">
              <w:rPr>
                <w:lang w:eastAsia="el-GR"/>
              </w:rPr>
              <w:t>5</w:t>
            </w:r>
          </w:p>
        </w:tc>
        <w:tc>
          <w:tcPr>
            <w:tcW w:w="2775" w:type="pct"/>
            <w:shd w:val="clear" w:color="auto" w:fill="auto"/>
            <w:vAlign w:val="center"/>
          </w:tcPr>
          <w:p w:rsidR="00735F1E" w:rsidRPr="00735F1E" w:rsidRDefault="00735F1E" w:rsidP="00735F1E">
            <w:r w:rsidRPr="00735F1E">
              <w:t>Τα πρωτόκολλα εγκατάστασης των ζητούμενων εξετάσεων να εμπεριέχονται στον προτεινόμενο αναλυτή και να είναι εφαρμόσιμα από τη πρώτη στιγμή εγκατάστασης του αναλυτή στον χώρο του εργαστηρίου.</w:t>
            </w:r>
          </w:p>
          <w:p w:rsidR="00735F1E" w:rsidRPr="00735F1E" w:rsidRDefault="00735F1E" w:rsidP="00735F1E">
            <w:pPr>
              <w:rPr>
                <w:lang w:eastAsia="el-GR"/>
              </w:rPr>
            </w:pPr>
          </w:p>
        </w:tc>
        <w:tc>
          <w:tcPr>
            <w:tcW w:w="501"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7" w:type="pct"/>
            <w:shd w:val="clear" w:color="auto" w:fill="auto"/>
            <w:vAlign w:val="center"/>
          </w:tcPr>
          <w:p w:rsidR="00735F1E" w:rsidRPr="00735F1E" w:rsidRDefault="00735F1E" w:rsidP="00735F1E">
            <w:pPr>
              <w:rPr>
                <w:lang w:eastAsia="el-GR"/>
              </w:rPr>
            </w:pPr>
          </w:p>
        </w:tc>
      </w:tr>
      <w:tr w:rsidR="00735F1E" w:rsidRPr="00735F1E" w:rsidTr="00F61E1E">
        <w:trPr>
          <w:trHeight w:val="906"/>
        </w:trPr>
        <w:tc>
          <w:tcPr>
            <w:tcW w:w="303" w:type="pct"/>
            <w:shd w:val="clear" w:color="auto" w:fill="auto"/>
            <w:noWrap/>
            <w:vAlign w:val="center"/>
            <w:hideMark/>
          </w:tcPr>
          <w:p w:rsidR="00735F1E" w:rsidRPr="00735F1E" w:rsidRDefault="00735F1E" w:rsidP="00735F1E">
            <w:pPr>
              <w:rPr>
                <w:lang w:eastAsia="el-GR"/>
              </w:rPr>
            </w:pPr>
            <w:r w:rsidRPr="00735F1E">
              <w:rPr>
                <w:lang w:eastAsia="el-GR"/>
              </w:rPr>
              <w:lastRenderedPageBreak/>
              <w:t>6</w:t>
            </w:r>
          </w:p>
        </w:tc>
        <w:tc>
          <w:tcPr>
            <w:tcW w:w="2775" w:type="pct"/>
            <w:shd w:val="clear" w:color="auto" w:fill="auto"/>
            <w:vAlign w:val="center"/>
          </w:tcPr>
          <w:p w:rsidR="00735F1E" w:rsidRPr="00735F1E" w:rsidRDefault="00735F1E" w:rsidP="00735F1E">
            <w:r w:rsidRPr="00735F1E">
              <w:t xml:space="preserve">Να διαθέτουν </w:t>
            </w:r>
            <w:proofErr w:type="spellStart"/>
            <w:r w:rsidRPr="00735F1E">
              <w:t>μικροπλάκες</w:t>
            </w:r>
            <w:proofErr w:type="spellEnd"/>
            <w:r w:rsidRPr="00735F1E">
              <w:t xml:space="preserve"> με αποσπώμενα </w:t>
            </w:r>
            <w:proofErr w:type="spellStart"/>
            <w:r w:rsidRPr="00735F1E">
              <w:t>μικροφρεάτια</w:t>
            </w:r>
            <w:proofErr w:type="spellEnd"/>
            <w:r w:rsidRPr="00735F1E">
              <w:t xml:space="preserve"> (</w:t>
            </w:r>
            <w:r w:rsidRPr="00735F1E">
              <w:rPr>
                <w:lang w:val="en-US"/>
              </w:rPr>
              <w:t>wells</w:t>
            </w:r>
            <w:r w:rsidRPr="00735F1E">
              <w:t>).</w:t>
            </w:r>
          </w:p>
          <w:p w:rsidR="00735F1E" w:rsidRPr="00735F1E" w:rsidRDefault="00735F1E" w:rsidP="00735F1E">
            <w:pPr>
              <w:rPr>
                <w:lang w:eastAsia="el-GR"/>
              </w:rPr>
            </w:pPr>
          </w:p>
        </w:tc>
        <w:tc>
          <w:tcPr>
            <w:tcW w:w="501"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7" w:type="pct"/>
            <w:shd w:val="clear" w:color="auto" w:fill="auto"/>
            <w:vAlign w:val="center"/>
          </w:tcPr>
          <w:p w:rsidR="00735F1E" w:rsidRPr="00735F1E" w:rsidRDefault="00735F1E" w:rsidP="00735F1E">
            <w:pPr>
              <w:rPr>
                <w:lang w:eastAsia="el-GR"/>
              </w:rPr>
            </w:pPr>
          </w:p>
        </w:tc>
      </w:tr>
      <w:tr w:rsidR="00735F1E" w:rsidRPr="00735F1E" w:rsidTr="00F61E1E">
        <w:trPr>
          <w:trHeight w:val="1126"/>
        </w:trPr>
        <w:tc>
          <w:tcPr>
            <w:tcW w:w="303" w:type="pct"/>
            <w:shd w:val="clear" w:color="auto" w:fill="auto"/>
            <w:noWrap/>
            <w:vAlign w:val="center"/>
            <w:hideMark/>
          </w:tcPr>
          <w:p w:rsidR="00735F1E" w:rsidRPr="00735F1E" w:rsidRDefault="00735F1E" w:rsidP="00735F1E">
            <w:pPr>
              <w:rPr>
                <w:lang w:eastAsia="el-GR"/>
              </w:rPr>
            </w:pPr>
            <w:r w:rsidRPr="00735F1E">
              <w:rPr>
                <w:lang w:eastAsia="el-GR"/>
              </w:rPr>
              <w:t>7</w:t>
            </w:r>
          </w:p>
        </w:tc>
        <w:tc>
          <w:tcPr>
            <w:tcW w:w="2775" w:type="pct"/>
            <w:shd w:val="clear" w:color="auto" w:fill="auto"/>
            <w:vAlign w:val="center"/>
          </w:tcPr>
          <w:p w:rsidR="00735F1E" w:rsidRPr="00735F1E" w:rsidRDefault="00735F1E" w:rsidP="00735F1E">
            <w:r w:rsidRPr="00735F1E">
              <w:t xml:space="preserve">Η διεξαγωγή των αποτελεσμάτων να γίνεται </w:t>
            </w:r>
            <w:proofErr w:type="spellStart"/>
            <w:r w:rsidRPr="00735F1E">
              <w:t>ημιποσοτικά</w:t>
            </w:r>
            <w:proofErr w:type="spellEnd"/>
            <w:r w:rsidRPr="00735F1E">
              <w:t xml:space="preserve"> ή ποσοτικά, μέσω καμπύλης, και η πλειοψηφία των προσφερόμενων αντιδραστηρίων να περιέχει στη συσκευασία τους έως 4 πρότυπα καμπύλης, για λόγους οικονομίας.</w:t>
            </w:r>
          </w:p>
          <w:p w:rsidR="00735F1E" w:rsidRPr="00735F1E" w:rsidRDefault="00735F1E" w:rsidP="00735F1E">
            <w:pPr>
              <w:rPr>
                <w:lang w:eastAsia="el-GR"/>
              </w:rPr>
            </w:pPr>
          </w:p>
        </w:tc>
        <w:tc>
          <w:tcPr>
            <w:tcW w:w="501"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7" w:type="pct"/>
            <w:shd w:val="clear" w:color="auto" w:fill="auto"/>
            <w:vAlign w:val="center"/>
          </w:tcPr>
          <w:p w:rsidR="00735F1E" w:rsidRPr="00735F1E" w:rsidRDefault="00735F1E" w:rsidP="00735F1E">
            <w:pPr>
              <w:rPr>
                <w:lang w:eastAsia="el-GR"/>
              </w:rPr>
            </w:pPr>
          </w:p>
        </w:tc>
      </w:tr>
      <w:tr w:rsidR="00735F1E" w:rsidRPr="00735F1E" w:rsidTr="00F61E1E">
        <w:trPr>
          <w:trHeight w:val="784"/>
        </w:trPr>
        <w:tc>
          <w:tcPr>
            <w:tcW w:w="303" w:type="pct"/>
            <w:shd w:val="clear" w:color="auto" w:fill="auto"/>
            <w:noWrap/>
            <w:vAlign w:val="center"/>
            <w:hideMark/>
          </w:tcPr>
          <w:p w:rsidR="00735F1E" w:rsidRPr="00735F1E" w:rsidRDefault="00735F1E" w:rsidP="00735F1E">
            <w:pPr>
              <w:rPr>
                <w:lang w:eastAsia="el-GR"/>
              </w:rPr>
            </w:pPr>
            <w:r w:rsidRPr="00735F1E">
              <w:rPr>
                <w:lang w:eastAsia="el-GR"/>
              </w:rPr>
              <w:t>8</w:t>
            </w:r>
          </w:p>
        </w:tc>
        <w:tc>
          <w:tcPr>
            <w:tcW w:w="2775" w:type="pct"/>
            <w:shd w:val="clear" w:color="auto" w:fill="auto"/>
            <w:vAlign w:val="center"/>
          </w:tcPr>
          <w:p w:rsidR="00735F1E" w:rsidRPr="00735F1E" w:rsidRDefault="00735F1E" w:rsidP="00735F1E">
            <w:pPr>
              <w:rPr>
                <w:lang w:eastAsia="el-GR"/>
              </w:rPr>
            </w:pPr>
            <w:r w:rsidRPr="00735F1E">
              <w:t xml:space="preserve">Τα αντιδραστήρια για προσδιορισμό </w:t>
            </w:r>
            <w:proofErr w:type="spellStart"/>
            <w:r w:rsidRPr="00735F1E">
              <w:rPr>
                <w:lang w:val="en-US"/>
              </w:rPr>
              <w:t>IgM</w:t>
            </w:r>
            <w:proofErr w:type="spellEnd"/>
            <w:r w:rsidRPr="00735F1E">
              <w:t xml:space="preserve"> τάξεως να περιέχουν στο αραιωτικό διάλυμα τους, </w:t>
            </w:r>
            <w:proofErr w:type="spellStart"/>
            <w:r w:rsidRPr="00735F1E">
              <w:t>προσροφητικό</w:t>
            </w:r>
            <w:proofErr w:type="spellEnd"/>
            <w:r w:rsidRPr="00735F1E">
              <w:t xml:space="preserve"> του ρευματοειδούς παράγοντα</w:t>
            </w:r>
          </w:p>
        </w:tc>
        <w:tc>
          <w:tcPr>
            <w:tcW w:w="501"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7" w:type="pct"/>
            <w:shd w:val="clear" w:color="auto" w:fill="auto"/>
            <w:vAlign w:val="center"/>
          </w:tcPr>
          <w:p w:rsidR="00735F1E" w:rsidRPr="00735F1E" w:rsidRDefault="00735F1E" w:rsidP="00735F1E">
            <w:pPr>
              <w:rPr>
                <w:lang w:eastAsia="el-GR"/>
              </w:rPr>
            </w:pPr>
          </w:p>
        </w:tc>
      </w:tr>
      <w:tr w:rsidR="00735F1E" w:rsidRPr="00735F1E" w:rsidTr="00F61E1E">
        <w:trPr>
          <w:trHeight w:val="70"/>
        </w:trPr>
        <w:tc>
          <w:tcPr>
            <w:tcW w:w="303" w:type="pct"/>
            <w:shd w:val="clear" w:color="auto" w:fill="auto"/>
            <w:noWrap/>
            <w:vAlign w:val="center"/>
            <w:hideMark/>
          </w:tcPr>
          <w:p w:rsidR="00735F1E" w:rsidRPr="00735F1E" w:rsidRDefault="00735F1E" w:rsidP="00735F1E">
            <w:pPr>
              <w:rPr>
                <w:lang w:eastAsia="el-GR"/>
              </w:rPr>
            </w:pPr>
            <w:r w:rsidRPr="00735F1E">
              <w:rPr>
                <w:lang w:eastAsia="el-GR"/>
              </w:rPr>
              <w:t>9</w:t>
            </w:r>
          </w:p>
        </w:tc>
        <w:tc>
          <w:tcPr>
            <w:tcW w:w="2775" w:type="pct"/>
            <w:shd w:val="clear" w:color="auto" w:fill="auto"/>
            <w:vAlign w:val="center"/>
          </w:tcPr>
          <w:p w:rsidR="00735F1E" w:rsidRPr="00735F1E" w:rsidRDefault="00735F1E" w:rsidP="00735F1E">
            <w:r w:rsidRPr="00735F1E">
              <w:t xml:space="preserve">Όσον αφορά τα αντιδραστήρια για την ανίχνευση αντισωμάτων έναντι του </w:t>
            </w:r>
            <w:r w:rsidRPr="00735F1E">
              <w:rPr>
                <w:lang w:val="en-US"/>
              </w:rPr>
              <w:t>SARS</w:t>
            </w:r>
            <w:r w:rsidRPr="00735F1E">
              <w:t>-</w:t>
            </w:r>
            <w:proofErr w:type="spellStart"/>
            <w:r w:rsidRPr="00735F1E">
              <w:rPr>
                <w:lang w:val="en-US"/>
              </w:rPr>
              <w:t>CoV</w:t>
            </w:r>
            <w:proofErr w:type="spellEnd"/>
            <w:r w:rsidRPr="00735F1E">
              <w:t>-2, να κατατεθούν δημοσιευμένες επιστημονικές αναφορές σχετικά με την αξιοπιστία τους, σε διεθνώς αναγνωρισμένα επιστημονικά περιοδικά. Να έχουν χρησιμοποιηθεί και αξιολογηθεί, επίσης, σε κέντρα αναφοράς στην Ελλάδα με καλά αποτελέσματα και να υπάρχουν διεθνείς δημοσιεύσεις με τα εν λόγω αντιδραστήρια για μελέτες του υγειονομικού πληθυσμού ειδικά σε νοσοκομεία της Ελλάδας (να κατατεθούν).</w:t>
            </w:r>
          </w:p>
          <w:p w:rsidR="00735F1E" w:rsidRPr="00735F1E" w:rsidRDefault="00735F1E" w:rsidP="00735F1E">
            <w:pPr>
              <w:rPr>
                <w:lang w:eastAsia="el-GR"/>
              </w:rPr>
            </w:pPr>
          </w:p>
        </w:tc>
        <w:tc>
          <w:tcPr>
            <w:tcW w:w="501"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7" w:type="pct"/>
            <w:shd w:val="clear" w:color="auto" w:fill="auto"/>
            <w:vAlign w:val="center"/>
          </w:tcPr>
          <w:p w:rsidR="00735F1E" w:rsidRPr="00735F1E" w:rsidRDefault="00735F1E" w:rsidP="00735F1E">
            <w:pPr>
              <w:rPr>
                <w:lang w:eastAsia="el-GR"/>
              </w:rPr>
            </w:pPr>
          </w:p>
        </w:tc>
      </w:tr>
      <w:tr w:rsidR="00735F1E" w:rsidRPr="00735F1E" w:rsidTr="00F61E1E">
        <w:trPr>
          <w:trHeight w:val="1391"/>
        </w:trPr>
        <w:tc>
          <w:tcPr>
            <w:tcW w:w="303" w:type="pct"/>
            <w:shd w:val="clear" w:color="auto" w:fill="auto"/>
            <w:noWrap/>
            <w:vAlign w:val="center"/>
            <w:hideMark/>
          </w:tcPr>
          <w:p w:rsidR="00735F1E" w:rsidRPr="00735F1E" w:rsidRDefault="00735F1E" w:rsidP="00735F1E">
            <w:pPr>
              <w:rPr>
                <w:lang w:eastAsia="el-GR"/>
              </w:rPr>
            </w:pPr>
            <w:r w:rsidRPr="00735F1E">
              <w:rPr>
                <w:lang w:eastAsia="el-GR"/>
              </w:rPr>
              <w:t>10</w:t>
            </w:r>
          </w:p>
        </w:tc>
        <w:tc>
          <w:tcPr>
            <w:tcW w:w="2775" w:type="pct"/>
            <w:shd w:val="clear" w:color="auto" w:fill="auto"/>
            <w:vAlign w:val="center"/>
          </w:tcPr>
          <w:p w:rsidR="00735F1E" w:rsidRPr="00735F1E" w:rsidRDefault="00735F1E" w:rsidP="00735F1E">
            <w:pPr>
              <w:rPr>
                <w:lang w:eastAsia="el-GR"/>
              </w:rPr>
            </w:pPr>
            <w:r w:rsidRPr="00735F1E">
              <w:t>Τα αντιδραστήρια της συγκεκριμένης ομάδας θα πρέπει να είναι της ίδιας κατασκευάστριας εταιρείας, προκειμένου τα αποτελέσματα να είναι συγκρίσιμα &amp; ικανά να διασταυρωθούν</w:t>
            </w:r>
          </w:p>
        </w:tc>
        <w:tc>
          <w:tcPr>
            <w:tcW w:w="501"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7" w:type="pct"/>
            <w:shd w:val="clear" w:color="auto" w:fill="auto"/>
            <w:vAlign w:val="center"/>
          </w:tcPr>
          <w:p w:rsidR="00735F1E" w:rsidRPr="00735F1E" w:rsidRDefault="00735F1E" w:rsidP="00735F1E">
            <w:pPr>
              <w:rPr>
                <w:lang w:eastAsia="el-GR"/>
              </w:rPr>
            </w:pPr>
          </w:p>
        </w:tc>
      </w:tr>
      <w:tr w:rsidR="00735F1E" w:rsidRPr="00735F1E" w:rsidTr="00F61E1E">
        <w:trPr>
          <w:trHeight w:val="858"/>
        </w:trPr>
        <w:tc>
          <w:tcPr>
            <w:tcW w:w="303" w:type="pct"/>
            <w:shd w:val="clear" w:color="auto" w:fill="auto"/>
            <w:noWrap/>
            <w:vAlign w:val="center"/>
            <w:hideMark/>
          </w:tcPr>
          <w:p w:rsidR="00735F1E" w:rsidRPr="00735F1E" w:rsidRDefault="00735F1E" w:rsidP="00735F1E">
            <w:pPr>
              <w:rPr>
                <w:lang w:eastAsia="el-GR"/>
              </w:rPr>
            </w:pPr>
            <w:r w:rsidRPr="00735F1E">
              <w:rPr>
                <w:lang w:eastAsia="el-GR"/>
              </w:rPr>
              <w:t>11</w:t>
            </w:r>
          </w:p>
        </w:tc>
        <w:tc>
          <w:tcPr>
            <w:tcW w:w="2775" w:type="pct"/>
            <w:shd w:val="clear" w:color="auto" w:fill="auto"/>
            <w:vAlign w:val="center"/>
          </w:tcPr>
          <w:p w:rsidR="00735F1E" w:rsidRPr="00735F1E" w:rsidRDefault="00735F1E" w:rsidP="00735F1E">
            <w:pPr>
              <w:rPr>
                <w:lang w:eastAsia="el-GR"/>
              </w:rPr>
            </w:pPr>
            <w:r w:rsidRPr="00735F1E">
              <w:t xml:space="preserve">Τα προσφερόμενα αντιδραστήρια και ο προσφερόμενος αναλυτής να είναι του ιδίου κατασκευαστικού οίκου </w:t>
            </w:r>
            <w:r w:rsidRPr="00735F1E">
              <w:rPr>
                <w:lang w:eastAsia="el-GR"/>
              </w:rPr>
              <w:t>για λόγους ομοιομορφίας των πρωτοκόλλων και για την αποφυγή προβλημάτων συμβατότητα.</w:t>
            </w:r>
          </w:p>
          <w:p w:rsidR="00735F1E" w:rsidRPr="00735F1E" w:rsidRDefault="00735F1E" w:rsidP="00735F1E">
            <w:pPr>
              <w:rPr>
                <w:lang w:eastAsia="el-GR"/>
              </w:rPr>
            </w:pPr>
          </w:p>
        </w:tc>
        <w:tc>
          <w:tcPr>
            <w:tcW w:w="501"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7" w:type="pct"/>
            <w:shd w:val="clear" w:color="auto" w:fill="auto"/>
            <w:vAlign w:val="center"/>
          </w:tcPr>
          <w:p w:rsidR="00735F1E" w:rsidRPr="00735F1E" w:rsidRDefault="00735F1E" w:rsidP="00735F1E">
            <w:pPr>
              <w:rPr>
                <w:lang w:eastAsia="el-GR"/>
              </w:rPr>
            </w:pPr>
          </w:p>
        </w:tc>
      </w:tr>
    </w:tbl>
    <w:p w:rsidR="00735F1E" w:rsidRPr="00735F1E" w:rsidRDefault="00735F1E" w:rsidP="00735F1E">
      <w:pPr>
        <w:rPr>
          <w:lang w:eastAsia="ar-SA"/>
        </w:rPr>
      </w:pPr>
    </w:p>
    <w:p w:rsidR="00735F1E" w:rsidRPr="00735F1E" w:rsidRDefault="00735F1E" w:rsidP="00735F1E">
      <w:pPr>
        <w:rPr>
          <w:lang w:eastAsia="ar-SA"/>
        </w:rPr>
      </w:pPr>
    </w:p>
    <w:p w:rsidR="00735F1E" w:rsidRPr="00735F1E" w:rsidRDefault="00735F1E" w:rsidP="00735F1E">
      <w:pPr>
        <w:rPr>
          <w:lang w:eastAsia="ar-SA"/>
        </w:rPr>
      </w:pPr>
    </w:p>
    <w:p w:rsidR="00735F1E" w:rsidRPr="00735F1E" w:rsidRDefault="00735F1E" w:rsidP="00735F1E">
      <w:pPr>
        <w:rPr>
          <w:lang w:eastAsia="ar-SA"/>
        </w:rPr>
      </w:pPr>
    </w:p>
    <w:p w:rsidR="00735F1E" w:rsidRPr="00735F1E" w:rsidRDefault="00735F1E" w:rsidP="00735F1E">
      <w:pPr>
        <w:rPr>
          <w:lang w:eastAsia="ar-SA"/>
        </w:rPr>
      </w:pPr>
    </w:p>
    <w:p w:rsidR="00735F1E" w:rsidRPr="00735F1E" w:rsidRDefault="00735F1E" w:rsidP="00735F1E">
      <w:pPr>
        <w:rPr>
          <w:b/>
          <w:lang w:eastAsia="ar-SA"/>
        </w:rPr>
      </w:pPr>
      <w:r w:rsidRPr="00735F1E">
        <w:rPr>
          <w:lang w:eastAsia="ar-SA"/>
        </w:rPr>
        <w:t xml:space="preserve"> </w:t>
      </w:r>
      <w:r w:rsidRPr="00735F1E">
        <w:rPr>
          <w:b/>
          <w:lang w:eastAsia="ar-SA"/>
        </w:rPr>
        <w:t xml:space="preserve">ΦΥΛΛΟ ΣΥΜΜΟΡΦΩΣΗΣ ΠΙΝΑΚΑΣ ΙΙ (ΚΛΕΙΣΤΟΣ ΠΙΝΑΚΑΣ) </w:t>
      </w:r>
    </w:p>
    <w:p w:rsidR="00735F1E" w:rsidRPr="00735F1E" w:rsidRDefault="00735F1E" w:rsidP="00735F1E">
      <w:pPr>
        <w:rPr>
          <w:lang w:eastAsia="ar-SA"/>
        </w:rPr>
      </w:pP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4470"/>
        <w:gridCol w:w="835"/>
        <w:gridCol w:w="835"/>
        <w:gridCol w:w="1521"/>
      </w:tblGrid>
      <w:tr w:rsidR="00735F1E" w:rsidRPr="00735F1E" w:rsidTr="00F61E1E">
        <w:trPr>
          <w:trHeight w:val="841"/>
          <w:jc w:val="center"/>
        </w:trPr>
        <w:tc>
          <w:tcPr>
            <w:tcW w:w="383" w:type="pct"/>
            <w:shd w:val="clear" w:color="auto" w:fill="auto"/>
            <w:vAlign w:val="center"/>
          </w:tcPr>
          <w:p w:rsidR="00735F1E" w:rsidRPr="00735F1E" w:rsidRDefault="00735F1E" w:rsidP="00735F1E">
            <w:pPr>
              <w:rPr>
                <w:b/>
                <w:lang w:eastAsia="el-GR"/>
              </w:rPr>
            </w:pPr>
            <w:r w:rsidRPr="00735F1E">
              <w:rPr>
                <w:b/>
                <w:lang w:eastAsia="el-GR"/>
              </w:rPr>
              <w:t>A/A</w:t>
            </w:r>
          </w:p>
        </w:tc>
        <w:tc>
          <w:tcPr>
            <w:tcW w:w="2694" w:type="pct"/>
            <w:shd w:val="clear" w:color="auto" w:fill="auto"/>
            <w:vAlign w:val="center"/>
          </w:tcPr>
          <w:p w:rsidR="00735F1E" w:rsidRPr="00735F1E" w:rsidRDefault="00735F1E" w:rsidP="00735F1E">
            <w:pPr>
              <w:rPr>
                <w:b/>
                <w:lang w:eastAsia="el-GR"/>
              </w:rPr>
            </w:pPr>
            <w:r w:rsidRPr="00735F1E">
              <w:rPr>
                <w:b/>
                <w:lang w:eastAsia="el-GR"/>
              </w:rPr>
              <w:t>Τεχνικά χαρακτηριστικά</w:t>
            </w:r>
          </w:p>
        </w:tc>
        <w:tc>
          <w:tcPr>
            <w:tcW w:w="503" w:type="pct"/>
            <w:shd w:val="clear" w:color="auto" w:fill="auto"/>
            <w:vAlign w:val="center"/>
          </w:tcPr>
          <w:p w:rsidR="00735F1E" w:rsidRPr="00735F1E" w:rsidRDefault="00735F1E" w:rsidP="00735F1E">
            <w:pPr>
              <w:rPr>
                <w:b/>
                <w:lang w:eastAsia="el-GR"/>
              </w:rPr>
            </w:pPr>
            <w:r w:rsidRPr="00735F1E">
              <w:rPr>
                <w:b/>
                <w:lang w:eastAsia="el-GR"/>
              </w:rPr>
              <w:t>ΝΑΙ</w:t>
            </w:r>
          </w:p>
        </w:tc>
        <w:tc>
          <w:tcPr>
            <w:tcW w:w="503" w:type="pct"/>
            <w:shd w:val="clear" w:color="auto" w:fill="auto"/>
            <w:vAlign w:val="center"/>
          </w:tcPr>
          <w:p w:rsidR="00735F1E" w:rsidRPr="00735F1E" w:rsidRDefault="00735F1E" w:rsidP="00735F1E">
            <w:pPr>
              <w:rPr>
                <w:b/>
                <w:lang w:eastAsia="el-GR"/>
              </w:rPr>
            </w:pPr>
            <w:r w:rsidRPr="00735F1E">
              <w:rPr>
                <w:b/>
                <w:lang w:eastAsia="el-GR"/>
              </w:rPr>
              <w:t xml:space="preserve">ΟΧΙ </w:t>
            </w:r>
          </w:p>
        </w:tc>
        <w:tc>
          <w:tcPr>
            <w:tcW w:w="918" w:type="pct"/>
            <w:shd w:val="clear" w:color="auto" w:fill="auto"/>
            <w:vAlign w:val="center"/>
          </w:tcPr>
          <w:p w:rsidR="00735F1E" w:rsidRPr="00735F1E" w:rsidRDefault="00735F1E" w:rsidP="00735F1E">
            <w:pPr>
              <w:rPr>
                <w:b/>
                <w:lang w:eastAsia="el-GR"/>
              </w:rPr>
            </w:pPr>
            <w:r w:rsidRPr="00735F1E">
              <w:rPr>
                <w:b/>
                <w:lang w:eastAsia="el-GR"/>
              </w:rPr>
              <w:t>ΠΑΡΑΠΟΜΠΗ</w:t>
            </w: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1</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eastAsia="el-GR"/>
              </w:rPr>
              <w:t>IgG</w:t>
            </w:r>
            <w:proofErr w:type="spellEnd"/>
            <w:r w:rsidRPr="00735F1E">
              <w:rPr>
                <w:lang w:eastAsia="el-GR"/>
              </w:rPr>
              <w:t xml:space="preserve"> αντισωμάτων έναντι </w:t>
            </w:r>
            <w:proofErr w:type="spellStart"/>
            <w:r w:rsidRPr="00735F1E">
              <w:rPr>
                <w:lang w:eastAsia="el-GR"/>
              </w:rPr>
              <w:t>adenovirus</w:t>
            </w:r>
            <w:proofErr w:type="spellEnd"/>
            <w:r w:rsidRPr="00735F1E">
              <w:rPr>
                <w:lang w:eastAsia="el-GR"/>
              </w:rPr>
              <w:t xml:space="preserve">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w:t>
            </w:r>
            <w:proofErr w:type="spellStart"/>
            <w:r w:rsidRPr="00735F1E">
              <w:rPr>
                <w:lang w:eastAsia="el-GR"/>
              </w:rPr>
              <w:t>κυτταρόλυμα</w:t>
            </w:r>
            <w:proofErr w:type="spellEnd"/>
            <w:r w:rsidRPr="00735F1E">
              <w:rPr>
                <w:lang w:eastAsia="el-GR"/>
              </w:rPr>
              <w:t xml:space="preserve"> κυττάρων MRC-5 μολυσμένων με το στέλεχος “</w:t>
            </w:r>
            <w:proofErr w:type="spellStart"/>
            <w:r w:rsidRPr="00735F1E">
              <w:rPr>
                <w:lang w:eastAsia="el-GR"/>
              </w:rPr>
              <w:t>Adenoid</w:t>
            </w:r>
            <w:proofErr w:type="spellEnd"/>
            <w:r w:rsidRPr="00735F1E">
              <w:rPr>
                <w:lang w:eastAsia="el-GR"/>
              </w:rPr>
              <w:t xml:space="preserve"> 6” του </w:t>
            </w:r>
            <w:proofErr w:type="spellStart"/>
            <w:r w:rsidRPr="00735F1E">
              <w:rPr>
                <w:lang w:eastAsia="el-GR"/>
              </w:rPr>
              <w:t>αδενοϊού</w:t>
            </w:r>
            <w:proofErr w:type="spellEnd"/>
            <w:r w:rsidRPr="00735F1E">
              <w:rPr>
                <w:lang w:eastAsia="el-GR"/>
              </w:rPr>
              <w:t>.</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2</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προσδιορισμό </w:t>
            </w:r>
            <w:proofErr w:type="spellStart"/>
            <w:r w:rsidRPr="00735F1E">
              <w:rPr>
                <w:lang w:eastAsia="el-GR"/>
              </w:rPr>
              <w:t>IgΜ</w:t>
            </w:r>
            <w:proofErr w:type="spellEnd"/>
            <w:r w:rsidRPr="00735F1E">
              <w:rPr>
                <w:lang w:eastAsia="el-GR"/>
              </w:rPr>
              <w:t xml:space="preserve"> αντισωμάτων έναντι </w:t>
            </w:r>
            <w:proofErr w:type="spellStart"/>
            <w:r w:rsidRPr="00735F1E">
              <w:rPr>
                <w:lang w:eastAsia="el-GR"/>
              </w:rPr>
              <w:t>adenovirus</w:t>
            </w:r>
            <w:proofErr w:type="spellEnd"/>
            <w:r w:rsidRPr="00735F1E">
              <w:rPr>
                <w:lang w:eastAsia="el-GR"/>
              </w:rPr>
              <w:t xml:space="preserve">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w:t>
            </w:r>
            <w:proofErr w:type="spellStart"/>
            <w:r w:rsidRPr="00735F1E">
              <w:rPr>
                <w:lang w:eastAsia="el-GR"/>
              </w:rPr>
              <w:t>κυτταρόλυμα</w:t>
            </w:r>
            <w:proofErr w:type="spellEnd"/>
            <w:r w:rsidRPr="00735F1E">
              <w:rPr>
                <w:lang w:eastAsia="el-GR"/>
              </w:rPr>
              <w:t xml:space="preserve"> κυττάρων MRC-5 μολυσμένων με το στέλεχος “</w:t>
            </w:r>
            <w:proofErr w:type="spellStart"/>
            <w:r w:rsidRPr="00735F1E">
              <w:rPr>
                <w:lang w:eastAsia="el-GR"/>
              </w:rPr>
              <w:t>Adenoid</w:t>
            </w:r>
            <w:proofErr w:type="spellEnd"/>
            <w:r w:rsidRPr="00735F1E">
              <w:rPr>
                <w:lang w:eastAsia="el-GR"/>
              </w:rPr>
              <w:t xml:space="preserve"> 6” του </w:t>
            </w:r>
            <w:proofErr w:type="spellStart"/>
            <w:r w:rsidRPr="00735F1E">
              <w:rPr>
                <w:lang w:eastAsia="el-GR"/>
              </w:rPr>
              <w:t>αδενοϊού</w:t>
            </w:r>
            <w:proofErr w:type="spellEnd"/>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3</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eastAsia="el-GR"/>
              </w:rPr>
              <w:t>IgG</w:t>
            </w:r>
            <w:proofErr w:type="spellEnd"/>
            <w:r w:rsidRPr="00735F1E">
              <w:rPr>
                <w:lang w:eastAsia="el-GR"/>
              </w:rPr>
              <w:t xml:space="preserve"> αντισωμάτων έναντι του </w:t>
            </w:r>
            <w:proofErr w:type="spellStart"/>
            <w:r w:rsidRPr="00735F1E">
              <w:rPr>
                <w:lang w:eastAsia="el-GR"/>
              </w:rPr>
              <w:t>respiratory</w:t>
            </w:r>
            <w:proofErr w:type="spellEnd"/>
            <w:r w:rsidRPr="00735F1E">
              <w:rPr>
                <w:lang w:eastAsia="el-GR"/>
              </w:rPr>
              <w:t xml:space="preserve"> </w:t>
            </w:r>
            <w:proofErr w:type="spellStart"/>
            <w:r w:rsidRPr="00735F1E">
              <w:rPr>
                <w:lang w:eastAsia="el-GR"/>
              </w:rPr>
              <w:t>syncytial</w:t>
            </w:r>
            <w:proofErr w:type="spellEnd"/>
            <w:r w:rsidRPr="00735F1E">
              <w:rPr>
                <w:lang w:eastAsia="el-GR"/>
              </w:rPr>
              <w:t xml:space="preserve"> </w:t>
            </w:r>
            <w:proofErr w:type="spellStart"/>
            <w:r w:rsidRPr="00735F1E">
              <w:rPr>
                <w:lang w:eastAsia="el-GR"/>
              </w:rPr>
              <w:t>virus</w:t>
            </w:r>
            <w:proofErr w:type="spellEnd"/>
            <w:r w:rsidRPr="00735F1E">
              <w:rPr>
                <w:lang w:eastAsia="el-GR"/>
              </w:rPr>
              <w:t xml:space="preserve"> (RSV)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αδρανοποιημένο </w:t>
            </w:r>
            <w:proofErr w:type="spellStart"/>
            <w:r w:rsidRPr="00735F1E">
              <w:rPr>
                <w:lang w:eastAsia="el-GR"/>
              </w:rPr>
              <w:t>κυτταρόλυμα</w:t>
            </w:r>
            <w:proofErr w:type="spellEnd"/>
            <w:r w:rsidRPr="00735F1E">
              <w:rPr>
                <w:lang w:eastAsia="el-GR"/>
              </w:rPr>
              <w:t xml:space="preserve"> κυττάρων BSC-1, μολυσμένων με το στέλεχος “</w:t>
            </w:r>
            <w:proofErr w:type="spellStart"/>
            <w:r w:rsidRPr="00735F1E">
              <w:rPr>
                <w:lang w:eastAsia="el-GR"/>
              </w:rPr>
              <w:t>Long</w:t>
            </w:r>
            <w:proofErr w:type="spellEnd"/>
            <w:r w:rsidRPr="00735F1E">
              <w:rPr>
                <w:lang w:eastAsia="el-GR"/>
              </w:rPr>
              <w:t xml:space="preserve">” του RSV. </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4</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προσδιορισμό </w:t>
            </w:r>
            <w:proofErr w:type="spellStart"/>
            <w:r w:rsidRPr="00735F1E">
              <w:rPr>
                <w:lang w:eastAsia="el-GR"/>
              </w:rPr>
              <w:t>IgΜ</w:t>
            </w:r>
            <w:proofErr w:type="spellEnd"/>
            <w:r w:rsidRPr="00735F1E">
              <w:rPr>
                <w:lang w:eastAsia="el-GR"/>
              </w:rPr>
              <w:t xml:space="preserve"> αντισωμάτων έναντι του </w:t>
            </w:r>
            <w:proofErr w:type="spellStart"/>
            <w:r w:rsidRPr="00735F1E">
              <w:rPr>
                <w:lang w:eastAsia="el-GR"/>
              </w:rPr>
              <w:t>respiratory</w:t>
            </w:r>
            <w:proofErr w:type="spellEnd"/>
            <w:r w:rsidRPr="00735F1E">
              <w:rPr>
                <w:lang w:eastAsia="el-GR"/>
              </w:rPr>
              <w:t xml:space="preserve"> </w:t>
            </w:r>
            <w:proofErr w:type="spellStart"/>
            <w:r w:rsidRPr="00735F1E">
              <w:rPr>
                <w:lang w:eastAsia="el-GR"/>
              </w:rPr>
              <w:t>syncytial</w:t>
            </w:r>
            <w:proofErr w:type="spellEnd"/>
            <w:r w:rsidRPr="00735F1E">
              <w:rPr>
                <w:lang w:eastAsia="el-GR"/>
              </w:rPr>
              <w:t xml:space="preserve"> </w:t>
            </w:r>
            <w:proofErr w:type="spellStart"/>
            <w:r w:rsidRPr="00735F1E">
              <w:rPr>
                <w:lang w:eastAsia="el-GR"/>
              </w:rPr>
              <w:t>virus</w:t>
            </w:r>
            <w:proofErr w:type="spellEnd"/>
            <w:r w:rsidRPr="00735F1E">
              <w:rPr>
                <w:lang w:eastAsia="el-GR"/>
              </w:rPr>
              <w:t xml:space="preserve"> (RSV)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αδρανοποιημένο </w:t>
            </w:r>
            <w:proofErr w:type="spellStart"/>
            <w:r w:rsidRPr="00735F1E">
              <w:rPr>
                <w:lang w:eastAsia="el-GR"/>
              </w:rPr>
              <w:t>κυτταρόλυμα</w:t>
            </w:r>
            <w:proofErr w:type="spellEnd"/>
            <w:r w:rsidRPr="00735F1E">
              <w:rPr>
                <w:lang w:eastAsia="el-GR"/>
              </w:rPr>
              <w:t xml:space="preserve"> κυττάρων BSC-1, μολυσμένων με το στέλεχος “</w:t>
            </w:r>
            <w:proofErr w:type="spellStart"/>
            <w:r w:rsidRPr="00735F1E">
              <w:rPr>
                <w:lang w:eastAsia="el-GR"/>
              </w:rPr>
              <w:t>Long</w:t>
            </w:r>
            <w:proofErr w:type="spellEnd"/>
            <w:r w:rsidRPr="00735F1E">
              <w:rPr>
                <w:lang w:eastAsia="el-GR"/>
              </w:rPr>
              <w:t>” του RSV.</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5</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eastAsia="el-GR"/>
              </w:rPr>
              <w:t>IgG</w:t>
            </w:r>
            <w:proofErr w:type="spellEnd"/>
            <w:r w:rsidRPr="00735F1E">
              <w:rPr>
                <w:lang w:eastAsia="el-GR"/>
              </w:rPr>
              <w:t xml:space="preserve"> αντισωμάτων έναντι του ιού της ιλαράς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αδρανοποιημένο </w:t>
            </w:r>
            <w:proofErr w:type="spellStart"/>
            <w:r w:rsidRPr="00735F1E">
              <w:rPr>
                <w:lang w:eastAsia="el-GR"/>
              </w:rPr>
              <w:t>κυτταρόλυμα</w:t>
            </w:r>
            <w:proofErr w:type="spellEnd"/>
            <w:r w:rsidRPr="00735F1E">
              <w:rPr>
                <w:lang w:eastAsia="el-GR"/>
              </w:rPr>
              <w:t xml:space="preserve"> κυττάρων BSC-</w:t>
            </w:r>
            <w:r w:rsidRPr="00735F1E">
              <w:rPr>
                <w:lang w:eastAsia="el-GR"/>
              </w:rPr>
              <w:lastRenderedPageBreak/>
              <w:t>1, μολυσμένων με το στέλεχος “</w:t>
            </w:r>
            <w:proofErr w:type="spellStart"/>
            <w:r w:rsidRPr="00735F1E">
              <w:rPr>
                <w:lang w:eastAsia="el-GR"/>
              </w:rPr>
              <w:t>Edmonston</w:t>
            </w:r>
            <w:proofErr w:type="spellEnd"/>
            <w:r w:rsidRPr="00735F1E">
              <w:rPr>
                <w:lang w:eastAsia="el-GR"/>
              </w:rPr>
              <w:t>” των ιών της ιλαράς. .</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lastRenderedPageBreak/>
              <w:t>6</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προσδιορισμό </w:t>
            </w:r>
            <w:proofErr w:type="spellStart"/>
            <w:r w:rsidRPr="00735F1E">
              <w:rPr>
                <w:lang w:eastAsia="el-GR"/>
              </w:rPr>
              <w:t>IgΜ</w:t>
            </w:r>
            <w:proofErr w:type="spellEnd"/>
            <w:r w:rsidRPr="00735F1E">
              <w:rPr>
                <w:lang w:eastAsia="el-GR"/>
              </w:rPr>
              <w:t xml:space="preserve"> αντισωμάτων έναντι της </w:t>
            </w:r>
            <w:proofErr w:type="spellStart"/>
            <w:r w:rsidRPr="00735F1E">
              <w:rPr>
                <w:lang w:eastAsia="el-GR"/>
              </w:rPr>
              <w:t>νουκλεοπρωτεϊνης</w:t>
            </w:r>
            <w:proofErr w:type="spellEnd"/>
            <w:r w:rsidRPr="00735F1E">
              <w:rPr>
                <w:lang w:eastAsia="el-GR"/>
              </w:rPr>
              <w:t xml:space="preserve"> (ΝΡ) του ιού της ιλαράς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αδρανοποιημένη </w:t>
            </w:r>
            <w:proofErr w:type="spellStart"/>
            <w:r w:rsidRPr="00735F1E">
              <w:rPr>
                <w:lang w:eastAsia="el-GR"/>
              </w:rPr>
              <w:t>νουκλεοπρωτεϊνη</w:t>
            </w:r>
            <w:proofErr w:type="spellEnd"/>
            <w:r w:rsidRPr="00735F1E">
              <w:rPr>
                <w:lang w:eastAsia="el-GR"/>
              </w:rPr>
              <w:t xml:space="preserve"> από τον ιό της ιλαράς, στέλεχος HNT-PI, εκφραζόμενη σε </w:t>
            </w:r>
            <w:proofErr w:type="spellStart"/>
            <w:r w:rsidRPr="00735F1E">
              <w:rPr>
                <w:lang w:eastAsia="el-GR"/>
              </w:rPr>
              <w:t>ευκαρυωτικά</w:t>
            </w:r>
            <w:proofErr w:type="spellEnd"/>
            <w:r w:rsidRPr="00735F1E">
              <w:rPr>
                <w:lang w:eastAsia="el-GR"/>
              </w:rPr>
              <w:t xml:space="preserve">. </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7</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eastAsia="el-GR"/>
              </w:rPr>
              <w:t>IgG</w:t>
            </w:r>
            <w:proofErr w:type="spellEnd"/>
            <w:r w:rsidRPr="00735F1E">
              <w:rPr>
                <w:lang w:eastAsia="el-GR"/>
              </w:rPr>
              <w:t xml:space="preserve"> αντισωμάτων έναντι των ιών της </w:t>
            </w:r>
            <w:proofErr w:type="spellStart"/>
            <w:r w:rsidRPr="00735F1E">
              <w:rPr>
                <w:lang w:eastAsia="el-GR"/>
              </w:rPr>
              <w:t>παρωτίτιδας</w:t>
            </w:r>
            <w:proofErr w:type="spellEnd"/>
            <w:r w:rsidRPr="00735F1E">
              <w:rPr>
                <w:lang w:eastAsia="el-GR"/>
              </w:rPr>
              <w:t xml:space="preserve">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αδρανοποιημένο </w:t>
            </w:r>
            <w:proofErr w:type="spellStart"/>
            <w:r w:rsidRPr="00735F1E">
              <w:rPr>
                <w:lang w:eastAsia="el-GR"/>
              </w:rPr>
              <w:t>κυτταρόλυμα</w:t>
            </w:r>
            <w:proofErr w:type="spellEnd"/>
            <w:r w:rsidRPr="00735F1E">
              <w:rPr>
                <w:lang w:eastAsia="el-GR"/>
              </w:rPr>
              <w:t xml:space="preserve"> κυττάρων BSC-1 μολυσμένων με το στέλεχος “</w:t>
            </w:r>
            <w:proofErr w:type="spellStart"/>
            <w:r w:rsidRPr="00735F1E">
              <w:rPr>
                <w:lang w:eastAsia="el-GR"/>
              </w:rPr>
              <w:t>Enders</w:t>
            </w:r>
            <w:proofErr w:type="spellEnd"/>
            <w:r w:rsidRPr="00735F1E">
              <w:rPr>
                <w:lang w:eastAsia="el-GR"/>
              </w:rPr>
              <w:t xml:space="preserve">” των ιών της </w:t>
            </w:r>
            <w:proofErr w:type="spellStart"/>
            <w:r w:rsidRPr="00735F1E">
              <w:rPr>
                <w:lang w:eastAsia="el-GR"/>
              </w:rPr>
              <w:t>παρωτίτιδας</w:t>
            </w:r>
            <w:proofErr w:type="spellEnd"/>
            <w:r w:rsidRPr="00735F1E">
              <w:rPr>
                <w:lang w:eastAsia="el-GR"/>
              </w:rPr>
              <w:t>.</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8</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προσδιορισμό </w:t>
            </w:r>
            <w:proofErr w:type="spellStart"/>
            <w:r w:rsidRPr="00735F1E">
              <w:rPr>
                <w:lang w:eastAsia="el-GR"/>
              </w:rPr>
              <w:t>IgM</w:t>
            </w:r>
            <w:proofErr w:type="spellEnd"/>
            <w:r w:rsidRPr="00735F1E">
              <w:rPr>
                <w:lang w:eastAsia="el-GR"/>
              </w:rPr>
              <w:t xml:space="preserve"> αντισωμάτων έναντι των ιών της </w:t>
            </w:r>
            <w:proofErr w:type="spellStart"/>
            <w:r w:rsidRPr="00735F1E">
              <w:rPr>
                <w:lang w:eastAsia="el-GR"/>
              </w:rPr>
              <w:t>παρωτίτιδας</w:t>
            </w:r>
            <w:proofErr w:type="spellEnd"/>
            <w:r w:rsidRPr="00735F1E">
              <w:rPr>
                <w:lang w:eastAsia="el-GR"/>
              </w:rPr>
              <w:t xml:space="preserve">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αδρανοποιημένο </w:t>
            </w:r>
            <w:proofErr w:type="spellStart"/>
            <w:r w:rsidRPr="00735F1E">
              <w:rPr>
                <w:lang w:eastAsia="el-GR"/>
              </w:rPr>
              <w:t>κυτταρόλυμα</w:t>
            </w:r>
            <w:proofErr w:type="spellEnd"/>
            <w:r w:rsidRPr="00735F1E">
              <w:rPr>
                <w:lang w:eastAsia="el-GR"/>
              </w:rPr>
              <w:t xml:space="preserve"> κυττάρων BSC-1 μολυσμένων με το στέλεχος “</w:t>
            </w:r>
            <w:proofErr w:type="spellStart"/>
            <w:r w:rsidRPr="00735F1E">
              <w:rPr>
                <w:lang w:eastAsia="el-GR"/>
              </w:rPr>
              <w:t>Enders</w:t>
            </w:r>
            <w:proofErr w:type="spellEnd"/>
            <w:r w:rsidRPr="00735F1E">
              <w:rPr>
                <w:lang w:eastAsia="el-GR"/>
              </w:rPr>
              <w:t xml:space="preserve">” των ιών της </w:t>
            </w:r>
            <w:proofErr w:type="spellStart"/>
            <w:r w:rsidRPr="00735F1E">
              <w:rPr>
                <w:lang w:eastAsia="el-GR"/>
              </w:rPr>
              <w:t>παρωτίτιδας</w:t>
            </w:r>
            <w:proofErr w:type="spellEnd"/>
            <w:r w:rsidRPr="00735F1E">
              <w:rPr>
                <w:lang w:eastAsia="el-GR"/>
              </w:rPr>
              <w:t>.</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9</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eastAsia="el-GR"/>
              </w:rPr>
              <w:t>IgG</w:t>
            </w:r>
            <w:proofErr w:type="spellEnd"/>
            <w:r w:rsidRPr="00735F1E">
              <w:rPr>
                <w:lang w:eastAsia="el-GR"/>
              </w:rPr>
              <w:t xml:space="preserve"> αντισωμάτων έναντι της γρίπης τύπου A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αδρανοποιημένο </w:t>
            </w:r>
            <w:proofErr w:type="spellStart"/>
            <w:r w:rsidRPr="00735F1E">
              <w:rPr>
                <w:lang w:eastAsia="el-GR"/>
              </w:rPr>
              <w:t>αλλαντοϊκό</w:t>
            </w:r>
            <w:proofErr w:type="spellEnd"/>
            <w:r w:rsidRPr="00735F1E">
              <w:rPr>
                <w:lang w:eastAsia="el-GR"/>
              </w:rPr>
              <w:t xml:space="preserve"> υγρό από έμβρυα κοτόπουλου, μολυσμένου με τα στελέχη “</w:t>
            </w:r>
            <w:proofErr w:type="spellStart"/>
            <w:r w:rsidRPr="00735F1E">
              <w:rPr>
                <w:lang w:eastAsia="el-GR"/>
              </w:rPr>
              <w:t>Texas</w:t>
            </w:r>
            <w:proofErr w:type="spellEnd"/>
            <w:r w:rsidRPr="00735F1E">
              <w:rPr>
                <w:lang w:eastAsia="el-GR"/>
              </w:rPr>
              <w:t>” (H3N2) και “</w:t>
            </w:r>
            <w:proofErr w:type="spellStart"/>
            <w:r w:rsidRPr="00735F1E">
              <w:rPr>
                <w:lang w:eastAsia="el-GR"/>
              </w:rPr>
              <w:t>Singapore</w:t>
            </w:r>
            <w:proofErr w:type="spellEnd"/>
            <w:r w:rsidRPr="00735F1E">
              <w:rPr>
                <w:lang w:eastAsia="el-GR"/>
              </w:rPr>
              <w:t>” (H1N1) του ιού της γρίπης τύπου Α.</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10</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προσδιορισμό </w:t>
            </w:r>
            <w:proofErr w:type="spellStart"/>
            <w:r w:rsidRPr="00735F1E">
              <w:rPr>
                <w:lang w:eastAsia="el-GR"/>
              </w:rPr>
              <w:t>IgM</w:t>
            </w:r>
            <w:proofErr w:type="spellEnd"/>
            <w:r w:rsidRPr="00735F1E">
              <w:rPr>
                <w:lang w:eastAsia="el-GR"/>
              </w:rPr>
              <w:t xml:space="preserve"> αντισωμάτων έναντι της γρίπης τύπου A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αδρανοποιημένο </w:t>
            </w:r>
            <w:proofErr w:type="spellStart"/>
            <w:r w:rsidRPr="00735F1E">
              <w:rPr>
                <w:lang w:eastAsia="el-GR"/>
              </w:rPr>
              <w:t>αλλαντοϊκό</w:t>
            </w:r>
            <w:proofErr w:type="spellEnd"/>
            <w:r w:rsidRPr="00735F1E">
              <w:rPr>
                <w:lang w:eastAsia="el-GR"/>
              </w:rPr>
              <w:t xml:space="preserve"> υγρό από έμβρυα κοτόπουλου, μολυσμένου με τα </w:t>
            </w:r>
            <w:r w:rsidRPr="00735F1E">
              <w:rPr>
                <w:lang w:eastAsia="el-GR"/>
              </w:rPr>
              <w:lastRenderedPageBreak/>
              <w:t>στελέχη “</w:t>
            </w:r>
            <w:proofErr w:type="spellStart"/>
            <w:r w:rsidRPr="00735F1E">
              <w:rPr>
                <w:lang w:eastAsia="el-GR"/>
              </w:rPr>
              <w:t>Texas</w:t>
            </w:r>
            <w:proofErr w:type="spellEnd"/>
            <w:r w:rsidRPr="00735F1E">
              <w:rPr>
                <w:lang w:eastAsia="el-GR"/>
              </w:rPr>
              <w:t>” (H3N2) και “</w:t>
            </w:r>
            <w:proofErr w:type="spellStart"/>
            <w:r w:rsidRPr="00735F1E">
              <w:rPr>
                <w:lang w:eastAsia="el-GR"/>
              </w:rPr>
              <w:t>Singapore</w:t>
            </w:r>
            <w:proofErr w:type="spellEnd"/>
            <w:r w:rsidRPr="00735F1E">
              <w:rPr>
                <w:lang w:eastAsia="el-GR"/>
              </w:rPr>
              <w:t>” (H1N1) του ιού της γρίπης τύπου Α.</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lastRenderedPageBreak/>
              <w:t>11</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eastAsia="el-GR"/>
              </w:rPr>
              <w:t>IgG</w:t>
            </w:r>
            <w:proofErr w:type="spellEnd"/>
            <w:r w:rsidRPr="00735F1E">
              <w:rPr>
                <w:lang w:eastAsia="el-GR"/>
              </w:rPr>
              <w:t xml:space="preserve"> αντισωμάτων έναντι της γρίπης τύπου Β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αδρανοποιημένο </w:t>
            </w:r>
            <w:proofErr w:type="spellStart"/>
            <w:r w:rsidRPr="00735F1E">
              <w:rPr>
                <w:lang w:eastAsia="el-GR"/>
              </w:rPr>
              <w:t>αλλαντοϊκό</w:t>
            </w:r>
            <w:proofErr w:type="spellEnd"/>
            <w:r w:rsidRPr="00735F1E">
              <w:rPr>
                <w:lang w:eastAsia="el-GR"/>
              </w:rPr>
              <w:t xml:space="preserve"> υγρό από έμβρυα κοτόπουλου, μολυσμένου με το στέλεχος “</w:t>
            </w:r>
            <w:proofErr w:type="spellStart"/>
            <w:r w:rsidRPr="00735F1E">
              <w:rPr>
                <w:lang w:eastAsia="el-GR"/>
              </w:rPr>
              <w:t>Hongkong</w:t>
            </w:r>
            <w:proofErr w:type="spellEnd"/>
            <w:r w:rsidRPr="00735F1E">
              <w:rPr>
                <w:lang w:eastAsia="el-GR"/>
              </w:rPr>
              <w:t xml:space="preserve"> 5/72” του ιού της γρίπης τύπου Β.</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12</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προσδιορισμό </w:t>
            </w:r>
            <w:proofErr w:type="spellStart"/>
            <w:r w:rsidRPr="00735F1E">
              <w:rPr>
                <w:lang w:eastAsia="el-GR"/>
              </w:rPr>
              <w:t>IgM</w:t>
            </w:r>
            <w:proofErr w:type="spellEnd"/>
            <w:r w:rsidRPr="00735F1E">
              <w:rPr>
                <w:lang w:eastAsia="el-GR"/>
              </w:rPr>
              <w:t xml:space="preserve"> αντισωμάτων έναντι της γρίπης τύπου Β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αδρανοποιημένο </w:t>
            </w:r>
            <w:proofErr w:type="spellStart"/>
            <w:r w:rsidRPr="00735F1E">
              <w:rPr>
                <w:lang w:eastAsia="el-GR"/>
              </w:rPr>
              <w:t>αλλαντοϊκό</w:t>
            </w:r>
            <w:proofErr w:type="spellEnd"/>
            <w:r w:rsidRPr="00735F1E">
              <w:rPr>
                <w:lang w:eastAsia="el-GR"/>
              </w:rPr>
              <w:t xml:space="preserve"> υγρό από έμβρυα κοτόπουλου, μολυσμένου με το στέλεχος “</w:t>
            </w:r>
            <w:proofErr w:type="spellStart"/>
            <w:r w:rsidRPr="00735F1E">
              <w:rPr>
                <w:lang w:eastAsia="el-GR"/>
              </w:rPr>
              <w:t>Hongkong</w:t>
            </w:r>
            <w:proofErr w:type="spellEnd"/>
            <w:r w:rsidRPr="00735F1E">
              <w:rPr>
                <w:lang w:eastAsia="el-GR"/>
              </w:rPr>
              <w:t xml:space="preserve"> 5/72” του ιού της γρίπης τύπου Β</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13</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eastAsia="el-GR"/>
              </w:rPr>
              <w:t>IgG</w:t>
            </w:r>
            <w:proofErr w:type="spellEnd"/>
            <w:r w:rsidRPr="00735F1E">
              <w:rPr>
                <w:lang w:eastAsia="el-GR"/>
              </w:rPr>
              <w:t xml:space="preserve"> αντισωμάτων έναντι της </w:t>
            </w:r>
            <w:proofErr w:type="spellStart"/>
            <w:r w:rsidRPr="00735F1E">
              <w:rPr>
                <w:lang w:eastAsia="el-GR"/>
              </w:rPr>
              <w:t>parainfluenza</w:t>
            </w:r>
            <w:proofErr w:type="spellEnd"/>
            <w:r w:rsidRPr="00735F1E">
              <w:rPr>
                <w:lang w:eastAsia="el-GR"/>
              </w:rPr>
              <w:t xml:space="preserve"> </w:t>
            </w:r>
            <w:proofErr w:type="spellStart"/>
            <w:r w:rsidRPr="00735F1E">
              <w:rPr>
                <w:lang w:eastAsia="el-GR"/>
              </w:rPr>
              <w:t>virus</w:t>
            </w:r>
            <w:proofErr w:type="spellEnd"/>
            <w:r w:rsidRPr="00735F1E">
              <w:rPr>
                <w:lang w:eastAsia="el-GR"/>
              </w:rPr>
              <w:t xml:space="preserve"> τύπων 1-4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αδρανοποιημένο </w:t>
            </w:r>
            <w:proofErr w:type="spellStart"/>
            <w:r w:rsidRPr="00735F1E">
              <w:rPr>
                <w:lang w:eastAsia="el-GR"/>
              </w:rPr>
              <w:t>κυτταρόλυμα</w:t>
            </w:r>
            <w:proofErr w:type="spellEnd"/>
            <w:r w:rsidRPr="00735F1E">
              <w:rPr>
                <w:lang w:eastAsia="el-GR"/>
              </w:rPr>
              <w:t xml:space="preserve"> κυττάρων </w:t>
            </w:r>
            <w:proofErr w:type="spellStart"/>
            <w:r w:rsidRPr="00735F1E">
              <w:rPr>
                <w:lang w:eastAsia="el-GR"/>
              </w:rPr>
              <w:t>Vero</w:t>
            </w:r>
            <w:proofErr w:type="spellEnd"/>
            <w:r w:rsidRPr="00735F1E">
              <w:rPr>
                <w:lang w:eastAsia="el-GR"/>
              </w:rPr>
              <w:t xml:space="preserve">, μολυσμένων με τους ιούς της </w:t>
            </w:r>
            <w:proofErr w:type="spellStart"/>
            <w:r w:rsidRPr="00735F1E">
              <w:rPr>
                <w:lang w:eastAsia="el-GR"/>
              </w:rPr>
              <w:t>parainfluenza</w:t>
            </w:r>
            <w:proofErr w:type="spellEnd"/>
            <w:r w:rsidRPr="00735F1E">
              <w:rPr>
                <w:lang w:eastAsia="el-GR"/>
              </w:rPr>
              <w:t>.</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14</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προσδιορισμό </w:t>
            </w:r>
            <w:proofErr w:type="spellStart"/>
            <w:r w:rsidRPr="00735F1E">
              <w:rPr>
                <w:lang w:eastAsia="el-GR"/>
              </w:rPr>
              <w:t>IgA</w:t>
            </w:r>
            <w:proofErr w:type="spellEnd"/>
            <w:r w:rsidRPr="00735F1E">
              <w:rPr>
                <w:lang w:eastAsia="el-GR"/>
              </w:rPr>
              <w:t xml:space="preserve"> αντισωμάτων έναντι της </w:t>
            </w:r>
            <w:proofErr w:type="spellStart"/>
            <w:r w:rsidRPr="00735F1E">
              <w:rPr>
                <w:lang w:eastAsia="el-GR"/>
              </w:rPr>
              <w:t>parainfluenza</w:t>
            </w:r>
            <w:proofErr w:type="spellEnd"/>
            <w:r w:rsidRPr="00735F1E">
              <w:rPr>
                <w:lang w:eastAsia="el-GR"/>
              </w:rPr>
              <w:t xml:space="preserve"> </w:t>
            </w:r>
            <w:proofErr w:type="spellStart"/>
            <w:r w:rsidRPr="00735F1E">
              <w:rPr>
                <w:lang w:eastAsia="el-GR"/>
              </w:rPr>
              <w:t>virus</w:t>
            </w:r>
            <w:proofErr w:type="spellEnd"/>
            <w:r w:rsidRPr="00735F1E">
              <w:rPr>
                <w:lang w:eastAsia="el-GR"/>
              </w:rPr>
              <w:t xml:space="preserve"> τύπων 1-4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αδρανοποιημένο </w:t>
            </w:r>
            <w:proofErr w:type="spellStart"/>
            <w:r w:rsidRPr="00735F1E">
              <w:rPr>
                <w:lang w:eastAsia="el-GR"/>
              </w:rPr>
              <w:t>κυτταρόλυμα</w:t>
            </w:r>
            <w:proofErr w:type="spellEnd"/>
            <w:r w:rsidRPr="00735F1E">
              <w:rPr>
                <w:lang w:eastAsia="el-GR"/>
              </w:rPr>
              <w:t xml:space="preserve"> κυττάρων </w:t>
            </w:r>
            <w:proofErr w:type="spellStart"/>
            <w:r w:rsidRPr="00735F1E">
              <w:rPr>
                <w:lang w:eastAsia="el-GR"/>
              </w:rPr>
              <w:t>Vero</w:t>
            </w:r>
            <w:proofErr w:type="spellEnd"/>
            <w:r w:rsidRPr="00735F1E">
              <w:rPr>
                <w:lang w:eastAsia="el-GR"/>
              </w:rPr>
              <w:t xml:space="preserve">, μολυσμένων με τους ιούς της </w:t>
            </w:r>
            <w:proofErr w:type="spellStart"/>
            <w:r w:rsidRPr="00735F1E">
              <w:rPr>
                <w:lang w:eastAsia="el-GR"/>
              </w:rPr>
              <w:t>parainfluenza</w:t>
            </w:r>
            <w:proofErr w:type="spellEnd"/>
            <w:r w:rsidRPr="00735F1E">
              <w:rPr>
                <w:lang w:eastAsia="el-GR"/>
              </w:rPr>
              <w:t>.</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15</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eastAsia="el-GR"/>
              </w:rPr>
              <w:t>IgG</w:t>
            </w:r>
            <w:proofErr w:type="spellEnd"/>
            <w:r w:rsidRPr="00735F1E">
              <w:rPr>
                <w:lang w:eastAsia="el-GR"/>
              </w:rPr>
              <w:t xml:space="preserve"> αντισωμάτων έναντι του </w:t>
            </w:r>
            <w:proofErr w:type="spellStart"/>
            <w:r w:rsidRPr="00735F1E">
              <w:rPr>
                <w:lang w:eastAsia="el-GR"/>
              </w:rPr>
              <w:t>zikavirus</w:t>
            </w:r>
            <w:proofErr w:type="spellEnd"/>
            <w:r w:rsidRPr="00735F1E">
              <w:rPr>
                <w:lang w:eastAsia="el-GR"/>
              </w:rPr>
              <w:t xml:space="preserve"> σε ανθρώπινο ορό ή πλάσμα. Το αντιδραστήριο θα πρέπει να έχει </w:t>
            </w:r>
            <w:proofErr w:type="spellStart"/>
            <w:r w:rsidRPr="00735F1E">
              <w:rPr>
                <w:lang w:eastAsia="el-GR"/>
              </w:rPr>
              <w:t>προσδεδεμένη</w:t>
            </w:r>
            <w:proofErr w:type="spellEnd"/>
            <w:r w:rsidRPr="00735F1E">
              <w:rPr>
                <w:lang w:eastAsia="el-GR"/>
              </w:rPr>
              <w:t xml:space="preserve"> στις </w:t>
            </w:r>
            <w:proofErr w:type="spellStart"/>
            <w:r w:rsidRPr="00735F1E">
              <w:rPr>
                <w:lang w:eastAsia="el-GR"/>
              </w:rPr>
              <w:t>μικροπλάκεςανασυνδυασμένη</w:t>
            </w:r>
            <w:proofErr w:type="spellEnd"/>
            <w:r w:rsidRPr="00735F1E">
              <w:rPr>
                <w:lang w:eastAsia="el-GR"/>
              </w:rPr>
              <w:t xml:space="preserve"> μη δομική πρωτεΐνη (NS1) του </w:t>
            </w:r>
            <w:proofErr w:type="spellStart"/>
            <w:r w:rsidRPr="00735F1E">
              <w:rPr>
                <w:lang w:eastAsia="el-GR"/>
              </w:rPr>
              <w:t>zikavirus</w:t>
            </w:r>
            <w:proofErr w:type="spellEnd"/>
            <w:r w:rsidRPr="00735F1E">
              <w:rPr>
                <w:lang w:eastAsia="el-GR"/>
              </w:rPr>
              <w:t>.</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lastRenderedPageBreak/>
              <w:t>16</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προσδιορισμό </w:t>
            </w:r>
            <w:proofErr w:type="spellStart"/>
            <w:r w:rsidRPr="00735F1E">
              <w:rPr>
                <w:lang w:eastAsia="el-GR"/>
              </w:rPr>
              <w:t>IgM</w:t>
            </w:r>
            <w:proofErr w:type="spellEnd"/>
            <w:r w:rsidRPr="00735F1E">
              <w:rPr>
                <w:lang w:eastAsia="el-GR"/>
              </w:rPr>
              <w:t xml:space="preserve"> αντισωμάτων έναντι του </w:t>
            </w:r>
            <w:proofErr w:type="spellStart"/>
            <w:r w:rsidRPr="00735F1E">
              <w:rPr>
                <w:lang w:eastAsia="el-GR"/>
              </w:rPr>
              <w:t>zikavirus</w:t>
            </w:r>
            <w:proofErr w:type="spellEnd"/>
            <w:r w:rsidRPr="00735F1E">
              <w:rPr>
                <w:lang w:eastAsia="el-GR"/>
              </w:rPr>
              <w:t xml:space="preserve"> σε ανθρώπινο ορό ή πλάσμα. Το αντιδραστήριο θα πρέπει να έχει </w:t>
            </w:r>
            <w:proofErr w:type="spellStart"/>
            <w:r w:rsidRPr="00735F1E">
              <w:rPr>
                <w:lang w:eastAsia="el-GR"/>
              </w:rPr>
              <w:t>προσδεδεμένη</w:t>
            </w:r>
            <w:proofErr w:type="spellEnd"/>
            <w:r w:rsidRPr="00735F1E">
              <w:rPr>
                <w:lang w:eastAsia="el-GR"/>
              </w:rPr>
              <w:t xml:space="preserve"> στις </w:t>
            </w:r>
            <w:proofErr w:type="spellStart"/>
            <w:r w:rsidRPr="00735F1E">
              <w:rPr>
                <w:lang w:eastAsia="el-GR"/>
              </w:rPr>
              <w:t>μικροπλάκεςανασυνδυασμένη</w:t>
            </w:r>
            <w:proofErr w:type="spellEnd"/>
            <w:r w:rsidRPr="00735F1E">
              <w:rPr>
                <w:lang w:eastAsia="el-GR"/>
              </w:rPr>
              <w:t xml:space="preserve"> μη δομική πρωτεΐνη (NS1) του </w:t>
            </w:r>
            <w:proofErr w:type="spellStart"/>
            <w:r w:rsidRPr="00735F1E">
              <w:rPr>
                <w:lang w:eastAsia="el-GR"/>
              </w:rPr>
              <w:t>zikavirus</w:t>
            </w:r>
            <w:proofErr w:type="spellEnd"/>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17</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r w:rsidRPr="00735F1E">
              <w:rPr>
                <w:lang w:val="en-US" w:eastAsia="el-GR"/>
              </w:rPr>
              <w:t>kit</w:t>
            </w:r>
            <w:r w:rsidRPr="00735F1E">
              <w:rPr>
                <w:lang w:eastAsia="el-GR"/>
              </w:rPr>
              <w:t xml:space="preserve"> </w:t>
            </w:r>
            <w:r w:rsidRPr="00735F1E">
              <w:rPr>
                <w:lang w:val="en-US" w:eastAsia="el-GR"/>
              </w:rPr>
              <w:t>ELISA</w:t>
            </w:r>
            <w:r w:rsidRPr="00735F1E">
              <w:rPr>
                <w:lang w:eastAsia="el-GR"/>
              </w:rPr>
              <w:t xml:space="preserve"> 96 </w:t>
            </w:r>
            <w:r w:rsidRPr="00735F1E">
              <w:rPr>
                <w:lang w:val="en-US" w:eastAsia="el-GR"/>
              </w:rPr>
              <w:t>tests</w:t>
            </w:r>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val="en-US" w:eastAsia="el-GR"/>
              </w:rPr>
              <w:t>IgG</w:t>
            </w:r>
            <w:proofErr w:type="spellEnd"/>
            <w:r w:rsidRPr="00735F1E">
              <w:rPr>
                <w:lang w:eastAsia="el-GR"/>
              </w:rPr>
              <w:t xml:space="preserve"> αντισωμάτων έναντι των </w:t>
            </w:r>
            <w:proofErr w:type="spellStart"/>
            <w:r w:rsidRPr="00735F1E">
              <w:rPr>
                <w:lang w:val="en-US" w:eastAsia="el-GR"/>
              </w:rPr>
              <w:t>dengueviruses</w:t>
            </w:r>
            <w:proofErr w:type="spellEnd"/>
            <w:r w:rsidRPr="00735F1E">
              <w:rPr>
                <w:lang w:eastAsia="el-GR"/>
              </w:rPr>
              <w:t xml:space="preserve"> (</w:t>
            </w:r>
            <w:proofErr w:type="spellStart"/>
            <w:r w:rsidRPr="00735F1E">
              <w:rPr>
                <w:lang w:val="en-US" w:eastAsia="el-GR"/>
              </w:rPr>
              <w:t>Denguefever</w:t>
            </w:r>
            <w:proofErr w:type="spellEnd"/>
            <w:r w:rsidRPr="00735F1E">
              <w:rPr>
                <w:lang w:eastAsia="el-GR"/>
              </w:rPr>
              <w:t xml:space="preserve">, </w:t>
            </w:r>
            <w:proofErr w:type="spellStart"/>
            <w:r w:rsidRPr="00735F1E">
              <w:rPr>
                <w:lang w:val="en-US" w:eastAsia="el-GR"/>
              </w:rPr>
              <w:t>Denguehaemorrhagicfever</w:t>
            </w:r>
            <w:proofErr w:type="spellEnd"/>
            <w:r w:rsidRPr="00735F1E">
              <w:rPr>
                <w:lang w:eastAsia="el-GR"/>
              </w:rPr>
              <w:t xml:space="preserve">, </w:t>
            </w:r>
            <w:proofErr w:type="spellStart"/>
            <w:r w:rsidRPr="00735F1E">
              <w:rPr>
                <w:lang w:val="en-US" w:eastAsia="el-GR"/>
              </w:rPr>
              <w:t>Dengueshocksyndrome</w:t>
            </w:r>
            <w:proofErr w:type="spellEnd"/>
            <w:r w:rsidRPr="00735F1E">
              <w:rPr>
                <w:lang w:eastAsia="el-GR"/>
              </w:rPr>
              <w:t xml:space="preserve">) σε ανθρώπινο ορό ή πλάσμα. Το αντιδραστήριο θα πρέπει να έχει </w:t>
            </w:r>
            <w:proofErr w:type="spellStart"/>
            <w:r w:rsidRPr="00735F1E">
              <w:rPr>
                <w:lang w:eastAsia="el-GR"/>
              </w:rPr>
              <w:t>προσδεδεμένα</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υψηλής καθαρότητας σωματίδια του ιού.</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18</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r w:rsidRPr="00735F1E">
              <w:rPr>
                <w:lang w:val="en-US" w:eastAsia="el-GR"/>
              </w:rPr>
              <w:t>kit</w:t>
            </w:r>
            <w:r w:rsidRPr="00735F1E">
              <w:rPr>
                <w:lang w:eastAsia="el-GR"/>
              </w:rPr>
              <w:t xml:space="preserve"> </w:t>
            </w:r>
            <w:r w:rsidRPr="00735F1E">
              <w:rPr>
                <w:lang w:val="en-US" w:eastAsia="el-GR"/>
              </w:rPr>
              <w:t>ELISA</w:t>
            </w:r>
            <w:r w:rsidRPr="00735F1E">
              <w:rPr>
                <w:lang w:eastAsia="el-GR"/>
              </w:rPr>
              <w:t xml:space="preserve"> 96 </w:t>
            </w:r>
            <w:r w:rsidRPr="00735F1E">
              <w:rPr>
                <w:lang w:val="en-US" w:eastAsia="el-GR"/>
              </w:rPr>
              <w:t>tests</w:t>
            </w:r>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val="en-US" w:eastAsia="el-GR"/>
              </w:rPr>
              <w:t>IgG</w:t>
            </w:r>
            <w:proofErr w:type="spellEnd"/>
            <w:r w:rsidRPr="00735F1E">
              <w:rPr>
                <w:lang w:eastAsia="el-GR"/>
              </w:rPr>
              <w:t xml:space="preserve"> αντισωμάτων έναντι των </w:t>
            </w:r>
            <w:proofErr w:type="spellStart"/>
            <w:r w:rsidRPr="00735F1E">
              <w:rPr>
                <w:lang w:val="en-US" w:eastAsia="el-GR"/>
              </w:rPr>
              <w:t>dengueviruses</w:t>
            </w:r>
            <w:proofErr w:type="spellEnd"/>
            <w:r w:rsidRPr="00735F1E">
              <w:rPr>
                <w:lang w:eastAsia="el-GR"/>
              </w:rPr>
              <w:t xml:space="preserve"> (</w:t>
            </w:r>
            <w:proofErr w:type="spellStart"/>
            <w:r w:rsidRPr="00735F1E">
              <w:rPr>
                <w:lang w:val="en-US" w:eastAsia="el-GR"/>
              </w:rPr>
              <w:t>Denguefever</w:t>
            </w:r>
            <w:proofErr w:type="spellEnd"/>
            <w:r w:rsidRPr="00735F1E">
              <w:rPr>
                <w:lang w:eastAsia="el-GR"/>
              </w:rPr>
              <w:t xml:space="preserve">, </w:t>
            </w:r>
            <w:proofErr w:type="spellStart"/>
            <w:r w:rsidRPr="00735F1E">
              <w:rPr>
                <w:lang w:val="en-US" w:eastAsia="el-GR"/>
              </w:rPr>
              <w:t>Denguehaemorrhagicfever</w:t>
            </w:r>
            <w:proofErr w:type="spellEnd"/>
            <w:r w:rsidRPr="00735F1E">
              <w:rPr>
                <w:lang w:eastAsia="el-GR"/>
              </w:rPr>
              <w:t xml:space="preserve">, </w:t>
            </w:r>
            <w:proofErr w:type="spellStart"/>
            <w:r w:rsidRPr="00735F1E">
              <w:rPr>
                <w:lang w:val="en-US" w:eastAsia="el-GR"/>
              </w:rPr>
              <w:t>Dengueshocksyndrome</w:t>
            </w:r>
            <w:proofErr w:type="spellEnd"/>
            <w:r w:rsidRPr="00735F1E">
              <w:rPr>
                <w:lang w:eastAsia="el-GR"/>
              </w:rPr>
              <w:t xml:space="preserve">) σε ανθρώπινο ορό ή πλάσμα. Το αντιδραστήριο θα πρέπει να έχει </w:t>
            </w:r>
            <w:proofErr w:type="spellStart"/>
            <w:r w:rsidRPr="00735F1E">
              <w:rPr>
                <w:lang w:eastAsia="el-GR"/>
              </w:rPr>
              <w:t>προσδεδεμένα</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υψηλής καθαρότητας σωματίδια του ιού.</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19</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eastAsia="el-GR"/>
              </w:rPr>
              <w:t>IgG</w:t>
            </w:r>
            <w:proofErr w:type="spellEnd"/>
            <w:r w:rsidRPr="00735F1E">
              <w:rPr>
                <w:lang w:eastAsia="el-GR"/>
              </w:rPr>
              <w:t xml:space="preserve"> αντισωμάτων έναντι του </w:t>
            </w:r>
            <w:proofErr w:type="spellStart"/>
            <w:r w:rsidRPr="00735F1E">
              <w:rPr>
                <w:lang w:eastAsia="el-GR"/>
              </w:rPr>
              <w:t>usutuvirus</w:t>
            </w:r>
            <w:proofErr w:type="spellEnd"/>
            <w:r w:rsidRPr="00735F1E">
              <w:rPr>
                <w:lang w:eastAsia="el-GR"/>
              </w:rPr>
              <w:t xml:space="preserve"> σε ανθρώπινο ορό ή πλάσμα. Το αντιδραστήριο θα πρέπει να έχει </w:t>
            </w:r>
            <w:proofErr w:type="spellStart"/>
            <w:r w:rsidRPr="00735F1E">
              <w:rPr>
                <w:lang w:eastAsia="el-GR"/>
              </w:rPr>
              <w:t>προσδεδεμένη</w:t>
            </w:r>
            <w:proofErr w:type="spellEnd"/>
            <w:r w:rsidRPr="00735F1E">
              <w:rPr>
                <w:lang w:eastAsia="el-GR"/>
              </w:rPr>
              <w:t xml:space="preserve"> στις </w:t>
            </w:r>
            <w:proofErr w:type="spellStart"/>
            <w:r w:rsidRPr="00735F1E">
              <w:rPr>
                <w:lang w:eastAsia="el-GR"/>
              </w:rPr>
              <w:t>μικροπλάκεςανασυνδυασμένηιική</w:t>
            </w:r>
            <w:proofErr w:type="spellEnd"/>
            <w:r w:rsidRPr="00735F1E">
              <w:rPr>
                <w:lang w:eastAsia="el-GR"/>
              </w:rPr>
              <w:t xml:space="preserve"> δομική πρωτεΐνη, εκφρασμένη σε </w:t>
            </w:r>
            <w:proofErr w:type="spellStart"/>
            <w:r w:rsidRPr="00735F1E">
              <w:rPr>
                <w:lang w:eastAsia="el-GR"/>
              </w:rPr>
              <w:t>ευκαρυωτικά</w:t>
            </w:r>
            <w:proofErr w:type="spellEnd"/>
            <w:r w:rsidRPr="00735F1E">
              <w:rPr>
                <w:lang w:eastAsia="el-GR"/>
              </w:rPr>
              <w:t xml:space="preserve"> κύτταρα.</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20</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και ποσοτικό προσδιορισμό </w:t>
            </w:r>
            <w:proofErr w:type="spellStart"/>
            <w:r w:rsidRPr="00735F1E">
              <w:rPr>
                <w:lang w:eastAsia="el-GR"/>
              </w:rPr>
              <w:t>IgG</w:t>
            </w:r>
            <w:proofErr w:type="spellEnd"/>
            <w:r w:rsidRPr="00735F1E">
              <w:rPr>
                <w:lang w:eastAsia="el-GR"/>
              </w:rPr>
              <w:t xml:space="preserve"> αντισωμάτων έναντι της </w:t>
            </w:r>
            <w:proofErr w:type="spellStart"/>
            <w:r w:rsidRPr="00735F1E">
              <w:rPr>
                <w:lang w:eastAsia="el-GR"/>
              </w:rPr>
              <w:t>Brucellaabortus</w:t>
            </w:r>
            <w:proofErr w:type="spellEnd"/>
            <w:r w:rsidRPr="00735F1E">
              <w:rPr>
                <w:lang w:eastAsia="el-GR"/>
              </w:rPr>
              <w:t xml:space="preserve">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στέλεχος “W99” της </w:t>
            </w:r>
            <w:proofErr w:type="spellStart"/>
            <w:r w:rsidRPr="00735F1E">
              <w:rPr>
                <w:lang w:eastAsia="el-GR"/>
              </w:rPr>
              <w:t>Brucella</w:t>
            </w:r>
            <w:proofErr w:type="spellEnd"/>
            <w:r w:rsidRPr="00735F1E">
              <w:rPr>
                <w:lang w:eastAsia="el-GR"/>
              </w:rPr>
              <w:t xml:space="preserve"> </w:t>
            </w:r>
            <w:proofErr w:type="spellStart"/>
            <w:r w:rsidRPr="00735F1E">
              <w:rPr>
                <w:lang w:eastAsia="el-GR"/>
              </w:rPr>
              <w:t>abortus</w:t>
            </w:r>
            <w:proofErr w:type="spellEnd"/>
            <w:r w:rsidRPr="00735F1E">
              <w:rPr>
                <w:lang w:eastAsia="el-GR"/>
              </w:rPr>
              <w:t>.</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21</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eastAsia="el-GR"/>
              </w:rPr>
              <w:t>IgG</w:t>
            </w:r>
            <w:proofErr w:type="spellEnd"/>
            <w:r w:rsidRPr="00735F1E">
              <w:rPr>
                <w:lang w:eastAsia="el-GR"/>
              </w:rPr>
              <w:t xml:space="preserve"> αντισωμάτων έναντι της </w:t>
            </w:r>
            <w:proofErr w:type="spellStart"/>
            <w:r w:rsidRPr="00735F1E">
              <w:rPr>
                <w:lang w:eastAsia="el-GR"/>
              </w:rPr>
              <w:t>legionellapneumophila</w:t>
            </w:r>
            <w:proofErr w:type="spellEnd"/>
            <w:r w:rsidRPr="00735F1E">
              <w:rPr>
                <w:lang w:eastAsia="el-GR"/>
              </w:rPr>
              <w:t xml:space="preserve">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w:t>
            </w:r>
            <w:proofErr w:type="spellStart"/>
            <w:r w:rsidRPr="00735F1E">
              <w:rPr>
                <w:lang w:eastAsia="el-GR"/>
              </w:rPr>
              <w:t>λιποπολυσακχα-ρίτη</w:t>
            </w:r>
            <w:proofErr w:type="spellEnd"/>
            <w:r w:rsidRPr="00735F1E">
              <w:rPr>
                <w:lang w:eastAsia="el-GR"/>
              </w:rPr>
              <w:t xml:space="preserve"> (LPS) της </w:t>
            </w:r>
            <w:proofErr w:type="spellStart"/>
            <w:r w:rsidRPr="00735F1E">
              <w:rPr>
                <w:lang w:eastAsia="el-GR"/>
              </w:rPr>
              <w:t>legionellapneumophila</w:t>
            </w:r>
            <w:proofErr w:type="spellEnd"/>
            <w:r w:rsidRPr="00735F1E">
              <w:rPr>
                <w:lang w:eastAsia="el-GR"/>
              </w:rPr>
              <w:t xml:space="preserve"> στελεχών 1-7.</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lastRenderedPageBreak/>
              <w:t>22</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προσδιορισμό </w:t>
            </w:r>
            <w:proofErr w:type="spellStart"/>
            <w:r w:rsidRPr="00735F1E">
              <w:rPr>
                <w:lang w:eastAsia="el-GR"/>
              </w:rPr>
              <w:t>IgΜ</w:t>
            </w:r>
            <w:proofErr w:type="spellEnd"/>
            <w:r w:rsidRPr="00735F1E">
              <w:rPr>
                <w:lang w:eastAsia="el-GR"/>
              </w:rPr>
              <w:t xml:space="preserve"> αντισωμάτων έναντι της </w:t>
            </w:r>
            <w:proofErr w:type="spellStart"/>
            <w:r w:rsidRPr="00735F1E">
              <w:rPr>
                <w:lang w:eastAsia="el-GR"/>
              </w:rPr>
              <w:t>legionellapneumophila</w:t>
            </w:r>
            <w:proofErr w:type="spellEnd"/>
            <w:r w:rsidRPr="00735F1E">
              <w:rPr>
                <w:lang w:eastAsia="el-GR"/>
              </w:rPr>
              <w:t xml:space="preserve">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w:t>
            </w:r>
            <w:proofErr w:type="spellStart"/>
            <w:r w:rsidRPr="00735F1E">
              <w:rPr>
                <w:lang w:eastAsia="el-GR"/>
              </w:rPr>
              <w:t>λιποπολυσακχα-ρίτη</w:t>
            </w:r>
            <w:proofErr w:type="spellEnd"/>
            <w:r w:rsidRPr="00735F1E">
              <w:rPr>
                <w:lang w:eastAsia="el-GR"/>
              </w:rPr>
              <w:t xml:space="preserve"> (LPS) της </w:t>
            </w:r>
            <w:proofErr w:type="spellStart"/>
            <w:r w:rsidRPr="00735F1E">
              <w:rPr>
                <w:lang w:eastAsia="el-GR"/>
              </w:rPr>
              <w:t>legionellapneumophila</w:t>
            </w:r>
            <w:proofErr w:type="spellEnd"/>
            <w:r w:rsidRPr="00735F1E">
              <w:rPr>
                <w:lang w:eastAsia="el-GR"/>
              </w:rPr>
              <w:t xml:space="preserve"> στελεχών 1-7. </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23</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ποσοτικό προσδιορισμό </w:t>
            </w:r>
            <w:proofErr w:type="spellStart"/>
            <w:r w:rsidRPr="00735F1E">
              <w:rPr>
                <w:lang w:eastAsia="el-GR"/>
              </w:rPr>
              <w:t>IgG</w:t>
            </w:r>
            <w:proofErr w:type="spellEnd"/>
            <w:r w:rsidRPr="00735F1E">
              <w:rPr>
                <w:lang w:eastAsia="el-GR"/>
              </w:rPr>
              <w:t xml:space="preserve"> αντισωμάτων έναντι του </w:t>
            </w:r>
            <w:proofErr w:type="spellStart"/>
            <w:r w:rsidRPr="00735F1E">
              <w:rPr>
                <w:lang w:eastAsia="el-GR"/>
              </w:rPr>
              <w:t>Tetanustoxoid</w:t>
            </w:r>
            <w:proofErr w:type="spellEnd"/>
            <w:r w:rsidRPr="00735F1E">
              <w:rPr>
                <w:lang w:eastAsia="el-GR"/>
              </w:rPr>
              <w:t xml:space="preserve"> σε ανθρώπινο ορό. Το αντιδραστήριο θα πρέπει να έχει </w:t>
            </w:r>
            <w:proofErr w:type="spellStart"/>
            <w:r w:rsidRPr="00735F1E">
              <w:rPr>
                <w:lang w:eastAsia="el-GR"/>
              </w:rPr>
              <w:t>προσδεδεμένο</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αδρανοποιημένο αντιγόνο του </w:t>
            </w:r>
            <w:proofErr w:type="spellStart"/>
            <w:r w:rsidRPr="00735F1E">
              <w:rPr>
                <w:lang w:eastAsia="el-GR"/>
              </w:rPr>
              <w:t>Tetanustoxoid</w:t>
            </w:r>
            <w:proofErr w:type="spellEnd"/>
            <w:r w:rsidRPr="00735F1E">
              <w:rPr>
                <w:lang w:eastAsia="el-GR"/>
              </w:rPr>
              <w:t xml:space="preserve">. 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ποσοτικό προσδιορισμό </w:t>
            </w:r>
            <w:proofErr w:type="spellStart"/>
            <w:r w:rsidRPr="00735F1E">
              <w:rPr>
                <w:lang w:eastAsia="el-GR"/>
              </w:rPr>
              <w:t>IgG</w:t>
            </w:r>
            <w:proofErr w:type="spellEnd"/>
            <w:r w:rsidRPr="00735F1E">
              <w:rPr>
                <w:lang w:eastAsia="el-GR"/>
              </w:rPr>
              <w:t xml:space="preserve"> αντισωμάτων έναντι του </w:t>
            </w:r>
            <w:proofErr w:type="spellStart"/>
            <w:r w:rsidRPr="00735F1E">
              <w:rPr>
                <w:lang w:eastAsia="el-GR"/>
              </w:rPr>
              <w:t>Tetanustoxoid</w:t>
            </w:r>
            <w:proofErr w:type="spellEnd"/>
            <w:r w:rsidRPr="00735F1E">
              <w:rPr>
                <w:lang w:eastAsia="el-GR"/>
              </w:rPr>
              <w:t xml:space="preserve"> σε ανθρώπινο ορό. Το αντιδραστήριο θα πρέπει να έχει </w:t>
            </w:r>
            <w:proofErr w:type="spellStart"/>
            <w:r w:rsidRPr="00735F1E">
              <w:rPr>
                <w:lang w:eastAsia="el-GR"/>
              </w:rPr>
              <w:t>προσδεδεμένο</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αδρανοποιημένο αντιγόνο του </w:t>
            </w:r>
            <w:proofErr w:type="spellStart"/>
            <w:r w:rsidRPr="00735F1E">
              <w:rPr>
                <w:lang w:eastAsia="el-GR"/>
              </w:rPr>
              <w:t>Tetanustoxoid</w:t>
            </w:r>
            <w:proofErr w:type="spellEnd"/>
            <w:r w:rsidRPr="00735F1E">
              <w:rPr>
                <w:lang w:eastAsia="el-GR"/>
              </w:rPr>
              <w:t>.</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24</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ποσοτικό προσδιορισμό </w:t>
            </w:r>
            <w:proofErr w:type="spellStart"/>
            <w:r w:rsidRPr="00735F1E">
              <w:rPr>
                <w:lang w:eastAsia="el-GR"/>
              </w:rPr>
              <w:t>IgG</w:t>
            </w:r>
            <w:proofErr w:type="spellEnd"/>
            <w:r w:rsidRPr="00735F1E">
              <w:rPr>
                <w:lang w:eastAsia="el-GR"/>
              </w:rPr>
              <w:t xml:space="preserve"> αντισωμάτων έναντι της </w:t>
            </w:r>
            <w:proofErr w:type="spellStart"/>
            <w:r w:rsidRPr="00735F1E">
              <w:rPr>
                <w:lang w:eastAsia="el-GR"/>
              </w:rPr>
              <w:t>Bordetellapertussistoxin</w:t>
            </w:r>
            <w:proofErr w:type="spellEnd"/>
            <w:r w:rsidRPr="00735F1E">
              <w:rPr>
                <w:lang w:eastAsia="el-GR"/>
              </w:rPr>
              <w:t xml:space="preserve"> σε ανθρώπινο ορό ή πλάσμα. Το αντιδραστήριο θα πρέπει να έχει </w:t>
            </w:r>
            <w:proofErr w:type="spellStart"/>
            <w:r w:rsidRPr="00735F1E">
              <w:rPr>
                <w:lang w:eastAsia="el-GR"/>
              </w:rPr>
              <w:t>προσδεδεμένο</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αδρανοποιημένο αντιγόνο της </w:t>
            </w:r>
            <w:proofErr w:type="spellStart"/>
            <w:r w:rsidRPr="00735F1E">
              <w:rPr>
                <w:lang w:eastAsia="el-GR"/>
              </w:rPr>
              <w:t>Bordetellapertussistoxin</w:t>
            </w:r>
            <w:proofErr w:type="spellEnd"/>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25</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προσδιορισμό </w:t>
            </w:r>
            <w:proofErr w:type="spellStart"/>
            <w:r w:rsidRPr="00735F1E">
              <w:rPr>
                <w:lang w:eastAsia="el-GR"/>
              </w:rPr>
              <w:t>IgΜ</w:t>
            </w:r>
            <w:proofErr w:type="spellEnd"/>
            <w:r w:rsidRPr="00735F1E">
              <w:rPr>
                <w:lang w:eastAsia="el-GR"/>
              </w:rPr>
              <w:t xml:space="preserve"> αντισωμάτων έναντι της </w:t>
            </w:r>
            <w:proofErr w:type="spellStart"/>
            <w:r w:rsidRPr="00735F1E">
              <w:rPr>
                <w:lang w:eastAsia="el-GR"/>
              </w:rPr>
              <w:t>Bordetellapertussistoxin</w:t>
            </w:r>
            <w:proofErr w:type="spellEnd"/>
            <w:r w:rsidRPr="00735F1E">
              <w:rPr>
                <w:lang w:eastAsia="el-GR"/>
              </w:rPr>
              <w:t xml:space="preserve"> σε ανθρώπινο ορό ή πλάσμα. Το αντιδραστήριο θα πρέπει να έχει </w:t>
            </w:r>
            <w:proofErr w:type="spellStart"/>
            <w:r w:rsidRPr="00735F1E">
              <w:rPr>
                <w:lang w:eastAsia="el-GR"/>
              </w:rPr>
              <w:t>προσδεδεμένο</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αδρανοποιημένο αντιγόνο της </w:t>
            </w:r>
            <w:proofErr w:type="spellStart"/>
            <w:r w:rsidRPr="00735F1E">
              <w:rPr>
                <w:lang w:eastAsia="el-GR"/>
              </w:rPr>
              <w:t>Bordetellapertussistoxin</w:t>
            </w:r>
            <w:proofErr w:type="spellEnd"/>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26</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eastAsia="el-GR"/>
              </w:rPr>
              <w:t>IgG</w:t>
            </w:r>
            <w:proofErr w:type="spellEnd"/>
            <w:r w:rsidRPr="00735F1E">
              <w:rPr>
                <w:lang w:eastAsia="el-GR"/>
              </w:rPr>
              <w:t xml:space="preserve"> αντισωμάτων έναντι του </w:t>
            </w:r>
            <w:proofErr w:type="spellStart"/>
            <w:r w:rsidRPr="00735F1E">
              <w:rPr>
                <w:lang w:eastAsia="el-GR"/>
              </w:rPr>
              <w:t>μυκοπλάσματος</w:t>
            </w:r>
            <w:proofErr w:type="spellEnd"/>
            <w:r w:rsidRPr="00735F1E">
              <w:rPr>
                <w:lang w:eastAsia="el-GR"/>
              </w:rPr>
              <w:t xml:space="preserve"> πνευμονίας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εκχύλισμα αιθέρα του στελέχους “FN” του </w:t>
            </w:r>
            <w:proofErr w:type="spellStart"/>
            <w:r w:rsidRPr="00735F1E">
              <w:rPr>
                <w:lang w:eastAsia="el-GR"/>
              </w:rPr>
              <w:t>μυκοπλάσματος</w:t>
            </w:r>
            <w:proofErr w:type="spellEnd"/>
            <w:r w:rsidRPr="00735F1E">
              <w:rPr>
                <w:lang w:eastAsia="el-GR"/>
              </w:rPr>
              <w:t xml:space="preserve"> πνευμονίας. </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27</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eastAsia="el-GR"/>
              </w:rPr>
              <w:t>IgG</w:t>
            </w:r>
            <w:proofErr w:type="spellEnd"/>
            <w:r w:rsidRPr="00735F1E">
              <w:rPr>
                <w:lang w:eastAsia="el-GR"/>
              </w:rPr>
              <w:t xml:space="preserve"> αντισωμάτων έναντι </w:t>
            </w:r>
            <w:proofErr w:type="spellStart"/>
            <w:r w:rsidRPr="00735F1E">
              <w:rPr>
                <w:lang w:eastAsia="el-GR"/>
              </w:rPr>
              <w:t>Toxoplasmagondii</w:t>
            </w:r>
            <w:proofErr w:type="spellEnd"/>
            <w:r w:rsidRPr="00735F1E">
              <w:rPr>
                <w:lang w:eastAsia="el-GR"/>
              </w:rPr>
              <w:t xml:space="preserve"> σε ανθρώπινο ορό ή πλάσμα. Το αντιδραστήριο θα πρέπει να έχει </w:t>
            </w:r>
            <w:proofErr w:type="spellStart"/>
            <w:r w:rsidRPr="00735F1E">
              <w:rPr>
                <w:lang w:eastAsia="el-GR"/>
              </w:rPr>
              <w:t>προσδεδεμένoυς</w:t>
            </w:r>
            <w:proofErr w:type="spellEnd"/>
            <w:r w:rsidRPr="00735F1E">
              <w:rPr>
                <w:lang w:eastAsia="el-GR"/>
              </w:rPr>
              <w:t xml:space="preserve"> </w:t>
            </w:r>
            <w:proofErr w:type="spellStart"/>
            <w:r w:rsidRPr="00735F1E">
              <w:rPr>
                <w:lang w:eastAsia="el-GR"/>
              </w:rPr>
              <w:t>κεκαθαρμένους</w:t>
            </w:r>
            <w:proofErr w:type="spellEnd"/>
            <w:r w:rsidRPr="00735F1E">
              <w:rPr>
                <w:lang w:eastAsia="el-GR"/>
              </w:rPr>
              <w:t xml:space="preserve"> μέσω </w:t>
            </w:r>
            <w:proofErr w:type="spellStart"/>
            <w:r w:rsidRPr="00735F1E">
              <w:rPr>
                <w:lang w:eastAsia="el-GR"/>
              </w:rPr>
              <w:lastRenderedPageBreak/>
              <w:t>φυγοκέντρησης</w:t>
            </w:r>
            <w:proofErr w:type="spellEnd"/>
            <w:r w:rsidRPr="00735F1E">
              <w:rPr>
                <w:lang w:eastAsia="el-GR"/>
              </w:rPr>
              <w:t xml:space="preserve"> με ταυτόχρονη εκχύλιση καθαρτικού οργανισμούς </w:t>
            </w:r>
            <w:proofErr w:type="spellStart"/>
            <w:r w:rsidRPr="00735F1E">
              <w:rPr>
                <w:lang w:eastAsia="el-GR"/>
              </w:rPr>
              <w:t>Toxoplasmagondii</w:t>
            </w:r>
            <w:proofErr w:type="spellEnd"/>
            <w:r w:rsidRPr="00735F1E">
              <w:rPr>
                <w:lang w:eastAsia="el-GR"/>
              </w:rPr>
              <w:t>.</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lastRenderedPageBreak/>
              <w:t>28</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προσδιορισμό </w:t>
            </w:r>
            <w:proofErr w:type="spellStart"/>
            <w:r w:rsidRPr="00735F1E">
              <w:rPr>
                <w:lang w:eastAsia="el-GR"/>
              </w:rPr>
              <w:t>IgM</w:t>
            </w:r>
            <w:proofErr w:type="spellEnd"/>
            <w:r w:rsidRPr="00735F1E">
              <w:rPr>
                <w:lang w:eastAsia="el-GR"/>
              </w:rPr>
              <w:t xml:space="preserve"> αντισωμάτων έναντι </w:t>
            </w:r>
            <w:proofErr w:type="spellStart"/>
            <w:r w:rsidRPr="00735F1E">
              <w:rPr>
                <w:lang w:eastAsia="el-GR"/>
              </w:rPr>
              <w:t>Toxoplasmagondii</w:t>
            </w:r>
            <w:proofErr w:type="spellEnd"/>
            <w:r w:rsidRPr="00735F1E">
              <w:rPr>
                <w:lang w:eastAsia="el-GR"/>
              </w:rPr>
              <w:t xml:space="preserve"> σε ανθρώπινο ορό ή πλάσμα. Το αντιδραστήριο θα πρέπει να έχει </w:t>
            </w:r>
            <w:proofErr w:type="spellStart"/>
            <w:r w:rsidRPr="00735F1E">
              <w:rPr>
                <w:lang w:eastAsia="el-GR"/>
              </w:rPr>
              <w:t>προσδεδεμένoυς</w:t>
            </w:r>
            <w:proofErr w:type="spellEnd"/>
            <w:r w:rsidRPr="00735F1E">
              <w:rPr>
                <w:lang w:eastAsia="el-GR"/>
              </w:rPr>
              <w:t xml:space="preserve"> </w:t>
            </w:r>
            <w:proofErr w:type="spellStart"/>
            <w:r w:rsidRPr="00735F1E">
              <w:rPr>
                <w:lang w:eastAsia="el-GR"/>
              </w:rPr>
              <w:t>κεκαθαρμένους</w:t>
            </w:r>
            <w:proofErr w:type="spellEnd"/>
            <w:r w:rsidRPr="00735F1E">
              <w:rPr>
                <w:lang w:eastAsia="el-GR"/>
              </w:rPr>
              <w:t xml:space="preserve"> μέσω </w:t>
            </w:r>
            <w:proofErr w:type="spellStart"/>
            <w:r w:rsidRPr="00735F1E">
              <w:rPr>
                <w:lang w:eastAsia="el-GR"/>
              </w:rPr>
              <w:t>φυγοκέντρησης</w:t>
            </w:r>
            <w:proofErr w:type="spellEnd"/>
            <w:r w:rsidRPr="00735F1E">
              <w:rPr>
                <w:lang w:eastAsia="el-GR"/>
              </w:rPr>
              <w:t xml:space="preserve"> με ταυτόχρονη εκχύλιση καθαρτικού οργανισμούς </w:t>
            </w:r>
            <w:proofErr w:type="spellStart"/>
            <w:r w:rsidRPr="00735F1E">
              <w:rPr>
                <w:lang w:eastAsia="el-GR"/>
              </w:rPr>
              <w:t>Toxoplasmagondii</w:t>
            </w:r>
            <w:proofErr w:type="spellEnd"/>
            <w:r w:rsidRPr="00735F1E">
              <w:rPr>
                <w:lang w:eastAsia="el-GR"/>
              </w:rPr>
              <w:t>.</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29</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για τον διαφορικό προσδιορισμό υψηλής και χαμηλής συνάφειας (</w:t>
            </w:r>
            <w:proofErr w:type="spellStart"/>
            <w:r w:rsidRPr="00735F1E">
              <w:rPr>
                <w:lang w:eastAsia="el-GR"/>
              </w:rPr>
              <w:t>avidity</w:t>
            </w:r>
            <w:proofErr w:type="spellEnd"/>
            <w:r w:rsidRPr="00735F1E">
              <w:rPr>
                <w:lang w:eastAsia="el-GR"/>
              </w:rPr>
              <w:t xml:space="preserve">) </w:t>
            </w:r>
            <w:proofErr w:type="spellStart"/>
            <w:r w:rsidRPr="00735F1E">
              <w:rPr>
                <w:lang w:eastAsia="el-GR"/>
              </w:rPr>
              <w:t>IgG</w:t>
            </w:r>
            <w:proofErr w:type="spellEnd"/>
            <w:r w:rsidRPr="00735F1E">
              <w:rPr>
                <w:lang w:eastAsia="el-GR"/>
              </w:rPr>
              <w:t xml:space="preserve"> αντισωμάτων έναντι του </w:t>
            </w:r>
            <w:proofErr w:type="spellStart"/>
            <w:r w:rsidRPr="00735F1E">
              <w:rPr>
                <w:lang w:eastAsia="el-GR"/>
              </w:rPr>
              <w:t>Toxoplasmagondii</w:t>
            </w:r>
            <w:proofErr w:type="spellEnd"/>
            <w:r w:rsidRPr="00735F1E">
              <w:rPr>
                <w:lang w:eastAsia="el-GR"/>
              </w:rPr>
              <w:t xml:space="preserve">. Το αντιδραστήριο θα πρέπει να έχει </w:t>
            </w:r>
            <w:proofErr w:type="spellStart"/>
            <w:r w:rsidRPr="00735F1E">
              <w:rPr>
                <w:lang w:eastAsia="el-GR"/>
              </w:rPr>
              <w:t>έχει</w:t>
            </w:r>
            <w:proofErr w:type="spellEnd"/>
            <w:r w:rsidRPr="00735F1E">
              <w:rPr>
                <w:lang w:eastAsia="el-GR"/>
              </w:rPr>
              <w:t xml:space="preserve"> </w:t>
            </w:r>
            <w:proofErr w:type="spellStart"/>
            <w:r w:rsidRPr="00735F1E">
              <w:rPr>
                <w:lang w:eastAsia="el-GR"/>
              </w:rPr>
              <w:t>προσδεδεμένα</w:t>
            </w:r>
            <w:proofErr w:type="spellEnd"/>
            <w:r w:rsidRPr="00735F1E">
              <w:rPr>
                <w:lang w:eastAsia="el-GR"/>
              </w:rPr>
              <w:t xml:space="preserve"> φυσικά αντιγόνα του </w:t>
            </w:r>
            <w:proofErr w:type="spellStart"/>
            <w:r w:rsidRPr="00735F1E">
              <w:rPr>
                <w:lang w:eastAsia="el-GR"/>
              </w:rPr>
              <w:t>Toxoplasmagondii</w:t>
            </w:r>
            <w:proofErr w:type="spellEnd"/>
            <w:r w:rsidRPr="00735F1E">
              <w:rPr>
                <w:lang w:eastAsia="el-GR"/>
              </w:rPr>
              <w:t>. Ο συνολικός χρόνος των επωάσεων της ανάλυσης, να μην ξεπερνά την 1h και 30’.</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30</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προσδιορισμό </w:t>
            </w:r>
            <w:proofErr w:type="spellStart"/>
            <w:r w:rsidRPr="00735F1E">
              <w:rPr>
                <w:lang w:eastAsia="el-GR"/>
              </w:rPr>
              <w:t>IgM</w:t>
            </w:r>
            <w:proofErr w:type="spellEnd"/>
            <w:r w:rsidRPr="00735F1E">
              <w:rPr>
                <w:lang w:eastAsia="el-GR"/>
              </w:rPr>
              <w:t xml:space="preserve"> αντισωμάτων έναντι HSV-1 και HSV-2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μείγμα αντιγόνων HSV-1 και HSV-2, και πιο συγκεκριμένα, αδρανοποιημένο </w:t>
            </w:r>
            <w:proofErr w:type="spellStart"/>
            <w:r w:rsidRPr="00735F1E">
              <w:rPr>
                <w:lang w:eastAsia="el-GR"/>
              </w:rPr>
              <w:t>κυτταρόλυμα</w:t>
            </w:r>
            <w:proofErr w:type="spellEnd"/>
            <w:r w:rsidRPr="00735F1E">
              <w:rPr>
                <w:lang w:eastAsia="el-GR"/>
              </w:rPr>
              <w:t xml:space="preserve"> κυττάρων BSC-1 μολυσμένων είτε με το στέλεχος “</w:t>
            </w:r>
            <w:proofErr w:type="spellStart"/>
            <w:r w:rsidRPr="00735F1E">
              <w:rPr>
                <w:lang w:eastAsia="el-GR"/>
              </w:rPr>
              <w:t>Maclntyre</w:t>
            </w:r>
            <w:proofErr w:type="spellEnd"/>
            <w:r w:rsidRPr="00735F1E">
              <w:rPr>
                <w:lang w:eastAsia="el-GR"/>
              </w:rPr>
              <w:t>” του HSV-1 είτε με το “MS” στέλεχος του HSV-2.</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31</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eastAsia="el-GR"/>
              </w:rPr>
              <w:t>IgG</w:t>
            </w:r>
            <w:proofErr w:type="spellEnd"/>
            <w:r w:rsidRPr="00735F1E">
              <w:rPr>
                <w:lang w:eastAsia="el-GR"/>
              </w:rPr>
              <w:t xml:space="preserve"> αντισωμάτων έναντι HSV-1 σε ανθρώπινο ορό ή πλάσμα. Το αντιδραστήριο θα πρέπει να έχει </w:t>
            </w:r>
            <w:proofErr w:type="spellStart"/>
            <w:r w:rsidRPr="00735F1E">
              <w:rPr>
                <w:lang w:eastAsia="el-GR"/>
              </w:rPr>
              <w:t>προσδεδεμένη</w:t>
            </w:r>
            <w:proofErr w:type="spellEnd"/>
            <w:r w:rsidRPr="00735F1E">
              <w:rPr>
                <w:lang w:eastAsia="el-GR"/>
              </w:rPr>
              <w:t xml:space="preserve"> </w:t>
            </w:r>
            <w:proofErr w:type="spellStart"/>
            <w:r w:rsidRPr="00735F1E">
              <w:rPr>
                <w:lang w:eastAsia="el-GR"/>
              </w:rPr>
              <w:t>κεκαθαρμένη</w:t>
            </w:r>
            <w:proofErr w:type="spellEnd"/>
            <w:r w:rsidRPr="00735F1E">
              <w:rPr>
                <w:lang w:eastAsia="el-GR"/>
              </w:rPr>
              <w:t xml:space="preserve"> </w:t>
            </w:r>
            <w:proofErr w:type="spellStart"/>
            <w:r w:rsidRPr="00735F1E">
              <w:rPr>
                <w:lang w:eastAsia="el-GR"/>
              </w:rPr>
              <w:t>γλυκοπρωτεϊνη</w:t>
            </w:r>
            <w:proofErr w:type="spellEnd"/>
            <w:r w:rsidRPr="00735F1E">
              <w:rPr>
                <w:lang w:eastAsia="el-GR"/>
              </w:rPr>
              <w:t xml:space="preserve"> C1 απομονωμένη από τον HSV-1.</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32</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eastAsia="el-GR"/>
              </w:rPr>
              <w:t>IgG</w:t>
            </w:r>
            <w:proofErr w:type="spellEnd"/>
            <w:r w:rsidRPr="00735F1E">
              <w:rPr>
                <w:lang w:eastAsia="el-GR"/>
              </w:rPr>
              <w:t xml:space="preserve"> αντισωμάτων έναντι HSV-2 σε ανθρώπινο ορό ή πλάσμα. Το αντιδραστήριο θα πρέπει να έχει </w:t>
            </w:r>
            <w:proofErr w:type="spellStart"/>
            <w:r w:rsidRPr="00735F1E">
              <w:rPr>
                <w:lang w:eastAsia="el-GR"/>
              </w:rPr>
              <w:t>προσδεδεμένη</w:t>
            </w:r>
            <w:proofErr w:type="spellEnd"/>
            <w:r w:rsidRPr="00735F1E">
              <w:rPr>
                <w:lang w:eastAsia="el-GR"/>
              </w:rPr>
              <w:t xml:space="preserve"> </w:t>
            </w:r>
            <w:proofErr w:type="spellStart"/>
            <w:r w:rsidRPr="00735F1E">
              <w:rPr>
                <w:lang w:eastAsia="el-GR"/>
              </w:rPr>
              <w:t>κεκαθαρμένη</w:t>
            </w:r>
            <w:proofErr w:type="spellEnd"/>
            <w:r w:rsidRPr="00735F1E">
              <w:rPr>
                <w:lang w:eastAsia="el-GR"/>
              </w:rPr>
              <w:t xml:space="preserve"> </w:t>
            </w:r>
            <w:proofErr w:type="spellStart"/>
            <w:r w:rsidRPr="00735F1E">
              <w:rPr>
                <w:lang w:eastAsia="el-GR"/>
              </w:rPr>
              <w:t>γλυκοπρωτεϊνη</w:t>
            </w:r>
            <w:proofErr w:type="spellEnd"/>
            <w:r w:rsidRPr="00735F1E">
              <w:rPr>
                <w:lang w:eastAsia="el-GR"/>
              </w:rPr>
              <w:t xml:space="preserve"> G2 απομονωμένη από τον HSV-2.</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33</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eastAsia="el-GR"/>
              </w:rPr>
              <w:t>IgG</w:t>
            </w:r>
            <w:proofErr w:type="spellEnd"/>
            <w:r w:rsidRPr="00735F1E">
              <w:rPr>
                <w:lang w:eastAsia="el-GR"/>
              </w:rPr>
              <w:t xml:space="preserve"> αντισωμάτων έναντι </w:t>
            </w:r>
            <w:proofErr w:type="spellStart"/>
            <w:r w:rsidRPr="00735F1E">
              <w:rPr>
                <w:lang w:eastAsia="el-GR"/>
              </w:rPr>
              <w:t>Cytomegalovirus</w:t>
            </w:r>
            <w:proofErr w:type="spellEnd"/>
            <w:r w:rsidRPr="00735F1E">
              <w:rPr>
                <w:lang w:eastAsia="el-GR"/>
              </w:rPr>
              <w:t xml:space="preserve"> (CMV) σε ανθρώπινο ορό ή πλάσμα. Το αντιδραστήριο θα πρέπει να έχει </w:t>
            </w:r>
            <w:proofErr w:type="spellStart"/>
            <w:r w:rsidRPr="00735F1E">
              <w:rPr>
                <w:lang w:eastAsia="el-GR"/>
              </w:rPr>
              <w:t>προσδεδεμένο</w:t>
            </w:r>
            <w:proofErr w:type="spellEnd"/>
            <w:r w:rsidRPr="00735F1E">
              <w:rPr>
                <w:lang w:eastAsia="el-GR"/>
              </w:rPr>
              <w:t xml:space="preserve"> αδρανοποιημένο </w:t>
            </w:r>
            <w:proofErr w:type="spellStart"/>
            <w:r w:rsidRPr="00735F1E">
              <w:rPr>
                <w:lang w:eastAsia="el-GR"/>
              </w:rPr>
              <w:lastRenderedPageBreak/>
              <w:t>κυτταρόλυμα</w:t>
            </w:r>
            <w:proofErr w:type="spellEnd"/>
            <w:r w:rsidRPr="00735F1E">
              <w:rPr>
                <w:lang w:eastAsia="el-GR"/>
              </w:rPr>
              <w:t xml:space="preserve"> MRC-5 κυττάρων, μολυσμένων με στέλεχος “AD169” του </w:t>
            </w:r>
            <w:proofErr w:type="spellStart"/>
            <w:r w:rsidRPr="00735F1E">
              <w:rPr>
                <w:lang w:eastAsia="el-GR"/>
              </w:rPr>
              <w:t>κυτταρομεγαλοϊού</w:t>
            </w:r>
            <w:proofErr w:type="spellEnd"/>
            <w:r w:rsidRPr="00735F1E">
              <w:rPr>
                <w:lang w:eastAsia="el-GR"/>
              </w:rPr>
              <w:t>.</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lastRenderedPageBreak/>
              <w:t>34</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προσδιορισμό </w:t>
            </w:r>
            <w:proofErr w:type="spellStart"/>
            <w:r w:rsidRPr="00735F1E">
              <w:rPr>
                <w:lang w:eastAsia="el-GR"/>
              </w:rPr>
              <w:t>IgM</w:t>
            </w:r>
            <w:proofErr w:type="spellEnd"/>
            <w:r w:rsidRPr="00735F1E">
              <w:rPr>
                <w:lang w:eastAsia="el-GR"/>
              </w:rPr>
              <w:t xml:space="preserve"> αντισωμάτων έναντι </w:t>
            </w:r>
            <w:proofErr w:type="spellStart"/>
            <w:r w:rsidRPr="00735F1E">
              <w:rPr>
                <w:lang w:eastAsia="el-GR"/>
              </w:rPr>
              <w:t>Cytomegalovirus</w:t>
            </w:r>
            <w:proofErr w:type="spellEnd"/>
            <w:r w:rsidRPr="00735F1E">
              <w:rPr>
                <w:lang w:eastAsia="el-GR"/>
              </w:rPr>
              <w:t xml:space="preserve"> (CMV) σε ανθρώπινο ορό ή πλάσμα. Το αντιδραστήριο θα πρέπει να έχει </w:t>
            </w:r>
            <w:proofErr w:type="spellStart"/>
            <w:r w:rsidRPr="00735F1E">
              <w:rPr>
                <w:lang w:eastAsia="el-GR"/>
              </w:rPr>
              <w:t>προσδεδεμένο</w:t>
            </w:r>
            <w:proofErr w:type="spellEnd"/>
            <w:r w:rsidRPr="00735F1E">
              <w:rPr>
                <w:lang w:eastAsia="el-GR"/>
              </w:rPr>
              <w:t xml:space="preserve"> αδρανοποιημένο </w:t>
            </w:r>
            <w:proofErr w:type="spellStart"/>
            <w:r w:rsidRPr="00735F1E">
              <w:rPr>
                <w:lang w:eastAsia="el-GR"/>
              </w:rPr>
              <w:t>κυτταρόλυμα</w:t>
            </w:r>
            <w:proofErr w:type="spellEnd"/>
            <w:r w:rsidRPr="00735F1E">
              <w:rPr>
                <w:lang w:eastAsia="el-GR"/>
              </w:rPr>
              <w:t xml:space="preserve"> MRC-5 κυττάρων, μολυσμένων με στέλεχος “AD169” του </w:t>
            </w:r>
            <w:proofErr w:type="spellStart"/>
            <w:r w:rsidRPr="00735F1E">
              <w:rPr>
                <w:lang w:eastAsia="el-GR"/>
              </w:rPr>
              <w:t>κυτταρομεγαλοϊού.Τα</w:t>
            </w:r>
            <w:proofErr w:type="spellEnd"/>
            <w:r w:rsidRPr="00735F1E">
              <w:rPr>
                <w:lang w:eastAsia="el-GR"/>
              </w:rPr>
              <w:t xml:space="preserve"> αντιδραστήρια να ανήκουν στον ίδιο οίκο με τον αναλυτή πού ήδη είναι εγκατεστημένος και χρησιμοποιείται στο εργαστήριο διάγνωσης και είναι ο EUROIMMUN   </w:t>
            </w:r>
            <w:proofErr w:type="spellStart"/>
            <w:r w:rsidRPr="00735F1E">
              <w:rPr>
                <w:lang w:eastAsia="el-GR"/>
              </w:rPr>
              <w:t>Analyser</w:t>
            </w:r>
            <w:proofErr w:type="spellEnd"/>
            <w:r w:rsidRPr="00735F1E">
              <w:rPr>
                <w:lang w:eastAsia="el-GR"/>
              </w:rPr>
              <w:t xml:space="preserve"> I.</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35</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για τον διαφορικό προσδιορισμό υψηλής και χαμηλής συνάφειας (</w:t>
            </w:r>
            <w:proofErr w:type="spellStart"/>
            <w:r w:rsidRPr="00735F1E">
              <w:rPr>
                <w:lang w:eastAsia="el-GR"/>
              </w:rPr>
              <w:t>avidity</w:t>
            </w:r>
            <w:proofErr w:type="spellEnd"/>
            <w:r w:rsidRPr="00735F1E">
              <w:rPr>
                <w:lang w:eastAsia="el-GR"/>
              </w:rPr>
              <w:t xml:space="preserve">) </w:t>
            </w:r>
            <w:proofErr w:type="spellStart"/>
            <w:r w:rsidRPr="00735F1E">
              <w:rPr>
                <w:lang w:eastAsia="el-GR"/>
              </w:rPr>
              <w:t>IgG</w:t>
            </w:r>
            <w:proofErr w:type="spellEnd"/>
            <w:r w:rsidRPr="00735F1E">
              <w:rPr>
                <w:lang w:eastAsia="el-GR"/>
              </w:rPr>
              <w:t xml:space="preserve"> αντισωμάτων έναντι του </w:t>
            </w:r>
            <w:proofErr w:type="spellStart"/>
            <w:r w:rsidRPr="00735F1E">
              <w:rPr>
                <w:lang w:eastAsia="el-GR"/>
              </w:rPr>
              <w:t>κυτταρομεγαλοϊού</w:t>
            </w:r>
            <w:proofErr w:type="spellEnd"/>
            <w:r w:rsidRPr="00735F1E">
              <w:rPr>
                <w:lang w:eastAsia="el-GR"/>
              </w:rPr>
              <w:t xml:space="preserve"> (CMV). Το αντιδραστήριο θα πρέπει να έχει </w:t>
            </w:r>
            <w:proofErr w:type="spellStart"/>
            <w:r w:rsidRPr="00735F1E">
              <w:rPr>
                <w:lang w:eastAsia="el-GR"/>
              </w:rPr>
              <w:t>προσδεδεμένα</w:t>
            </w:r>
            <w:proofErr w:type="spellEnd"/>
            <w:r w:rsidRPr="00735F1E">
              <w:rPr>
                <w:lang w:eastAsia="el-GR"/>
              </w:rPr>
              <w:t xml:space="preserve"> φυσικά αντιγόνα του </w:t>
            </w:r>
            <w:proofErr w:type="spellStart"/>
            <w:r w:rsidRPr="00735F1E">
              <w:rPr>
                <w:lang w:eastAsia="el-GR"/>
              </w:rPr>
              <w:t>κυτταρομεγαλοϊού</w:t>
            </w:r>
            <w:proofErr w:type="spellEnd"/>
            <w:r w:rsidRPr="00735F1E">
              <w:rPr>
                <w:lang w:eastAsia="el-GR"/>
              </w:rPr>
              <w:t>. Ο συνολικός χρόνος των επωάσεων της ανάλυσης, να μην ξεπερνά την 1h και 30’.</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36</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eastAsia="el-GR"/>
              </w:rPr>
              <w:t>IgG</w:t>
            </w:r>
            <w:proofErr w:type="spellEnd"/>
            <w:r w:rsidRPr="00735F1E">
              <w:rPr>
                <w:lang w:eastAsia="el-GR"/>
              </w:rPr>
              <w:t xml:space="preserve"> αντισωμάτων έναντι </w:t>
            </w:r>
            <w:proofErr w:type="spellStart"/>
            <w:r w:rsidRPr="00735F1E">
              <w:rPr>
                <w:lang w:eastAsia="el-GR"/>
              </w:rPr>
              <w:t>Parvovirus</w:t>
            </w:r>
            <w:proofErr w:type="spellEnd"/>
            <w:r w:rsidRPr="00735F1E">
              <w:rPr>
                <w:lang w:eastAsia="el-GR"/>
              </w:rPr>
              <w:t xml:space="preserve"> B19 σε ανθρώπινο ορό ή πλάσμα. Το αντιδραστήριο θα πρέπει να έχει </w:t>
            </w:r>
            <w:proofErr w:type="spellStart"/>
            <w:r w:rsidRPr="00735F1E">
              <w:rPr>
                <w:lang w:eastAsia="el-GR"/>
              </w:rPr>
              <w:t>προσδεδεμένη</w:t>
            </w:r>
            <w:proofErr w:type="spellEnd"/>
            <w:r w:rsidRPr="00735F1E">
              <w:rPr>
                <w:lang w:eastAsia="el-GR"/>
              </w:rPr>
              <w:t xml:space="preserve"> </w:t>
            </w:r>
            <w:proofErr w:type="spellStart"/>
            <w:r w:rsidRPr="00735F1E">
              <w:rPr>
                <w:lang w:eastAsia="el-GR"/>
              </w:rPr>
              <w:t>ανασυνδυασμένη</w:t>
            </w:r>
            <w:proofErr w:type="spellEnd"/>
            <w:r w:rsidRPr="00735F1E">
              <w:rPr>
                <w:lang w:eastAsia="el-GR"/>
              </w:rPr>
              <w:t xml:space="preserve"> </w:t>
            </w:r>
            <w:proofErr w:type="spellStart"/>
            <w:r w:rsidRPr="00735F1E">
              <w:rPr>
                <w:lang w:eastAsia="el-GR"/>
              </w:rPr>
              <w:t>ιική</w:t>
            </w:r>
            <w:proofErr w:type="spellEnd"/>
            <w:r w:rsidRPr="00735F1E">
              <w:rPr>
                <w:lang w:eastAsia="el-GR"/>
              </w:rPr>
              <w:t xml:space="preserve"> δομική πρωτεΐνη, εκφρασμένη σε </w:t>
            </w:r>
            <w:proofErr w:type="spellStart"/>
            <w:r w:rsidRPr="00735F1E">
              <w:rPr>
                <w:lang w:eastAsia="el-GR"/>
              </w:rPr>
              <w:t>ευκαρυωτικά</w:t>
            </w:r>
            <w:proofErr w:type="spellEnd"/>
            <w:r w:rsidRPr="00735F1E">
              <w:rPr>
                <w:lang w:eastAsia="el-GR"/>
              </w:rPr>
              <w:t xml:space="preserve"> κύτταρα.</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37</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προσδιορισμό </w:t>
            </w:r>
            <w:proofErr w:type="spellStart"/>
            <w:r w:rsidRPr="00735F1E">
              <w:rPr>
                <w:lang w:eastAsia="el-GR"/>
              </w:rPr>
              <w:t>IgM</w:t>
            </w:r>
            <w:proofErr w:type="spellEnd"/>
            <w:r w:rsidRPr="00735F1E">
              <w:rPr>
                <w:lang w:eastAsia="el-GR"/>
              </w:rPr>
              <w:t xml:space="preserve"> αντισωμάτων έναντι </w:t>
            </w:r>
            <w:proofErr w:type="spellStart"/>
            <w:r w:rsidRPr="00735F1E">
              <w:rPr>
                <w:lang w:eastAsia="el-GR"/>
              </w:rPr>
              <w:t>Parvovirus</w:t>
            </w:r>
            <w:proofErr w:type="spellEnd"/>
            <w:r w:rsidRPr="00735F1E">
              <w:rPr>
                <w:lang w:eastAsia="el-GR"/>
              </w:rPr>
              <w:t xml:space="preserve"> B19 σε ανθρώπινο ορό ή πλάσμα. Το αντιδραστήριο θα πρέπει να έχει </w:t>
            </w:r>
            <w:proofErr w:type="spellStart"/>
            <w:r w:rsidRPr="00735F1E">
              <w:rPr>
                <w:lang w:eastAsia="el-GR"/>
              </w:rPr>
              <w:t>προσδεδεμένη</w:t>
            </w:r>
            <w:proofErr w:type="spellEnd"/>
            <w:r w:rsidRPr="00735F1E">
              <w:rPr>
                <w:lang w:eastAsia="el-GR"/>
              </w:rPr>
              <w:t xml:space="preserve"> </w:t>
            </w:r>
            <w:proofErr w:type="spellStart"/>
            <w:r w:rsidRPr="00735F1E">
              <w:rPr>
                <w:lang w:eastAsia="el-GR"/>
              </w:rPr>
              <w:t>ανασυνδυασμένη</w:t>
            </w:r>
            <w:proofErr w:type="spellEnd"/>
            <w:r w:rsidRPr="00735F1E">
              <w:rPr>
                <w:lang w:eastAsia="el-GR"/>
              </w:rPr>
              <w:t xml:space="preserve"> </w:t>
            </w:r>
            <w:proofErr w:type="spellStart"/>
            <w:r w:rsidRPr="00735F1E">
              <w:rPr>
                <w:lang w:eastAsia="el-GR"/>
              </w:rPr>
              <w:t>ιική</w:t>
            </w:r>
            <w:proofErr w:type="spellEnd"/>
            <w:r w:rsidRPr="00735F1E">
              <w:rPr>
                <w:lang w:eastAsia="el-GR"/>
              </w:rPr>
              <w:t xml:space="preserve"> δομική πρωτεΐνη, εκφρασμένη σε </w:t>
            </w:r>
            <w:proofErr w:type="spellStart"/>
            <w:r w:rsidRPr="00735F1E">
              <w:rPr>
                <w:lang w:eastAsia="el-GR"/>
              </w:rPr>
              <w:t>ευκαρυωτικά</w:t>
            </w:r>
            <w:proofErr w:type="spellEnd"/>
            <w:r w:rsidRPr="00735F1E">
              <w:rPr>
                <w:lang w:eastAsia="el-GR"/>
              </w:rPr>
              <w:t xml:space="preserve"> κύτταρα.</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38</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eastAsia="el-GR"/>
              </w:rPr>
              <w:t>IgG</w:t>
            </w:r>
            <w:proofErr w:type="spellEnd"/>
            <w:r w:rsidRPr="00735F1E">
              <w:rPr>
                <w:lang w:eastAsia="el-GR"/>
              </w:rPr>
              <w:t xml:space="preserve"> αντισωμάτων έναντι του ιού της ερυθράς σε ανθρώπινο ορό ή πλάσμα. Το αντιδραστήριο θα πρέπει να έχει </w:t>
            </w:r>
            <w:proofErr w:type="spellStart"/>
            <w:r w:rsidRPr="00735F1E">
              <w:rPr>
                <w:lang w:eastAsia="el-GR"/>
              </w:rPr>
              <w:t>προσδεδεμένο</w:t>
            </w:r>
            <w:proofErr w:type="spellEnd"/>
            <w:r w:rsidRPr="00735F1E">
              <w:rPr>
                <w:lang w:eastAsia="el-GR"/>
              </w:rPr>
              <w:t xml:space="preserve"> </w:t>
            </w:r>
            <w:proofErr w:type="spellStart"/>
            <w:r w:rsidRPr="00735F1E">
              <w:rPr>
                <w:lang w:eastAsia="el-GR"/>
              </w:rPr>
              <w:t>κεκαθαρμένα</w:t>
            </w:r>
            <w:proofErr w:type="spellEnd"/>
            <w:r w:rsidRPr="00735F1E">
              <w:rPr>
                <w:lang w:eastAsia="el-GR"/>
              </w:rPr>
              <w:t xml:space="preserve"> αντιγόνα του ιού της ερυθράς, και πιο συγκεκριμένα, αδρανοποιημένο </w:t>
            </w:r>
            <w:proofErr w:type="spellStart"/>
            <w:r w:rsidRPr="00735F1E">
              <w:rPr>
                <w:lang w:eastAsia="el-GR"/>
              </w:rPr>
              <w:t>κυτταρόλυμα</w:t>
            </w:r>
            <w:proofErr w:type="spellEnd"/>
            <w:r w:rsidRPr="00735F1E">
              <w:rPr>
                <w:lang w:eastAsia="el-GR"/>
              </w:rPr>
              <w:t xml:space="preserve"> </w:t>
            </w:r>
            <w:proofErr w:type="spellStart"/>
            <w:r w:rsidRPr="00735F1E">
              <w:rPr>
                <w:lang w:eastAsia="el-GR"/>
              </w:rPr>
              <w:t>Vero</w:t>
            </w:r>
            <w:proofErr w:type="spellEnd"/>
            <w:r w:rsidRPr="00735F1E">
              <w:rPr>
                <w:lang w:eastAsia="el-GR"/>
              </w:rPr>
              <w:t xml:space="preserve"> </w:t>
            </w:r>
            <w:r w:rsidRPr="00735F1E">
              <w:rPr>
                <w:lang w:eastAsia="el-GR"/>
              </w:rPr>
              <w:lastRenderedPageBreak/>
              <w:t>κυττάρων, μολυσμένων με στέλεχος “HPV-77” του ιού της ερυθράς.</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lastRenderedPageBreak/>
              <w:t>39</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προσδιορισμό </w:t>
            </w:r>
            <w:proofErr w:type="spellStart"/>
            <w:r w:rsidRPr="00735F1E">
              <w:rPr>
                <w:lang w:eastAsia="el-GR"/>
              </w:rPr>
              <w:t>IgΜ</w:t>
            </w:r>
            <w:proofErr w:type="spellEnd"/>
            <w:r w:rsidRPr="00735F1E">
              <w:rPr>
                <w:lang w:eastAsia="el-GR"/>
              </w:rPr>
              <w:t xml:space="preserve"> αντισωμάτων έναντι του ιού της ερυθράς σε ανθρώπινο ορό ή πλάσμα. Το αντιδραστήριο θα πρέπει να έχει </w:t>
            </w:r>
            <w:proofErr w:type="spellStart"/>
            <w:r w:rsidRPr="00735F1E">
              <w:rPr>
                <w:lang w:eastAsia="el-GR"/>
              </w:rPr>
              <w:t>προσδεδεμένο</w:t>
            </w:r>
            <w:proofErr w:type="spellEnd"/>
            <w:r w:rsidRPr="00735F1E">
              <w:rPr>
                <w:lang w:eastAsia="el-GR"/>
              </w:rPr>
              <w:t xml:space="preserve"> αδρανοποιημένο </w:t>
            </w:r>
            <w:proofErr w:type="spellStart"/>
            <w:r w:rsidRPr="00735F1E">
              <w:rPr>
                <w:lang w:eastAsia="el-GR"/>
              </w:rPr>
              <w:t>κυτταρόλυμα</w:t>
            </w:r>
            <w:proofErr w:type="spellEnd"/>
            <w:r w:rsidRPr="00735F1E">
              <w:rPr>
                <w:lang w:eastAsia="el-GR"/>
              </w:rPr>
              <w:t xml:space="preserve"> </w:t>
            </w:r>
            <w:proofErr w:type="spellStart"/>
            <w:r w:rsidRPr="00735F1E">
              <w:rPr>
                <w:lang w:eastAsia="el-GR"/>
              </w:rPr>
              <w:t>Vero</w:t>
            </w:r>
            <w:proofErr w:type="spellEnd"/>
            <w:r w:rsidRPr="00735F1E">
              <w:rPr>
                <w:lang w:eastAsia="el-GR"/>
              </w:rPr>
              <w:t xml:space="preserve"> κυττάρων, μολυσμένων με στέλεχος “HPV-77” του ιού της ερυθράς.</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40</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για τον διαφορικό προσδιορισμό υψηλής και χαμηλής συνάφειας (</w:t>
            </w:r>
            <w:proofErr w:type="spellStart"/>
            <w:r w:rsidRPr="00735F1E">
              <w:rPr>
                <w:lang w:eastAsia="el-GR"/>
              </w:rPr>
              <w:t>avidity</w:t>
            </w:r>
            <w:proofErr w:type="spellEnd"/>
            <w:r w:rsidRPr="00735F1E">
              <w:rPr>
                <w:lang w:eastAsia="el-GR"/>
              </w:rPr>
              <w:t xml:space="preserve">) </w:t>
            </w:r>
            <w:proofErr w:type="spellStart"/>
            <w:r w:rsidRPr="00735F1E">
              <w:rPr>
                <w:lang w:eastAsia="el-GR"/>
              </w:rPr>
              <w:t>IgG</w:t>
            </w:r>
            <w:proofErr w:type="spellEnd"/>
            <w:r w:rsidRPr="00735F1E">
              <w:rPr>
                <w:lang w:eastAsia="el-GR"/>
              </w:rPr>
              <w:t xml:space="preserve"> αντισωμάτων έναντι της ερυθράς. Το αντιδραστήριο θα πρέπει να έχει </w:t>
            </w:r>
            <w:proofErr w:type="spellStart"/>
            <w:r w:rsidRPr="00735F1E">
              <w:rPr>
                <w:lang w:eastAsia="el-GR"/>
              </w:rPr>
              <w:t>προσδεδεμένα</w:t>
            </w:r>
            <w:proofErr w:type="spellEnd"/>
            <w:r w:rsidRPr="00735F1E">
              <w:rPr>
                <w:lang w:eastAsia="el-GR"/>
              </w:rPr>
              <w:t xml:space="preserve"> φυσικά αντιγόνα του ιού της ερυθράς, στελέχους “HPV-77”. Ο συνολικός χρόνος των επωάσεων της ανάλυσης, να μην ξεπερνά την 1h και 30’.</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41</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eastAsia="el-GR"/>
              </w:rPr>
              <w:t>IgG</w:t>
            </w:r>
            <w:proofErr w:type="spellEnd"/>
            <w:r w:rsidRPr="00735F1E">
              <w:rPr>
                <w:lang w:eastAsia="el-GR"/>
              </w:rPr>
              <w:t xml:space="preserve"> αντισωμάτων έναντι </w:t>
            </w:r>
            <w:proofErr w:type="spellStart"/>
            <w:r w:rsidRPr="00735F1E">
              <w:rPr>
                <w:lang w:eastAsia="el-GR"/>
              </w:rPr>
              <w:t>varicellazostervirus</w:t>
            </w:r>
            <w:proofErr w:type="spellEnd"/>
            <w:r w:rsidRPr="00735F1E">
              <w:rPr>
                <w:lang w:eastAsia="el-GR"/>
              </w:rPr>
              <w:t xml:space="preserve">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αδρανοποιημένο </w:t>
            </w:r>
            <w:proofErr w:type="spellStart"/>
            <w:r w:rsidRPr="00735F1E">
              <w:rPr>
                <w:lang w:eastAsia="el-GR"/>
              </w:rPr>
              <w:t>κυτταρόλυμα</w:t>
            </w:r>
            <w:proofErr w:type="spellEnd"/>
            <w:r w:rsidRPr="00735F1E">
              <w:rPr>
                <w:lang w:eastAsia="el-GR"/>
              </w:rPr>
              <w:t xml:space="preserve"> κυττάρων MRC-5 μολυσμένων με το στέλεχος “VZ-10” των ιών </w:t>
            </w:r>
            <w:proofErr w:type="spellStart"/>
            <w:r w:rsidRPr="00735F1E">
              <w:rPr>
                <w:lang w:eastAsia="el-GR"/>
              </w:rPr>
              <w:t>varicellazoster</w:t>
            </w:r>
            <w:proofErr w:type="spellEnd"/>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42</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προσδιορισμό </w:t>
            </w:r>
            <w:proofErr w:type="spellStart"/>
            <w:r w:rsidRPr="00735F1E">
              <w:rPr>
                <w:lang w:eastAsia="el-GR"/>
              </w:rPr>
              <w:t>IgM</w:t>
            </w:r>
            <w:proofErr w:type="spellEnd"/>
            <w:r w:rsidRPr="00735F1E">
              <w:rPr>
                <w:lang w:eastAsia="el-GR"/>
              </w:rPr>
              <w:t xml:space="preserve"> αντισωμάτων έναντι </w:t>
            </w:r>
            <w:proofErr w:type="spellStart"/>
            <w:r w:rsidRPr="00735F1E">
              <w:rPr>
                <w:lang w:eastAsia="el-GR"/>
              </w:rPr>
              <w:t>varicella</w:t>
            </w:r>
            <w:proofErr w:type="spellEnd"/>
            <w:r w:rsidRPr="00735F1E">
              <w:rPr>
                <w:lang w:eastAsia="el-GR"/>
              </w:rPr>
              <w:t xml:space="preserve"> </w:t>
            </w:r>
            <w:proofErr w:type="spellStart"/>
            <w:r w:rsidRPr="00735F1E">
              <w:rPr>
                <w:lang w:eastAsia="el-GR"/>
              </w:rPr>
              <w:t>zoster</w:t>
            </w:r>
            <w:proofErr w:type="spellEnd"/>
            <w:r w:rsidRPr="00735F1E">
              <w:rPr>
                <w:lang w:eastAsia="el-GR"/>
              </w:rPr>
              <w:t xml:space="preserve"> </w:t>
            </w:r>
            <w:proofErr w:type="spellStart"/>
            <w:r w:rsidRPr="00735F1E">
              <w:rPr>
                <w:lang w:eastAsia="el-GR"/>
              </w:rPr>
              <w:t>virus</w:t>
            </w:r>
            <w:proofErr w:type="spellEnd"/>
            <w:r w:rsidRPr="00735F1E">
              <w:rPr>
                <w:lang w:eastAsia="el-GR"/>
              </w:rPr>
              <w:t xml:space="preserve">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αδρανοποιημένο </w:t>
            </w:r>
            <w:proofErr w:type="spellStart"/>
            <w:r w:rsidRPr="00735F1E">
              <w:rPr>
                <w:lang w:eastAsia="el-GR"/>
              </w:rPr>
              <w:t>κυτταρόλυμα</w:t>
            </w:r>
            <w:proofErr w:type="spellEnd"/>
            <w:r w:rsidRPr="00735F1E">
              <w:rPr>
                <w:lang w:eastAsia="el-GR"/>
              </w:rPr>
              <w:t xml:space="preserve"> κυττάρων MRC-5 μολυσμένων με το στέλεχος “VZ-10” των ιών </w:t>
            </w:r>
            <w:proofErr w:type="spellStart"/>
            <w:r w:rsidRPr="00735F1E">
              <w:rPr>
                <w:lang w:eastAsia="el-GR"/>
              </w:rPr>
              <w:t>varicellazoster</w:t>
            </w:r>
            <w:proofErr w:type="spellEnd"/>
            <w:r w:rsidRPr="00735F1E">
              <w:rPr>
                <w:lang w:eastAsia="el-GR"/>
              </w:rPr>
              <w:t>.</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43</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eastAsia="el-GR"/>
              </w:rPr>
              <w:t>IgG</w:t>
            </w:r>
            <w:proofErr w:type="spellEnd"/>
            <w:r w:rsidRPr="00735F1E">
              <w:rPr>
                <w:lang w:eastAsia="el-GR"/>
              </w:rPr>
              <w:t xml:space="preserve"> αντισωμάτων έναντι EBV-CA σε ανθρώπινο ορό ή πλάσμα. Το αντιδραστήριο θα πρέπει να έχει </w:t>
            </w:r>
            <w:proofErr w:type="spellStart"/>
            <w:r w:rsidRPr="00735F1E">
              <w:rPr>
                <w:lang w:eastAsia="el-GR"/>
              </w:rPr>
              <w:t>προσδεδεμένα</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w:t>
            </w:r>
            <w:proofErr w:type="spellStart"/>
            <w:r w:rsidRPr="00735F1E">
              <w:rPr>
                <w:lang w:eastAsia="el-GR"/>
              </w:rPr>
              <w:t>κεκαθαρμένα</w:t>
            </w:r>
            <w:proofErr w:type="spellEnd"/>
            <w:r w:rsidRPr="00735F1E">
              <w:rPr>
                <w:lang w:eastAsia="el-GR"/>
              </w:rPr>
              <w:t xml:space="preserve"> </w:t>
            </w:r>
            <w:proofErr w:type="spellStart"/>
            <w:r w:rsidRPr="00735F1E">
              <w:rPr>
                <w:lang w:eastAsia="el-GR"/>
              </w:rPr>
              <w:t>καψιδικά</w:t>
            </w:r>
            <w:proofErr w:type="spellEnd"/>
            <w:r w:rsidRPr="00735F1E">
              <w:rPr>
                <w:lang w:eastAsia="el-GR"/>
              </w:rPr>
              <w:t xml:space="preserve"> αντιγόνα του ιού </w:t>
            </w:r>
            <w:proofErr w:type="spellStart"/>
            <w:r w:rsidRPr="00735F1E">
              <w:rPr>
                <w:lang w:eastAsia="el-GR"/>
              </w:rPr>
              <w:t>Epstein</w:t>
            </w:r>
            <w:proofErr w:type="spellEnd"/>
            <w:r w:rsidRPr="00735F1E">
              <w:rPr>
                <w:lang w:eastAsia="el-GR"/>
              </w:rPr>
              <w:t xml:space="preserve">- </w:t>
            </w:r>
            <w:proofErr w:type="spellStart"/>
            <w:r w:rsidRPr="00735F1E">
              <w:rPr>
                <w:lang w:eastAsia="el-GR"/>
              </w:rPr>
              <w:t>Barr</w:t>
            </w:r>
            <w:proofErr w:type="spellEnd"/>
            <w:r w:rsidRPr="00735F1E">
              <w:rPr>
                <w:lang w:eastAsia="el-GR"/>
              </w:rPr>
              <w:t xml:space="preserve">, και πιο συγκεκριμένα, αδρανοποιημένο </w:t>
            </w:r>
            <w:proofErr w:type="spellStart"/>
            <w:r w:rsidRPr="00735F1E">
              <w:rPr>
                <w:lang w:eastAsia="el-GR"/>
              </w:rPr>
              <w:t>κυτταρόλυμα</w:t>
            </w:r>
            <w:proofErr w:type="spellEnd"/>
            <w:r w:rsidRPr="00735F1E">
              <w:rPr>
                <w:lang w:eastAsia="el-GR"/>
              </w:rPr>
              <w:t xml:space="preserve"> ανθρώπινων Β κυττάρων, μολυσμένων με στέλεχος “P3HR1” των ιών του </w:t>
            </w:r>
            <w:proofErr w:type="spellStart"/>
            <w:r w:rsidRPr="00735F1E">
              <w:rPr>
                <w:lang w:eastAsia="el-GR"/>
              </w:rPr>
              <w:t>Epstein-Barr</w:t>
            </w:r>
            <w:proofErr w:type="spellEnd"/>
            <w:r w:rsidRPr="00735F1E">
              <w:rPr>
                <w:lang w:eastAsia="el-GR"/>
              </w:rPr>
              <w:t>.</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lastRenderedPageBreak/>
              <w:t>44</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eastAsia="el-GR"/>
              </w:rPr>
              <w:t>IgG</w:t>
            </w:r>
            <w:proofErr w:type="spellEnd"/>
            <w:r w:rsidRPr="00735F1E">
              <w:rPr>
                <w:lang w:eastAsia="el-GR"/>
              </w:rPr>
              <w:t xml:space="preserve"> αντισωμάτων έναντι EBNA-1 σε ανθρώπινο ορό ή πλάσμα. Το αντιδραστήριο θα πρέπει να έχει </w:t>
            </w:r>
            <w:proofErr w:type="spellStart"/>
            <w:r w:rsidRPr="00735F1E">
              <w:rPr>
                <w:lang w:eastAsia="el-GR"/>
              </w:rPr>
              <w:t>προσδεδεμένη</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w:t>
            </w:r>
            <w:proofErr w:type="spellStart"/>
            <w:r w:rsidRPr="00735F1E">
              <w:rPr>
                <w:lang w:eastAsia="el-GR"/>
              </w:rPr>
              <w:t>ανασυνδυασμένη</w:t>
            </w:r>
            <w:proofErr w:type="spellEnd"/>
            <w:r w:rsidRPr="00735F1E">
              <w:rPr>
                <w:lang w:eastAsia="el-GR"/>
              </w:rPr>
              <w:t xml:space="preserve"> EBNA-1, εκφρασμένη σε κύτταρα εντόμων.</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45</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ή ποσοτικό προσδιορισμό </w:t>
            </w:r>
            <w:proofErr w:type="spellStart"/>
            <w:r w:rsidRPr="00735F1E">
              <w:rPr>
                <w:lang w:eastAsia="el-GR"/>
              </w:rPr>
              <w:t>IgG</w:t>
            </w:r>
            <w:proofErr w:type="spellEnd"/>
            <w:r w:rsidRPr="00735F1E">
              <w:rPr>
                <w:lang w:eastAsia="el-GR"/>
              </w:rPr>
              <w:t xml:space="preserve"> αντισωμάτων έναντι EBV-EA-D σε ανθρώπινο ορό ή πλάσμα. Το αντιδραστήριο θα πρέπει να έχει </w:t>
            </w:r>
            <w:proofErr w:type="spellStart"/>
            <w:r w:rsidRPr="00735F1E">
              <w:rPr>
                <w:lang w:eastAsia="el-GR"/>
              </w:rPr>
              <w:t>προσδεδεμένη</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w:t>
            </w:r>
            <w:proofErr w:type="spellStart"/>
            <w:r w:rsidRPr="00735F1E">
              <w:rPr>
                <w:lang w:eastAsia="el-GR"/>
              </w:rPr>
              <w:t>ανασυνδυασμένη</w:t>
            </w:r>
            <w:proofErr w:type="spellEnd"/>
            <w:r w:rsidRPr="00735F1E">
              <w:rPr>
                <w:lang w:eastAsia="el-GR"/>
              </w:rPr>
              <w:t xml:space="preserve"> πρωτεΐνη </w:t>
            </w:r>
            <w:proofErr w:type="spellStart"/>
            <w:r w:rsidRPr="00735F1E">
              <w:rPr>
                <w:lang w:eastAsia="el-GR"/>
              </w:rPr>
              <w:t>Epstein-Barr</w:t>
            </w:r>
            <w:proofErr w:type="spellEnd"/>
            <w:r w:rsidRPr="00735F1E">
              <w:rPr>
                <w:lang w:eastAsia="el-GR"/>
              </w:rPr>
              <w:t xml:space="preserve"> </w:t>
            </w:r>
            <w:proofErr w:type="spellStart"/>
            <w:r w:rsidRPr="00735F1E">
              <w:rPr>
                <w:lang w:eastAsia="el-GR"/>
              </w:rPr>
              <w:t>viruse</w:t>
            </w:r>
            <w:proofErr w:type="spellEnd"/>
            <w:r w:rsidRPr="00735F1E">
              <w:rPr>
                <w:lang w:eastAsia="el-GR"/>
              </w:rPr>
              <w:t xml:space="preserve"> </w:t>
            </w:r>
            <w:proofErr w:type="spellStart"/>
            <w:r w:rsidRPr="00735F1E">
              <w:rPr>
                <w:lang w:eastAsia="el-GR"/>
              </w:rPr>
              <w:t>antigen</w:t>
            </w:r>
            <w:proofErr w:type="spellEnd"/>
            <w:r w:rsidRPr="00735F1E">
              <w:rPr>
                <w:lang w:eastAsia="el-GR"/>
              </w:rPr>
              <w:t xml:space="preserve"> </w:t>
            </w:r>
            <w:proofErr w:type="spellStart"/>
            <w:r w:rsidRPr="00735F1E">
              <w:rPr>
                <w:lang w:eastAsia="el-GR"/>
              </w:rPr>
              <w:t>diffuse</w:t>
            </w:r>
            <w:proofErr w:type="spellEnd"/>
            <w:r w:rsidRPr="00735F1E">
              <w:rPr>
                <w:lang w:eastAsia="el-GR"/>
              </w:rPr>
              <w:t xml:space="preserve">, εκφρασμένη σε E. </w:t>
            </w:r>
            <w:proofErr w:type="spellStart"/>
            <w:r w:rsidRPr="00735F1E">
              <w:rPr>
                <w:lang w:eastAsia="el-GR"/>
              </w:rPr>
              <w:t>coli</w:t>
            </w:r>
            <w:proofErr w:type="spellEnd"/>
            <w:r w:rsidRPr="00735F1E">
              <w:rPr>
                <w:lang w:eastAsia="el-GR"/>
              </w:rPr>
              <w:t>.</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46</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ποσοτικό προσδιορισμό </w:t>
            </w:r>
            <w:proofErr w:type="spellStart"/>
            <w:r w:rsidRPr="00735F1E">
              <w:rPr>
                <w:lang w:eastAsia="el-GR"/>
              </w:rPr>
              <w:t>IgG</w:t>
            </w:r>
            <w:proofErr w:type="spellEnd"/>
            <w:r w:rsidRPr="00735F1E">
              <w:rPr>
                <w:lang w:eastAsia="el-GR"/>
              </w:rPr>
              <w:t xml:space="preserve"> αντισωμάτων έναντι της </w:t>
            </w:r>
            <w:proofErr w:type="spellStart"/>
            <w:r w:rsidRPr="00735F1E">
              <w:rPr>
                <w:lang w:eastAsia="el-GR"/>
              </w:rPr>
              <w:t>Diphtheriatoxoid</w:t>
            </w:r>
            <w:proofErr w:type="spellEnd"/>
            <w:r w:rsidRPr="00735F1E">
              <w:rPr>
                <w:lang w:eastAsia="el-GR"/>
              </w:rPr>
              <w:t xml:space="preserve"> σε ανθρώπινο ορό ή πλάσμα. Το αντιδραστήριο θα πρέπει να έχει </w:t>
            </w:r>
            <w:proofErr w:type="spellStart"/>
            <w:r w:rsidRPr="00735F1E">
              <w:rPr>
                <w:lang w:eastAsia="el-GR"/>
              </w:rPr>
              <w:t>προσδεδεμένo</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αδρανοποιημένο αντιγόνο </w:t>
            </w:r>
            <w:proofErr w:type="spellStart"/>
            <w:r w:rsidRPr="00735F1E">
              <w:rPr>
                <w:lang w:eastAsia="el-GR"/>
              </w:rPr>
              <w:t>Diphtheriatoxoid</w:t>
            </w:r>
            <w:proofErr w:type="spellEnd"/>
            <w:r w:rsidRPr="00735F1E">
              <w:rPr>
                <w:lang w:eastAsia="el-GR"/>
              </w:rPr>
              <w:t>.</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47</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προσδιορισμό </w:t>
            </w:r>
            <w:proofErr w:type="spellStart"/>
            <w:r w:rsidRPr="00735F1E">
              <w:rPr>
                <w:lang w:eastAsia="el-GR"/>
              </w:rPr>
              <w:t>IgΑ</w:t>
            </w:r>
            <w:proofErr w:type="spellEnd"/>
            <w:r w:rsidRPr="00735F1E">
              <w:rPr>
                <w:lang w:eastAsia="el-GR"/>
              </w:rPr>
              <w:t xml:space="preserve"> αντισωμάτων έναντι της </w:t>
            </w:r>
            <w:proofErr w:type="spellStart"/>
            <w:r w:rsidRPr="00735F1E">
              <w:rPr>
                <w:lang w:eastAsia="el-GR"/>
              </w:rPr>
              <w:t>υπομονάδας</w:t>
            </w:r>
            <w:proofErr w:type="spellEnd"/>
            <w:r w:rsidRPr="00735F1E">
              <w:rPr>
                <w:lang w:eastAsia="el-GR"/>
              </w:rPr>
              <w:t xml:space="preserve"> S του SARS-CoV-2  σε ανθρώπινο ορό ή πλάσμα. Το αντιδραστήριο θα πρέπει να έχει </w:t>
            </w:r>
            <w:proofErr w:type="spellStart"/>
            <w:r w:rsidRPr="00735F1E">
              <w:rPr>
                <w:lang w:eastAsia="el-GR"/>
              </w:rPr>
              <w:t>προσδεδεμένη</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την S1 περιοχή της πρωτεΐνης ακίδας του SARS-CoV-2, η οποία εκφράζεται </w:t>
            </w:r>
            <w:proofErr w:type="spellStart"/>
            <w:r w:rsidRPr="00735F1E">
              <w:rPr>
                <w:lang w:eastAsia="el-GR"/>
              </w:rPr>
              <w:t>ανασυνδυαστικά</w:t>
            </w:r>
            <w:proofErr w:type="spellEnd"/>
            <w:r w:rsidRPr="00735F1E">
              <w:rPr>
                <w:lang w:eastAsia="el-GR"/>
              </w:rPr>
              <w:t xml:space="preserve"> στην ανθρώπινη κυτταρική σειρά ΗΕΚ 293.</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48</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προσδιορισμό </w:t>
            </w:r>
            <w:proofErr w:type="spellStart"/>
            <w:r w:rsidRPr="00735F1E">
              <w:rPr>
                <w:lang w:eastAsia="el-GR"/>
              </w:rPr>
              <w:t>IgΑ</w:t>
            </w:r>
            <w:proofErr w:type="spellEnd"/>
            <w:r w:rsidRPr="00735F1E">
              <w:rPr>
                <w:lang w:eastAsia="el-GR"/>
              </w:rPr>
              <w:t xml:space="preserve"> αντισωμάτων έναντι της </w:t>
            </w:r>
            <w:proofErr w:type="spellStart"/>
            <w:r w:rsidRPr="00735F1E">
              <w:rPr>
                <w:lang w:eastAsia="el-GR"/>
              </w:rPr>
              <w:t>υπομονάδας</w:t>
            </w:r>
            <w:proofErr w:type="spellEnd"/>
            <w:r w:rsidRPr="00735F1E">
              <w:rPr>
                <w:lang w:eastAsia="el-GR"/>
              </w:rPr>
              <w:t xml:space="preserve"> S του SARS-CoV-2  σε ανθρώπινο ορό ή πλάσμα. Το αντιδραστήριο θα πρέπει να έχει </w:t>
            </w:r>
            <w:proofErr w:type="spellStart"/>
            <w:r w:rsidRPr="00735F1E">
              <w:rPr>
                <w:lang w:eastAsia="el-GR"/>
              </w:rPr>
              <w:t>προσδεδεμένη</w:t>
            </w:r>
            <w:proofErr w:type="spellEnd"/>
            <w:r w:rsidRPr="00735F1E">
              <w:rPr>
                <w:lang w:eastAsia="el-GR"/>
              </w:rPr>
              <w:t xml:space="preserve"> στις </w:t>
            </w:r>
            <w:proofErr w:type="spellStart"/>
            <w:r w:rsidRPr="00735F1E">
              <w:rPr>
                <w:lang w:eastAsia="el-GR"/>
              </w:rPr>
              <w:t>μικροπλάκες</w:t>
            </w:r>
            <w:proofErr w:type="spellEnd"/>
            <w:r w:rsidRPr="00735F1E">
              <w:rPr>
                <w:lang w:eastAsia="el-GR"/>
              </w:rPr>
              <w:t xml:space="preserve"> </w:t>
            </w:r>
            <w:proofErr w:type="spellStart"/>
            <w:r w:rsidRPr="00735F1E">
              <w:rPr>
                <w:lang w:eastAsia="el-GR"/>
              </w:rPr>
              <w:t>ανασυνδυασμένη</w:t>
            </w:r>
            <w:proofErr w:type="spellEnd"/>
            <w:r w:rsidRPr="00735F1E">
              <w:rPr>
                <w:lang w:eastAsia="el-GR"/>
              </w:rPr>
              <w:t xml:space="preserve"> δομική πρωτεΐνη (περιοχή S1) του SARS-CoV-2.</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49</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προσδιορισμό </w:t>
            </w:r>
            <w:proofErr w:type="spellStart"/>
            <w:r w:rsidRPr="00735F1E">
              <w:rPr>
                <w:lang w:eastAsia="el-GR"/>
              </w:rPr>
              <w:t>IgG</w:t>
            </w:r>
            <w:proofErr w:type="spellEnd"/>
            <w:r w:rsidRPr="00735F1E">
              <w:rPr>
                <w:lang w:eastAsia="el-GR"/>
              </w:rPr>
              <w:t xml:space="preserve"> αντισωμάτων έναντι της </w:t>
            </w:r>
            <w:proofErr w:type="spellStart"/>
            <w:r w:rsidRPr="00735F1E">
              <w:rPr>
                <w:lang w:eastAsia="el-GR"/>
              </w:rPr>
              <w:t>Νουκλεοκαψιδικής</w:t>
            </w:r>
            <w:proofErr w:type="spellEnd"/>
            <w:r w:rsidRPr="00735F1E">
              <w:rPr>
                <w:lang w:eastAsia="el-GR"/>
              </w:rPr>
              <w:t xml:space="preserve"> πρωτεΐνης (NCP) του SARS-CoV-2. Το αντιδραστήριο θα πρέπει να έχει </w:t>
            </w:r>
            <w:proofErr w:type="spellStart"/>
            <w:r w:rsidRPr="00735F1E">
              <w:rPr>
                <w:lang w:eastAsia="el-GR"/>
              </w:rPr>
              <w:t>προσδεδεμένο</w:t>
            </w:r>
            <w:proofErr w:type="spellEnd"/>
            <w:r w:rsidRPr="00735F1E">
              <w:rPr>
                <w:lang w:eastAsia="el-GR"/>
              </w:rPr>
              <w:t xml:space="preserve"> στα </w:t>
            </w:r>
            <w:proofErr w:type="spellStart"/>
            <w:r w:rsidRPr="00735F1E">
              <w:rPr>
                <w:lang w:eastAsia="el-GR"/>
              </w:rPr>
              <w:t>μικροφρεάτια</w:t>
            </w:r>
            <w:proofErr w:type="spellEnd"/>
            <w:r w:rsidRPr="00735F1E">
              <w:rPr>
                <w:lang w:eastAsia="el-GR"/>
              </w:rPr>
              <w:t xml:space="preserve"> </w:t>
            </w:r>
            <w:proofErr w:type="spellStart"/>
            <w:r w:rsidRPr="00735F1E">
              <w:rPr>
                <w:lang w:eastAsia="el-GR"/>
              </w:rPr>
              <w:t>ανασυνδυασμένο</w:t>
            </w:r>
            <w:proofErr w:type="spellEnd"/>
            <w:r w:rsidRPr="00735F1E">
              <w:rPr>
                <w:lang w:eastAsia="el-GR"/>
              </w:rPr>
              <w:t xml:space="preserve"> αντιγόνο της NCP περιοχής και να είναι κατάλληλο για να χρησιμοποιηθεί με δείγματα ορού ή πλάσματος.</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lastRenderedPageBreak/>
              <w:t>50</w:t>
            </w:r>
          </w:p>
        </w:tc>
        <w:tc>
          <w:tcPr>
            <w:tcW w:w="2694" w:type="pct"/>
            <w:shd w:val="clear" w:color="auto" w:fill="auto"/>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kit</w:t>
            </w:r>
            <w:proofErr w:type="spellEnd"/>
            <w:r w:rsidRPr="00735F1E">
              <w:rPr>
                <w:lang w:eastAsia="el-GR"/>
              </w:rPr>
              <w:t xml:space="preserve"> ELISA 96 </w:t>
            </w:r>
            <w:proofErr w:type="spellStart"/>
            <w:r w:rsidRPr="00735F1E">
              <w:rPr>
                <w:lang w:eastAsia="el-GR"/>
              </w:rPr>
              <w:t>tests</w:t>
            </w:r>
            <w:proofErr w:type="spellEnd"/>
            <w:r w:rsidRPr="00735F1E">
              <w:rPr>
                <w:lang w:eastAsia="el-GR"/>
              </w:rPr>
              <w:t xml:space="preserve">, για τον </w:t>
            </w:r>
            <w:proofErr w:type="spellStart"/>
            <w:r w:rsidRPr="00735F1E">
              <w:rPr>
                <w:lang w:eastAsia="el-GR"/>
              </w:rPr>
              <w:t>ημιποσοτικό</w:t>
            </w:r>
            <w:proofErr w:type="spellEnd"/>
            <w:r w:rsidRPr="00735F1E">
              <w:rPr>
                <w:lang w:eastAsia="el-GR"/>
              </w:rPr>
              <w:t xml:space="preserve"> προσδιορισμό </w:t>
            </w:r>
            <w:proofErr w:type="spellStart"/>
            <w:r w:rsidRPr="00735F1E">
              <w:rPr>
                <w:lang w:eastAsia="el-GR"/>
              </w:rPr>
              <w:t>Ig</w:t>
            </w:r>
            <w:proofErr w:type="spellEnd"/>
            <w:r w:rsidRPr="00735F1E">
              <w:rPr>
                <w:lang w:val="en-US" w:eastAsia="el-GR"/>
              </w:rPr>
              <w:t>M</w:t>
            </w:r>
            <w:r w:rsidRPr="00735F1E">
              <w:rPr>
                <w:lang w:eastAsia="el-GR"/>
              </w:rPr>
              <w:t xml:space="preserve"> αντισωμάτων έναντι της </w:t>
            </w:r>
            <w:proofErr w:type="spellStart"/>
            <w:r w:rsidRPr="00735F1E">
              <w:rPr>
                <w:lang w:eastAsia="el-GR"/>
              </w:rPr>
              <w:t>Νουκλεοκαψιδικής</w:t>
            </w:r>
            <w:proofErr w:type="spellEnd"/>
            <w:r w:rsidRPr="00735F1E">
              <w:rPr>
                <w:lang w:eastAsia="el-GR"/>
              </w:rPr>
              <w:t xml:space="preserve"> πρωτεΐνης (NCP) του SARS-CoV-2. Το αντιδραστήριο θα πρέπει να έχει </w:t>
            </w:r>
            <w:proofErr w:type="spellStart"/>
            <w:r w:rsidRPr="00735F1E">
              <w:rPr>
                <w:lang w:eastAsia="el-GR"/>
              </w:rPr>
              <w:t>προσδεδεμένο</w:t>
            </w:r>
            <w:proofErr w:type="spellEnd"/>
            <w:r w:rsidRPr="00735F1E">
              <w:rPr>
                <w:lang w:eastAsia="el-GR"/>
              </w:rPr>
              <w:t xml:space="preserve"> στα </w:t>
            </w:r>
            <w:proofErr w:type="spellStart"/>
            <w:r w:rsidRPr="00735F1E">
              <w:rPr>
                <w:lang w:eastAsia="el-GR"/>
              </w:rPr>
              <w:t>μικροφρεάτια</w:t>
            </w:r>
            <w:proofErr w:type="spellEnd"/>
            <w:r w:rsidRPr="00735F1E">
              <w:rPr>
                <w:lang w:eastAsia="el-GR"/>
              </w:rPr>
              <w:t xml:space="preserve"> </w:t>
            </w:r>
            <w:proofErr w:type="spellStart"/>
            <w:r w:rsidRPr="00735F1E">
              <w:rPr>
                <w:lang w:eastAsia="el-GR"/>
              </w:rPr>
              <w:t>ανασυνδυασμένο</w:t>
            </w:r>
            <w:proofErr w:type="spellEnd"/>
            <w:r w:rsidRPr="00735F1E">
              <w:rPr>
                <w:lang w:eastAsia="el-GR"/>
              </w:rPr>
              <w:t xml:space="preserve"> αντιγόνο της NCP περιοχής και να είναι κατάλληλο για να χρησιμοποιηθεί με δείγματα ορού ή πλάσματος.</w:t>
            </w:r>
          </w:p>
        </w:tc>
        <w:tc>
          <w:tcPr>
            <w:tcW w:w="503" w:type="pct"/>
            <w:shd w:val="clear" w:color="auto" w:fill="auto"/>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51</w:t>
            </w:r>
          </w:p>
        </w:tc>
        <w:tc>
          <w:tcPr>
            <w:tcW w:w="2694" w:type="pct"/>
          </w:tcPr>
          <w:p w:rsidR="00735F1E" w:rsidRPr="00735F1E" w:rsidRDefault="00735F1E" w:rsidP="00735F1E">
            <w:r w:rsidRPr="00735F1E">
              <w:t xml:space="preserve">Πλήρες </w:t>
            </w:r>
            <w:r w:rsidRPr="00735F1E">
              <w:rPr>
                <w:lang w:val="fr-FR"/>
              </w:rPr>
              <w:t>kit</w:t>
            </w:r>
            <w:r w:rsidRPr="00735F1E">
              <w:t xml:space="preserve"> </w:t>
            </w:r>
            <w:r w:rsidRPr="00735F1E">
              <w:rPr>
                <w:lang w:val="en-GB"/>
              </w:rPr>
              <w:t>ELISA</w:t>
            </w:r>
            <w:r w:rsidRPr="00735F1E">
              <w:t xml:space="preserve"> 96 </w:t>
            </w:r>
            <w:r w:rsidRPr="00735F1E">
              <w:rPr>
                <w:lang w:val="en-GB"/>
              </w:rPr>
              <w:t>tests</w:t>
            </w:r>
            <w:r w:rsidRPr="00735F1E">
              <w:t xml:space="preserve">, για τον </w:t>
            </w:r>
            <w:proofErr w:type="spellStart"/>
            <w:r w:rsidRPr="00735F1E">
              <w:t>ημιποσοτικό</w:t>
            </w:r>
            <w:proofErr w:type="spellEnd"/>
            <w:r w:rsidRPr="00735F1E">
              <w:t xml:space="preserve"> ή ποσοτικό προσδιορισμό </w:t>
            </w:r>
            <w:proofErr w:type="spellStart"/>
            <w:r w:rsidRPr="00735F1E">
              <w:rPr>
                <w:lang w:val="en-US"/>
              </w:rPr>
              <w:t>IgG</w:t>
            </w:r>
            <w:proofErr w:type="spellEnd"/>
            <w:r w:rsidRPr="00735F1E">
              <w:t xml:space="preserve"> αντισωμάτων έναντι </w:t>
            </w:r>
            <w:r w:rsidRPr="00735F1E">
              <w:rPr>
                <w:lang w:val="en-US"/>
              </w:rPr>
              <w:t>west</w:t>
            </w:r>
            <w:r w:rsidRPr="00735F1E">
              <w:t xml:space="preserve"> </w:t>
            </w:r>
            <w:proofErr w:type="spellStart"/>
            <w:r w:rsidRPr="00735F1E">
              <w:rPr>
                <w:lang w:val="en-US"/>
              </w:rPr>
              <w:t>nile</w:t>
            </w:r>
            <w:proofErr w:type="spellEnd"/>
            <w:r w:rsidRPr="00735F1E">
              <w:t xml:space="preserve"> </w:t>
            </w:r>
            <w:r w:rsidRPr="00735F1E">
              <w:rPr>
                <w:lang w:val="en-US"/>
              </w:rPr>
              <w:t>virus</w:t>
            </w:r>
            <w:r w:rsidRPr="00735F1E">
              <w:t xml:space="preserve"> σε ανθρώπινο ορό ή πλάσμα. Το αντιδραστήριο θα πρέπει να έχει </w:t>
            </w:r>
            <w:proofErr w:type="spellStart"/>
            <w:r w:rsidRPr="00735F1E">
              <w:t>προσδεδεμένη</w:t>
            </w:r>
            <w:proofErr w:type="spellEnd"/>
            <w:r w:rsidRPr="00735F1E">
              <w:t xml:space="preserve"> στις </w:t>
            </w:r>
            <w:proofErr w:type="spellStart"/>
            <w:r w:rsidRPr="00735F1E">
              <w:t>μικροπλάκες</w:t>
            </w:r>
            <w:proofErr w:type="spellEnd"/>
            <w:r w:rsidRPr="00735F1E">
              <w:t xml:space="preserve"> αδρανοποιημένη, </w:t>
            </w:r>
            <w:proofErr w:type="spellStart"/>
            <w:r w:rsidRPr="00735F1E">
              <w:t>κεκαθαρμένη</w:t>
            </w:r>
            <w:proofErr w:type="spellEnd"/>
            <w:r w:rsidRPr="00735F1E">
              <w:t xml:space="preserve"> </w:t>
            </w:r>
            <w:proofErr w:type="spellStart"/>
            <w:r w:rsidRPr="00735F1E">
              <w:t>γλυκοπρωτεΐνη</w:t>
            </w:r>
            <w:proofErr w:type="spellEnd"/>
            <w:r w:rsidRPr="00735F1E">
              <w:t xml:space="preserve"> Ε από τον </w:t>
            </w:r>
            <w:r w:rsidRPr="00735F1E">
              <w:rPr>
                <w:lang w:val="en-US"/>
              </w:rPr>
              <w:t>west</w:t>
            </w:r>
            <w:r w:rsidRPr="00735F1E">
              <w:t xml:space="preserve"> </w:t>
            </w:r>
            <w:proofErr w:type="spellStart"/>
            <w:r w:rsidRPr="00735F1E">
              <w:rPr>
                <w:lang w:val="en-US"/>
              </w:rPr>
              <w:t>nile</w:t>
            </w:r>
            <w:proofErr w:type="spellEnd"/>
            <w:r w:rsidRPr="00735F1E">
              <w:t xml:space="preserve"> </w:t>
            </w:r>
            <w:r w:rsidRPr="00735F1E">
              <w:rPr>
                <w:lang w:val="en-US"/>
              </w:rPr>
              <w:t>virus</w:t>
            </w:r>
            <w:r w:rsidRPr="00735F1E">
              <w:t>.</w:t>
            </w:r>
          </w:p>
        </w:tc>
        <w:tc>
          <w:tcPr>
            <w:tcW w:w="503" w:type="pct"/>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52</w:t>
            </w:r>
          </w:p>
        </w:tc>
        <w:tc>
          <w:tcPr>
            <w:tcW w:w="2694" w:type="pct"/>
          </w:tcPr>
          <w:p w:rsidR="00735F1E" w:rsidRPr="00735F1E" w:rsidRDefault="00735F1E" w:rsidP="00735F1E">
            <w:r w:rsidRPr="00735F1E">
              <w:t xml:space="preserve">Πλήρες </w:t>
            </w:r>
            <w:r w:rsidRPr="00735F1E">
              <w:rPr>
                <w:lang w:val="fr-FR"/>
              </w:rPr>
              <w:t>kit</w:t>
            </w:r>
            <w:r w:rsidRPr="00735F1E">
              <w:t xml:space="preserve"> </w:t>
            </w:r>
            <w:r w:rsidRPr="00735F1E">
              <w:rPr>
                <w:lang w:val="en-GB"/>
              </w:rPr>
              <w:t>ELISA</w:t>
            </w:r>
            <w:r w:rsidRPr="00735F1E">
              <w:t xml:space="preserve"> 96 </w:t>
            </w:r>
            <w:r w:rsidRPr="00735F1E">
              <w:rPr>
                <w:lang w:val="en-GB"/>
              </w:rPr>
              <w:t>tests</w:t>
            </w:r>
            <w:r w:rsidRPr="00735F1E">
              <w:t xml:space="preserve">, για τον </w:t>
            </w:r>
            <w:proofErr w:type="spellStart"/>
            <w:r w:rsidRPr="00735F1E">
              <w:t>ημιποσοτικό</w:t>
            </w:r>
            <w:proofErr w:type="spellEnd"/>
            <w:r w:rsidRPr="00735F1E">
              <w:t xml:space="preserve"> προσδιορισμό </w:t>
            </w:r>
            <w:proofErr w:type="spellStart"/>
            <w:r w:rsidRPr="00735F1E">
              <w:rPr>
                <w:lang w:val="en-US"/>
              </w:rPr>
              <w:t>IgM</w:t>
            </w:r>
            <w:proofErr w:type="spellEnd"/>
            <w:r w:rsidRPr="00735F1E">
              <w:t xml:space="preserve"> αντισωμάτων έναντι </w:t>
            </w:r>
            <w:r w:rsidRPr="00735F1E">
              <w:rPr>
                <w:lang w:val="en-US"/>
              </w:rPr>
              <w:t>west</w:t>
            </w:r>
            <w:r w:rsidRPr="00735F1E">
              <w:t xml:space="preserve"> </w:t>
            </w:r>
            <w:proofErr w:type="spellStart"/>
            <w:r w:rsidRPr="00735F1E">
              <w:rPr>
                <w:lang w:val="en-US"/>
              </w:rPr>
              <w:t>nile</w:t>
            </w:r>
            <w:proofErr w:type="spellEnd"/>
            <w:r w:rsidRPr="00735F1E">
              <w:t xml:space="preserve"> </w:t>
            </w:r>
            <w:r w:rsidRPr="00735F1E">
              <w:rPr>
                <w:lang w:val="en-US"/>
              </w:rPr>
              <w:t>virus</w:t>
            </w:r>
            <w:r w:rsidRPr="00735F1E">
              <w:t xml:space="preserve"> σε ανθρώπινο ορό ή πλάσμα. Το αντιδραστήριο θα πρέπει να έχει </w:t>
            </w:r>
            <w:proofErr w:type="spellStart"/>
            <w:r w:rsidRPr="00735F1E">
              <w:t>προσδεδεμένη</w:t>
            </w:r>
            <w:proofErr w:type="spellEnd"/>
            <w:r w:rsidRPr="00735F1E">
              <w:t xml:space="preserve"> στις </w:t>
            </w:r>
            <w:proofErr w:type="spellStart"/>
            <w:r w:rsidRPr="00735F1E">
              <w:t>μικροπλάκες</w:t>
            </w:r>
            <w:proofErr w:type="spellEnd"/>
            <w:r w:rsidRPr="00735F1E">
              <w:t xml:space="preserve"> αδρανοποιημένη, </w:t>
            </w:r>
            <w:proofErr w:type="spellStart"/>
            <w:r w:rsidRPr="00735F1E">
              <w:t>κεκαθαρμένη</w:t>
            </w:r>
            <w:proofErr w:type="spellEnd"/>
            <w:r w:rsidRPr="00735F1E">
              <w:t xml:space="preserve"> </w:t>
            </w:r>
            <w:proofErr w:type="spellStart"/>
            <w:r w:rsidRPr="00735F1E">
              <w:t>γλυκοπρωτεΐνη</w:t>
            </w:r>
            <w:proofErr w:type="spellEnd"/>
            <w:r w:rsidRPr="00735F1E">
              <w:t xml:space="preserve"> Ε από τον </w:t>
            </w:r>
            <w:r w:rsidRPr="00735F1E">
              <w:rPr>
                <w:lang w:val="en-US"/>
              </w:rPr>
              <w:t>west</w:t>
            </w:r>
            <w:r w:rsidRPr="00735F1E">
              <w:t xml:space="preserve"> </w:t>
            </w:r>
            <w:proofErr w:type="spellStart"/>
            <w:r w:rsidRPr="00735F1E">
              <w:rPr>
                <w:lang w:val="en-US"/>
              </w:rPr>
              <w:t>nile</w:t>
            </w:r>
            <w:proofErr w:type="spellEnd"/>
            <w:r w:rsidRPr="00735F1E">
              <w:t xml:space="preserve"> </w:t>
            </w:r>
            <w:r w:rsidRPr="00735F1E">
              <w:rPr>
                <w:lang w:val="en-US"/>
              </w:rPr>
              <w:t>virus</w:t>
            </w:r>
            <w:r w:rsidRPr="00735F1E">
              <w:t>.</w:t>
            </w:r>
          </w:p>
        </w:tc>
        <w:tc>
          <w:tcPr>
            <w:tcW w:w="503" w:type="pct"/>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383" w:type="pct"/>
            <w:shd w:val="clear" w:color="auto" w:fill="auto"/>
            <w:vAlign w:val="center"/>
          </w:tcPr>
          <w:p w:rsidR="00735F1E" w:rsidRPr="00735F1E" w:rsidRDefault="00735F1E" w:rsidP="00735F1E">
            <w:pPr>
              <w:rPr>
                <w:lang w:eastAsia="el-GR"/>
              </w:rPr>
            </w:pPr>
            <w:r w:rsidRPr="00735F1E">
              <w:rPr>
                <w:lang w:eastAsia="el-GR"/>
              </w:rPr>
              <w:t>53</w:t>
            </w:r>
          </w:p>
        </w:tc>
        <w:tc>
          <w:tcPr>
            <w:tcW w:w="2694" w:type="pct"/>
          </w:tcPr>
          <w:p w:rsidR="00735F1E" w:rsidRPr="00735F1E" w:rsidRDefault="00735F1E" w:rsidP="00735F1E">
            <w:r w:rsidRPr="00735F1E">
              <w:t>Να προσφερθούν όλα τα απαραίτητα αναλώσιμα σε επαρκείς συσκευασίες για την εκτέλεση του συνολικού αριθμού των ζητούμενων εξετάσεων.</w:t>
            </w:r>
          </w:p>
        </w:tc>
        <w:tc>
          <w:tcPr>
            <w:tcW w:w="503" w:type="pct"/>
            <w:vAlign w:val="center"/>
          </w:tcPr>
          <w:p w:rsidR="00735F1E" w:rsidRPr="00735F1E" w:rsidRDefault="00735F1E" w:rsidP="00735F1E">
            <w:pPr>
              <w:rPr>
                <w:lang w:eastAsia="el-GR"/>
              </w:rPr>
            </w:pPr>
          </w:p>
        </w:tc>
        <w:tc>
          <w:tcPr>
            <w:tcW w:w="503" w:type="pct"/>
            <w:shd w:val="clear" w:color="auto" w:fill="auto"/>
            <w:vAlign w:val="center"/>
          </w:tcPr>
          <w:p w:rsidR="00735F1E" w:rsidRPr="00735F1E" w:rsidRDefault="00735F1E" w:rsidP="00735F1E">
            <w:pPr>
              <w:rPr>
                <w:lang w:eastAsia="el-GR"/>
              </w:rPr>
            </w:pPr>
          </w:p>
        </w:tc>
        <w:tc>
          <w:tcPr>
            <w:tcW w:w="918" w:type="pct"/>
            <w:shd w:val="clear" w:color="auto" w:fill="auto"/>
            <w:vAlign w:val="center"/>
          </w:tcPr>
          <w:p w:rsidR="00735F1E" w:rsidRPr="00735F1E" w:rsidRDefault="00735F1E" w:rsidP="00735F1E">
            <w:pPr>
              <w:rPr>
                <w:lang w:eastAsia="el-GR"/>
              </w:rPr>
            </w:pPr>
          </w:p>
        </w:tc>
      </w:tr>
    </w:tbl>
    <w:p w:rsidR="00735F1E" w:rsidRPr="00735F1E" w:rsidRDefault="00735F1E" w:rsidP="00735F1E"/>
    <w:p w:rsidR="00735F1E" w:rsidRPr="00735F1E" w:rsidRDefault="00735F1E" w:rsidP="00735F1E">
      <w:pPr>
        <w:rPr>
          <w:lang w:eastAsia="ar-SA"/>
        </w:rPr>
      </w:pPr>
    </w:p>
    <w:p w:rsidR="00735F1E" w:rsidRPr="00735F1E" w:rsidRDefault="00735F1E" w:rsidP="00735F1E">
      <w:pPr>
        <w:rPr>
          <w:b/>
        </w:rPr>
      </w:pPr>
      <w:r w:rsidRPr="00735F1E">
        <w:rPr>
          <w:b/>
          <w:lang w:eastAsia="ar-SA"/>
        </w:rPr>
        <w:t xml:space="preserve">ΦΥΛΛΟ ΣΥΜΜΟΡΦΩΣΗΣ </w:t>
      </w:r>
      <w:r w:rsidRPr="00735F1E">
        <w:rPr>
          <w:b/>
        </w:rPr>
        <w:t xml:space="preserve">ΠΙΝΑΚΑΣ ΙΙΙ: Προμήθεια αντιδραστηρίων για την ανίχνευση αντισωμάτων με τη μέθοδο </w:t>
      </w:r>
      <w:proofErr w:type="spellStart"/>
      <w:r w:rsidRPr="00735F1E">
        <w:rPr>
          <w:b/>
        </w:rPr>
        <w:t>ανοσοαποτύπωσης</w:t>
      </w:r>
      <w:proofErr w:type="spellEnd"/>
      <w:r w:rsidRPr="00735F1E">
        <w:rPr>
          <w:b/>
        </w:rPr>
        <w:t xml:space="preserve"> με παραχώρηση συνοδού εξοπλισμού του Διαγνωστικού Τμήματος του Ε.Ι.Π (ΚΛΕΙΣΤΟΣ ΠΙΝΑΚΑΣ)</w:t>
      </w:r>
    </w:p>
    <w:p w:rsidR="00735F1E" w:rsidRPr="00735F1E" w:rsidRDefault="00735F1E" w:rsidP="00735F1E"/>
    <w:p w:rsidR="00735F1E" w:rsidRPr="00735F1E" w:rsidRDefault="00735F1E" w:rsidP="00735F1E">
      <w:pPr>
        <w:rPr>
          <w:b/>
          <w:lang w:eastAsia="el-GR"/>
        </w:rPr>
      </w:pPr>
      <w:r w:rsidRPr="00735F1E">
        <w:rPr>
          <w:b/>
          <w:lang w:eastAsia="el-GR"/>
        </w:rPr>
        <w:t xml:space="preserve">Α. ΦΥΛΛΟ ΣΥΜΜΟΡΦΩΣΗΣ  ΠΡΟΔΙΑΓΡΑΦΩΝ </w:t>
      </w:r>
      <w:r w:rsidRPr="00735F1E">
        <w:rPr>
          <w:b/>
        </w:rPr>
        <w:t>ΣΥΣΤΗΜΑΤΟΣ ΑΝΙΧΝΕΥΣΗΣ ΕΙΔΙΚΩΝ ΑΝΤΙΣΩΜΑΤΩΝ ΕΝΑΝΤΙ ΛΟΙΜΟΓΟΝΩΝ ΠΑΡΑΓΟΝΤΩΝ, ΜΕΣΩ ΑΝΑΣΤΡΟΦΟΥ ΥΒΡΙΔΙΣΜΟΥ ΣΕ ΑΝΤΙΓΟΝΑ ΠΡΟΣΔΕΔΕΜΕΝΑ ΣΕ ΜΕΜΒΡΑΝΗ</w:t>
      </w:r>
    </w:p>
    <w:p w:rsidR="00735F1E" w:rsidRPr="00735F1E" w:rsidRDefault="00735F1E" w:rsidP="00735F1E">
      <w:pPr>
        <w:rPr>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239"/>
        <w:gridCol w:w="829"/>
        <w:gridCol w:w="892"/>
        <w:gridCol w:w="1697"/>
      </w:tblGrid>
      <w:tr w:rsidR="00735F1E" w:rsidRPr="00735F1E" w:rsidTr="00F61E1E">
        <w:tc>
          <w:tcPr>
            <w:tcW w:w="672" w:type="dxa"/>
            <w:shd w:val="clear" w:color="auto" w:fill="auto"/>
          </w:tcPr>
          <w:p w:rsidR="00735F1E" w:rsidRPr="00735F1E" w:rsidRDefault="00735F1E" w:rsidP="00735F1E">
            <w:pPr>
              <w:rPr>
                <w:b/>
                <w:lang w:eastAsia="el-GR"/>
              </w:rPr>
            </w:pPr>
            <w:r w:rsidRPr="00735F1E">
              <w:rPr>
                <w:b/>
                <w:lang w:eastAsia="el-GR"/>
              </w:rPr>
              <w:t>Α/Α</w:t>
            </w:r>
          </w:p>
        </w:tc>
        <w:tc>
          <w:tcPr>
            <w:tcW w:w="5309" w:type="dxa"/>
            <w:shd w:val="clear" w:color="auto" w:fill="auto"/>
            <w:vAlign w:val="center"/>
          </w:tcPr>
          <w:p w:rsidR="00735F1E" w:rsidRPr="00735F1E" w:rsidRDefault="00735F1E" w:rsidP="00735F1E">
            <w:pPr>
              <w:rPr>
                <w:b/>
                <w:lang w:eastAsia="el-GR"/>
              </w:rPr>
            </w:pPr>
            <w:r w:rsidRPr="00735F1E">
              <w:rPr>
                <w:b/>
                <w:lang w:eastAsia="el-GR"/>
              </w:rPr>
              <w:t>ΠΕΡΙΓΡΑΦΗ</w:t>
            </w:r>
          </w:p>
        </w:tc>
        <w:tc>
          <w:tcPr>
            <w:tcW w:w="981" w:type="dxa"/>
            <w:shd w:val="clear" w:color="auto" w:fill="auto"/>
            <w:vAlign w:val="center"/>
          </w:tcPr>
          <w:p w:rsidR="00735F1E" w:rsidRPr="00735F1E" w:rsidRDefault="00735F1E" w:rsidP="00735F1E">
            <w:pPr>
              <w:rPr>
                <w:b/>
                <w:lang w:eastAsia="el-GR"/>
              </w:rPr>
            </w:pPr>
            <w:r w:rsidRPr="00735F1E">
              <w:rPr>
                <w:b/>
                <w:lang w:eastAsia="el-GR"/>
              </w:rPr>
              <w:t>ΝΑΙ</w:t>
            </w:r>
          </w:p>
        </w:tc>
        <w:tc>
          <w:tcPr>
            <w:tcW w:w="1084" w:type="dxa"/>
            <w:shd w:val="clear" w:color="auto" w:fill="auto"/>
            <w:vAlign w:val="center"/>
          </w:tcPr>
          <w:p w:rsidR="00735F1E" w:rsidRPr="00735F1E" w:rsidRDefault="00735F1E" w:rsidP="00735F1E">
            <w:pPr>
              <w:rPr>
                <w:b/>
                <w:lang w:eastAsia="el-GR"/>
              </w:rPr>
            </w:pPr>
            <w:r w:rsidRPr="00735F1E">
              <w:rPr>
                <w:b/>
                <w:lang w:eastAsia="el-GR"/>
              </w:rPr>
              <w:t xml:space="preserve">ΟΧΙ </w:t>
            </w:r>
          </w:p>
        </w:tc>
        <w:tc>
          <w:tcPr>
            <w:tcW w:w="1808" w:type="dxa"/>
            <w:shd w:val="clear" w:color="auto" w:fill="auto"/>
            <w:vAlign w:val="center"/>
          </w:tcPr>
          <w:p w:rsidR="00735F1E" w:rsidRPr="00735F1E" w:rsidRDefault="00735F1E" w:rsidP="00735F1E">
            <w:pPr>
              <w:rPr>
                <w:b/>
                <w:lang w:eastAsia="el-GR"/>
              </w:rPr>
            </w:pPr>
            <w:r w:rsidRPr="00735F1E">
              <w:rPr>
                <w:b/>
                <w:lang w:eastAsia="el-GR"/>
              </w:rPr>
              <w:t>ΠΑΡΑΠΟΜΠΗ</w:t>
            </w:r>
          </w:p>
        </w:tc>
      </w:tr>
      <w:tr w:rsidR="00735F1E" w:rsidRPr="00735F1E" w:rsidTr="00F61E1E">
        <w:tc>
          <w:tcPr>
            <w:tcW w:w="672" w:type="dxa"/>
            <w:shd w:val="clear" w:color="auto" w:fill="auto"/>
          </w:tcPr>
          <w:p w:rsidR="00735F1E" w:rsidRPr="00735F1E" w:rsidRDefault="00735F1E" w:rsidP="00735F1E">
            <w:pPr>
              <w:rPr>
                <w:lang w:eastAsia="el-GR"/>
              </w:rPr>
            </w:pPr>
            <w:r w:rsidRPr="00735F1E">
              <w:rPr>
                <w:lang w:eastAsia="el-GR"/>
              </w:rPr>
              <w:t>1</w:t>
            </w:r>
          </w:p>
        </w:tc>
        <w:tc>
          <w:tcPr>
            <w:tcW w:w="5309" w:type="dxa"/>
            <w:shd w:val="clear" w:color="auto" w:fill="auto"/>
          </w:tcPr>
          <w:p w:rsidR="00735F1E" w:rsidRPr="00735F1E" w:rsidRDefault="00735F1E" w:rsidP="00735F1E">
            <w:r w:rsidRPr="00735F1E">
              <w:t xml:space="preserve">Το σύστημα να έχει τη δυνατότητα ανίχνευσης </w:t>
            </w:r>
            <w:proofErr w:type="spellStart"/>
            <w:r w:rsidRPr="00735F1E">
              <w:t>αυτοαντισωμάτων</w:t>
            </w:r>
            <w:proofErr w:type="spellEnd"/>
            <w:r w:rsidRPr="00735F1E">
              <w:t xml:space="preserve"> και ειδικών αντισωμάτων έναντι λοιμογόνων παραγόντων, μέσω ανάστροφου </w:t>
            </w:r>
            <w:r w:rsidRPr="00735F1E">
              <w:lastRenderedPageBreak/>
              <w:t xml:space="preserve">υβριδισμού σε αντιγόνα </w:t>
            </w:r>
            <w:proofErr w:type="spellStart"/>
            <w:r w:rsidRPr="00735F1E">
              <w:t>προσδεδεμένα</w:t>
            </w:r>
            <w:proofErr w:type="spellEnd"/>
            <w:r w:rsidRPr="00735F1E">
              <w:t xml:space="preserve"> σε μεμβράνη και να είναι τελευταίας τεχνολογίας </w:t>
            </w:r>
          </w:p>
          <w:p w:rsidR="00735F1E" w:rsidRPr="00735F1E" w:rsidRDefault="00735F1E" w:rsidP="00735F1E">
            <w:pPr>
              <w:rPr>
                <w:lang w:eastAsia="el-GR"/>
              </w:rPr>
            </w:pPr>
          </w:p>
        </w:tc>
        <w:tc>
          <w:tcPr>
            <w:tcW w:w="981" w:type="dxa"/>
            <w:shd w:val="clear" w:color="auto" w:fill="auto"/>
          </w:tcPr>
          <w:p w:rsidR="00735F1E" w:rsidRPr="00735F1E" w:rsidRDefault="00735F1E" w:rsidP="00735F1E">
            <w:pPr>
              <w:rPr>
                <w:lang w:eastAsia="el-GR"/>
              </w:rPr>
            </w:pPr>
          </w:p>
        </w:tc>
        <w:tc>
          <w:tcPr>
            <w:tcW w:w="1084" w:type="dxa"/>
            <w:shd w:val="clear" w:color="auto" w:fill="auto"/>
          </w:tcPr>
          <w:p w:rsidR="00735F1E" w:rsidRPr="00735F1E" w:rsidRDefault="00735F1E" w:rsidP="00735F1E">
            <w:pPr>
              <w:rPr>
                <w:lang w:eastAsia="el-GR"/>
              </w:rPr>
            </w:pPr>
          </w:p>
        </w:tc>
        <w:tc>
          <w:tcPr>
            <w:tcW w:w="1808" w:type="dxa"/>
            <w:shd w:val="clear" w:color="auto" w:fill="auto"/>
          </w:tcPr>
          <w:p w:rsidR="00735F1E" w:rsidRPr="00735F1E" w:rsidRDefault="00735F1E" w:rsidP="00735F1E">
            <w:pPr>
              <w:rPr>
                <w:lang w:eastAsia="el-GR"/>
              </w:rPr>
            </w:pPr>
          </w:p>
        </w:tc>
      </w:tr>
      <w:tr w:rsidR="00735F1E" w:rsidRPr="00735F1E" w:rsidTr="00F61E1E">
        <w:tc>
          <w:tcPr>
            <w:tcW w:w="672" w:type="dxa"/>
            <w:shd w:val="clear" w:color="auto" w:fill="auto"/>
          </w:tcPr>
          <w:p w:rsidR="00735F1E" w:rsidRPr="00735F1E" w:rsidRDefault="00735F1E" w:rsidP="00735F1E">
            <w:pPr>
              <w:rPr>
                <w:lang w:eastAsia="el-GR"/>
              </w:rPr>
            </w:pPr>
            <w:r w:rsidRPr="00735F1E">
              <w:rPr>
                <w:lang w:eastAsia="el-GR"/>
              </w:rPr>
              <w:lastRenderedPageBreak/>
              <w:t>2</w:t>
            </w:r>
          </w:p>
        </w:tc>
        <w:tc>
          <w:tcPr>
            <w:tcW w:w="5309" w:type="dxa"/>
            <w:shd w:val="clear" w:color="auto" w:fill="auto"/>
          </w:tcPr>
          <w:p w:rsidR="00735F1E" w:rsidRPr="00735F1E" w:rsidRDefault="00735F1E" w:rsidP="00735F1E">
            <w:r w:rsidRPr="00735F1E">
              <w:t xml:space="preserve">Να είναι πλήρως αυτοματοποιημένο σύστημα για τη διεκπεραίωση όλων των πρωτοκόλλων, από το πρώτο έως το τελευταίο στάδιο, έπειτα από τη φόρτωση των δειγμάτων, των </w:t>
            </w:r>
            <w:r w:rsidRPr="00735F1E">
              <w:rPr>
                <w:lang w:val="en-US"/>
              </w:rPr>
              <w:t>strips</w:t>
            </w:r>
            <w:r w:rsidRPr="00735F1E">
              <w:t>, των απαιτούμενων αντιδραστηρίων και λοιπών βοηθητικών υγρών, όπως επίσης και το προγραμματισμό της ή των εξετάσεων προς εκτέλεση</w:t>
            </w:r>
          </w:p>
          <w:p w:rsidR="00735F1E" w:rsidRPr="00735F1E" w:rsidRDefault="00735F1E" w:rsidP="00735F1E">
            <w:pPr>
              <w:rPr>
                <w:lang w:eastAsia="el-GR"/>
              </w:rPr>
            </w:pPr>
          </w:p>
        </w:tc>
        <w:tc>
          <w:tcPr>
            <w:tcW w:w="981" w:type="dxa"/>
            <w:shd w:val="clear" w:color="auto" w:fill="auto"/>
          </w:tcPr>
          <w:p w:rsidR="00735F1E" w:rsidRPr="00735F1E" w:rsidRDefault="00735F1E" w:rsidP="00735F1E">
            <w:pPr>
              <w:rPr>
                <w:lang w:eastAsia="el-GR"/>
              </w:rPr>
            </w:pPr>
          </w:p>
        </w:tc>
        <w:tc>
          <w:tcPr>
            <w:tcW w:w="1084" w:type="dxa"/>
            <w:shd w:val="clear" w:color="auto" w:fill="auto"/>
          </w:tcPr>
          <w:p w:rsidR="00735F1E" w:rsidRPr="00735F1E" w:rsidRDefault="00735F1E" w:rsidP="00735F1E">
            <w:pPr>
              <w:rPr>
                <w:lang w:eastAsia="el-GR"/>
              </w:rPr>
            </w:pPr>
          </w:p>
        </w:tc>
        <w:tc>
          <w:tcPr>
            <w:tcW w:w="1808" w:type="dxa"/>
            <w:shd w:val="clear" w:color="auto" w:fill="auto"/>
          </w:tcPr>
          <w:p w:rsidR="00735F1E" w:rsidRPr="00735F1E" w:rsidRDefault="00735F1E" w:rsidP="00735F1E">
            <w:pPr>
              <w:rPr>
                <w:lang w:eastAsia="el-GR"/>
              </w:rPr>
            </w:pPr>
          </w:p>
        </w:tc>
      </w:tr>
      <w:tr w:rsidR="00735F1E" w:rsidRPr="00735F1E" w:rsidTr="00F61E1E">
        <w:trPr>
          <w:trHeight w:val="659"/>
        </w:trPr>
        <w:tc>
          <w:tcPr>
            <w:tcW w:w="672" w:type="dxa"/>
            <w:shd w:val="clear" w:color="auto" w:fill="auto"/>
          </w:tcPr>
          <w:p w:rsidR="00735F1E" w:rsidRPr="00735F1E" w:rsidRDefault="00735F1E" w:rsidP="00735F1E">
            <w:pPr>
              <w:rPr>
                <w:lang w:eastAsia="el-GR"/>
              </w:rPr>
            </w:pPr>
            <w:r w:rsidRPr="00735F1E">
              <w:rPr>
                <w:lang w:eastAsia="el-GR"/>
              </w:rPr>
              <w:t>3</w:t>
            </w:r>
          </w:p>
        </w:tc>
        <w:tc>
          <w:tcPr>
            <w:tcW w:w="5309" w:type="dxa"/>
            <w:shd w:val="clear" w:color="auto" w:fill="auto"/>
          </w:tcPr>
          <w:p w:rsidR="00735F1E" w:rsidRPr="00735F1E" w:rsidRDefault="00735F1E" w:rsidP="00735F1E">
            <w:r w:rsidRPr="00735F1E">
              <w:t>Να είναι εύκολο και απλό στη χρήση</w:t>
            </w:r>
          </w:p>
          <w:p w:rsidR="00735F1E" w:rsidRPr="00735F1E" w:rsidRDefault="00735F1E" w:rsidP="00735F1E"/>
          <w:p w:rsidR="00735F1E" w:rsidRPr="00735F1E" w:rsidRDefault="00735F1E" w:rsidP="00735F1E">
            <w:pPr>
              <w:rPr>
                <w:lang w:eastAsia="el-GR"/>
              </w:rPr>
            </w:pPr>
          </w:p>
        </w:tc>
        <w:tc>
          <w:tcPr>
            <w:tcW w:w="981" w:type="dxa"/>
            <w:shd w:val="clear" w:color="auto" w:fill="auto"/>
          </w:tcPr>
          <w:p w:rsidR="00735F1E" w:rsidRPr="00735F1E" w:rsidRDefault="00735F1E" w:rsidP="00735F1E">
            <w:pPr>
              <w:rPr>
                <w:lang w:eastAsia="el-GR"/>
              </w:rPr>
            </w:pPr>
          </w:p>
        </w:tc>
        <w:tc>
          <w:tcPr>
            <w:tcW w:w="1084" w:type="dxa"/>
            <w:shd w:val="clear" w:color="auto" w:fill="auto"/>
          </w:tcPr>
          <w:p w:rsidR="00735F1E" w:rsidRPr="00735F1E" w:rsidRDefault="00735F1E" w:rsidP="00735F1E">
            <w:pPr>
              <w:rPr>
                <w:lang w:eastAsia="el-GR"/>
              </w:rPr>
            </w:pPr>
          </w:p>
        </w:tc>
        <w:tc>
          <w:tcPr>
            <w:tcW w:w="1808" w:type="dxa"/>
            <w:shd w:val="clear" w:color="auto" w:fill="auto"/>
          </w:tcPr>
          <w:p w:rsidR="00735F1E" w:rsidRPr="00735F1E" w:rsidRDefault="00735F1E" w:rsidP="00735F1E">
            <w:pPr>
              <w:rPr>
                <w:lang w:eastAsia="el-GR"/>
              </w:rPr>
            </w:pPr>
          </w:p>
        </w:tc>
      </w:tr>
      <w:tr w:rsidR="00735F1E" w:rsidRPr="00735F1E" w:rsidTr="00F61E1E">
        <w:tc>
          <w:tcPr>
            <w:tcW w:w="672" w:type="dxa"/>
            <w:shd w:val="clear" w:color="auto" w:fill="auto"/>
          </w:tcPr>
          <w:p w:rsidR="00735F1E" w:rsidRPr="00735F1E" w:rsidRDefault="00735F1E" w:rsidP="00735F1E">
            <w:pPr>
              <w:rPr>
                <w:lang w:eastAsia="el-GR"/>
              </w:rPr>
            </w:pPr>
            <w:r w:rsidRPr="00735F1E">
              <w:rPr>
                <w:lang w:eastAsia="el-GR"/>
              </w:rPr>
              <w:t>4</w:t>
            </w:r>
          </w:p>
        </w:tc>
        <w:tc>
          <w:tcPr>
            <w:tcW w:w="5309" w:type="dxa"/>
            <w:shd w:val="clear" w:color="auto" w:fill="auto"/>
          </w:tcPr>
          <w:p w:rsidR="00735F1E" w:rsidRPr="00735F1E" w:rsidRDefault="00735F1E" w:rsidP="00735F1E">
            <w:r w:rsidRPr="00735F1E">
              <w:t xml:space="preserve">Να έχει τη δυνατότητα εκτέλεσης τουλάχιστον 60 διαφορετικών παραμέτρων / εξετάσεων για ποικίλα αντισώματα ή συνδυασμούς αυτών (ακόμα και ταινιών διαφορετικής τάξης </w:t>
            </w:r>
            <w:proofErr w:type="spellStart"/>
            <w:r w:rsidRPr="00735F1E">
              <w:t>ανοσοσφαιρινών</w:t>
            </w:r>
            <w:proofErr w:type="spellEnd"/>
            <w:r w:rsidRPr="00735F1E">
              <w:t>)</w:t>
            </w:r>
          </w:p>
          <w:p w:rsidR="00735F1E" w:rsidRPr="00735F1E" w:rsidRDefault="00735F1E" w:rsidP="00735F1E">
            <w:pPr>
              <w:rPr>
                <w:lang w:eastAsia="el-GR"/>
              </w:rPr>
            </w:pPr>
          </w:p>
        </w:tc>
        <w:tc>
          <w:tcPr>
            <w:tcW w:w="981" w:type="dxa"/>
            <w:shd w:val="clear" w:color="auto" w:fill="auto"/>
          </w:tcPr>
          <w:p w:rsidR="00735F1E" w:rsidRPr="00735F1E" w:rsidRDefault="00735F1E" w:rsidP="00735F1E">
            <w:pPr>
              <w:rPr>
                <w:lang w:eastAsia="el-GR"/>
              </w:rPr>
            </w:pPr>
          </w:p>
        </w:tc>
        <w:tc>
          <w:tcPr>
            <w:tcW w:w="1084" w:type="dxa"/>
            <w:shd w:val="clear" w:color="auto" w:fill="auto"/>
          </w:tcPr>
          <w:p w:rsidR="00735F1E" w:rsidRPr="00735F1E" w:rsidRDefault="00735F1E" w:rsidP="00735F1E">
            <w:pPr>
              <w:rPr>
                <w:lang w:eastAsia="el-GR"/>
              </w:rPr>
            </w:pPr>
          </w:p>
        </w:tc>
        <w:tc>
          <w:tcPr>
            <w:tcW w:w="1808" w:type="dxa"/>
            <w:shd w:val="clear" w:color="auto" w:fill="auto"/>
          </w:tcPr>
          <w:p w:rsidR="00735F1E" w:rsidRPr="00735F1E" w:rsidRDefault="00735F1E" w:rsidP="00735F1E">
            <w:pPr>
              <w:rPr>
                <w:lang w:eastAsia="el-GR"/>
              </w:rPr>
            </w:pPr>
          </w:p>
        </w:tc>
      </w:tr>
      <w:tr w:rsidR="00735F1E" w:rsidRPr="00735F1E" w:rsidTr="00F61E1E">
        <w:tc>
          <w:tcPr>
            <w:tcW w:w="672" w:type="dxa"/>
            <w:shd w:val="clear" w:color="auto" w:fill="auto"/>
          </w:tcPr>
          <w:p w:rsidR="00735F1E" w:rsidRPr="00735F1E" w:rsidRDefault="00735F1E" w:rsidP="00735F1E">
            <w:pPr>
              <w:rPr>
                <w:lang w:eastAsia="el-GR"/>
              </w:rPr>
            </w:pPr>
            <w:r w:rsidRPr="00735F1E">
              <w:rPr>
                <w:lang w:eastAsia="el-GR"/>
              </w:rPr>
              <w:t>5</w:t>
            </w:r>
          </w:p>
        </w:tc>
        <w:tc>
          <w:tcPr>
            <w:tcW w:w="5309" w:type="dxa"/>
            <w:shd w:val="clear" w:color="auto" w:fill="auto"/>
          </w:tcPr>
          <w:p w:rsidR="00735F1E" w:rsidRPr="00735F1E" w:rsidRDefault="00735F1E" w:rsidP="00735F1E">
            <w:r w:rsidRPr="00735F1E">
              <w:t>Να έχει μεγάλη παραγωγικότητα, επιτρέποντας τη μεγαλύτερη δυνατή σε αριθμό (τουλάχιστον 25) ταυτόχρονη ανάλυση ταινιών ανά κύκλο εργασίας</w:t>
            </w:r>
          </w:p>
          <w:p w:rsidR="00735F1E" w:rsidRPr="00735F1E" w:rsidRDefault="00735F1E" w:rsidP="00735F1E">
            <w:pPr>
              <w:rPr>
                <w:lang w:eastAsia="el-GR"/>
              </w:rPr>
            </w:pPr>
          </w:p>
        </w:tc>
        <w:tc>
          <w:tcPr>
            <w:tcW w:w="981" w:type="dxa"/>
            <w:shd w:val="clear" w:color="auto" w:fill="auto"/>
          </w:tcPr>
          <w:p w:rsidR="00735F1E" w:rsidRPr="00735F1E" w:rsidRDefault="00735F1E" w:rsidP="00735F1E">
            <w:pPr>
              <w:rPr>
                <w:lang w:eastAsia="el-GR"/>
              </w:rPr>
            </w:pPr>
          </w:p>
        </w:tc>
        <w:tc>
          <w:tcPr>
            <w:tcW w:w="1084" w:type="dxa"/>
            <w:shd w:val="clear" w:color="auto" w:fill="auto"/>
          </w:tcPr>
          <w:p w:rsidR="00735F1E" w:rsidRPr="00735F1E" w:rsidRDefault="00735F1E" w:rsidP="00735F1E">
            <w:pPr>
              <w:rPr>
                <w:lang w:eastAsia="el-GR"/>
              </w:rPr>
            </w:pPr>
          </w:p>
        </w:tc>
        <w:tc>
          <w:tcPr>
            <w:tcW w:w="1808" w:type="dxa"/>
            <w:shd w:val="clear" w:color="auto" w:fill="auto"/>
          </w:tcPr>
          <w:p w:rsidR="00735F1E" w:rsidRPr="00735F1E" w:rsidRDefault="00735F1E" w:rsidP="00735F1E">
            <w:pPr>
              <w:rPr>
                <w:lang w:eastAsia="el-GR"/>
              </w:rPr>
            </w:pPr>
          </w:p>
        </w:tc>
      </w:tr>
      <w:tr w:rsidR="00735F1E" w:rsidRPr="00735F1E" w:rsidTr="00735F1E">
        <w:trPr>
          <w:trHeight w:val="1182"/>
        </w:trPr>
        <w:tc>
          <w:tcPr>
            <w:tcW w:w="672" w:type="dxa"/>
            <w:shd w:val="clear" w:color="auto" w:fill="auto"/>
          </w:tcPr>
          <w:p w:rsidR="00735F1E" w:rsidRPr="00735F1E" w:rsidRDefault="00735F1E" w:rsidP="00735F1E">
            <w:pPr>
              <w:rPr>
                <w:lang w:eastAsia="el-GR"/>
              </w:rPr>
            </w:pPr>
            <w:r w:rsidRPr="00735F1E">
              <w:rPr>
                <w:lang w:eastAsia="el-GR"/>
              </w:rPr>
              <w:t>6</w:t>
            </w:r>
          </w:p>
        </w:tc>
        <w:tc>
          <w:tcPr>
            <w:tcW w:w="5309" w:type="dxa"/>
            <w:shd w:val="clear" w:color="auto" w:fill="auto"/>
          </w:tcPr>
          <w:p w:rsidR="00735F1E" w:rsidRPr="00735F1E" w:rsidRDefault="00735F1E" w:rsidP="00735F1E">
            <w:r w:rsidRPr="00735F1E">
              <w:t>Να δίνει τη δυνατότητα ολονύκτιας επεξεργασίας δειγμάτων σε εξετάσεις όπου απαιτείται</w:t>
            </w:r>
          </w:p>
          <w:p w:rsidR="00735F1E" w:rsidRPr="00735F1E" w:rsidRDefault="00735F1E" w:rsidP="00735F1E"/>
          <w:p w:rsidR="00735F1E" w:rsidRPr="00735F1E" w:rsidRDefault="00735F1E" w:rsidP="00735F1E">
            <w:pPr>
              <w:rPr>
                <w:lang w:eastAsia="el-GR"/>
              </w:rPr>
            </w:pPr>
          </w:p>
        </w:tc>
        <w:tc>
          <w:tcPr>
            <w:tcW w:w="981" w:type="dxa"/>
            <w:shd w:val="clear" w:color="auto" w:fill="auto"/>
          </w:tcPr>
          <w:p w:rsidR="00735F1E" w:rsidRPr="00735F1E" w:rsidRDefault="00735F1E" w:rsidP="00735F1E">
            <w:pPr>
              <w:rPr>
                <w:lang w:eastAsia="el-GR"/>
              </w:rPr>
            </w:pPr>
          </w:p>
        </w:tc>
        <w:tc>
          <w:tcPr>
            <w:tcW w:w="1084" w:type="dxa"/>
            <w:shd w:val="clear" w:color="auto" w:fill="auto"/>
          </w:tcPr>
          <w:p w:rsidR="00735F1E" w:rsidRPr="00735F1E" w:rsidRDefault="00735F1E" w:rsidP="00735F1E">
            <w:pPr>
              <w:rPr>
                <w:lang w:eastAsia="el-GR"/>
              </w:rPr>
            </w:pPr>
          </w:p>
        </w:tc>
        <w:tc>
          <w:tcPr>
            <w:tcW w:w="1808" w:type="dxa"/>
            <w:shd w:val="clear" w:color="auto" w:fill="auto"/>
          </w:tcPr>
          <w:p w:rsidR="00735F1E" w:rsidRPr="00735F1E" w:rsidRDefault="00735F1E" w:rsidP="00735F1E">
            <w:pPr>
              <w:rPr>
                <w:lang w:eastAsia="el-GR"/>
              </w:rPr>
            </w:pPr>
          </w:p>
        </w:tc>
      </w:tr>
      <w:tr w:rsidR="00735F1E" w:rsidRPr="00735F1E" w:rsidTr="00F61E1E">
        <w:tc>
          <w:tcPr>
            <w:tcW w:w="672" w:type="dxa"/>
            <w:shd w:val="clear" w:color="auto" w:fill="auto"/>
          </w:tcPr>
          <w:p w:rsidR="00735F1E" w:rsidRPr="00735F1E" w:rsidRDefault="00735F1E" w:rsidP="00735F1E">
            <w:pPr>
              <w:rPr>
                <w:lang w:eastAsia="el-GR"/>
              </w:rPr>
            </w:pPr>
            <w:r w:rsidRPr="00735F1E">
              <w:rPr>
                <w:lang w:eastAsia="el-GR"/>
              </w:rPr>
              <w:t>7</w:t>
            </w:r>
          </w:p>
        </w:tc>
        <w:tc>
          <w:tcPr>
            <w:tcW w:w="5309" w:type="dxa"/>
            <w:shd w:val="clear" w:color="auto" w:fill="auto"/>
          </w:tcPr>
          <w:p w:rsidR="00735F1E" w:rsidRPr="00735F1E" w:rsidRDefault="00735F1E" w:rsidP="00735F1E">
            <w:pPr>
              <w:rPr>
                <w:lang w:eastAsia="el-GR"/>
              </w:rPr>
            </w:pPr>
            <w:r w:rsidRPr="00735F1E">
              <w:t>Να είναι μικρών διαστάσεων και μικρού βάρους</w:t>
            </w:r>
          </w:p>
        </w:tc>
        <w:tc>
          <w:tcPr>
            <w:tcW w:w="981" w:type="dxa"/>
            <w:shd w:val="clear" w:color="auto" w:fill="auto"/>
          </w:tcPr>
          <w:p w:rsidR="00735F1E" w:rsidRPr="00735F1E" w:rsidRDefault="00735F1E" w:rsidP="00735F1E">
            <w:pPr>
              <w:rPr>
                <w:lang w:eastAsia="el-GR"/>
              </w:rPr>
            </w:pPr>
          </w:p>
        </w:tc>
        <w:tc>
          <w:tcPr>
            <w:tcW w:w="1084" w:type="dxa"/>
            <w:shd w:val="clear" w:color="auto" w:fill="auto"/>
          </w:tcPr>
          <w:p w:rsidR="00735F1E" w:rsidRPr="00735F1E" w:rsidRDefault="00735F1E" w:rsidP="00735F1E">
            <w:pPr>
              <w:rPr>
                <w:lang w:eastAsia="el-GR"/>
              </w:rPr>
            </w:pPr>
          </w:p>
        </w:tc>
        <w:tc>
          <w:tcPr>
            <w:tcW w:w="1808" w:type="dxa"/>
            <w:shd w:val="clear" w:color="auto" w:fill="auto"/>
          </w:tcPr>
          <w:p w:rsidR="00735F1E" w:rsidRPr="00735F1E" w:rsidRDefault="00735F1E" w:rsidP="00735F1E">
            <w:pPr>
              <w:rPr>
                <w:lang w:eastAsia="el-GR"/>
              </w:rPr>
            </w:pPr>
          </w:p>
        </w:tc>
      </w:tr>
      <w:tr w:rsidR="00735F1E" w:rsidRPr="00735F1E" w:rsidTr="00F61E1E">
        <w:tc>
          <w:tcPr>
            <w:tcW w:w="672" w:type="dxa"/>
            <w:shd w:val="clear" w:color="auto" w:fill="auto"/>
          </w:tcPr>
          <w:p w:rsidR="00735F1E" w:rsidRPr="00735F1E" w:rsidRDefault="00735F1E" w:rsidP="00735F1E">
            <w:pPr>
              <w:rPr>
                <w:lang w:eastAsia="el-GR"/>
              </w:rPr>
            </w:pPr>
            <w:r w:rsidRPr="00735F1E">
              <w:rPr>
                <w:lang w:eastAsia="el-GR"/>
              </w:rPr>
              <w:t>8</w:t>
            </w:r>
          </w:p>
        </w:tc>
        <w:tc>
          <w:tcPr>
            <w:tcW w:w="5309" w:type="dxa"/>
            <w:shd w:val="clear" w:color="auto" w:fill="auto"/>
          </w:tcPr>
          <w:p w:rsidR="00735F1E" w:rsidRPr="00735F1E" w:rsidRDefault="00735F1E" w:rsidP="00735F1E">
            <w:r w:rsidRPr="00735F1E">
              <w:t>Να συνοδεύεται από ειδικό λογισμικό (</w:t>
            </w:r>
            <w:r w:rsidRPr="00735F1E">
              <w:rPr>
                <w:lang w:val="en-GB"/>
              </w:rPr>
              <w:t>software</w:t>
            </w:r>
            <w:r w:rsidRPr="00735F1E">
              <w:t xml:space="preserve">) που να επιτρέπει την </w:t>
            </w:r>
            <w:proofErr w:type="spellStart"/>
            <w:r w:rsidRPr="00735F1E">
              <w:t>αντικειμενικοποιημένη</w:t>
            </w:r>
            <w:proofErr w:type="spellEnd"/>
            <w:r w:rsidRPr="00735F1E">
              <w:t xml:space="preserve"> ανάγνωση των ταινιών μέσω σαρωτή (</w:t>
            </w:r>
            <w:r w:rsidRPr="00735F1E">
              <w:rPr>
                <w:lang w:val="en-GB"/>
              </w:rPr>
              <w:t>scanner</w:t>
            </w:r>
            <w:r w:rsidRPr="00735F1E">
              <w:t xml:space="preserve">), την </w:t>
            </w:r>
            <w:r w:rsidRPr="00735F1E">
              <w:lastRenderedPageBreak/>
              <w:t xml:space="preserve">ποσοτικοποίηση ή </w:t>
            </w:r>
            <w:proofErr w:type="spellStart"/>
            <w:r w:rsidRPr="00735F1E">
              <w:t>ημιποσοτικοποίηση</w:t>
            </w:r>
            <w:proofErr w:type="spellEnd"/>
            <w:r w:rsidRPr="00735F1E">
              <w:t xml:space="preserve"> των αποτελεσμάτων, και τη φύλαξη της εικόνας τους σε ηλεκτρονική μορφή</w:t>
            </w:r>
          </w:p>
          <w:p w:rsidR="00735F1E" w:rsidRPr="00735F1E" w:rsidRDefault="00735F1E" w:rsidP="00735F1E">
            <w:pPr>
              <w:rPr>
                <w:lang w:eastAsia="el-GR"/>
              </w:rPr>
            </w:pPr>
          </w:p>
        </w:tc>
        <w:tc>
          <w:tcPr>
            <w:tcW w:w="981" w:type="dxa"/>
            <w:shd w:val="clear" w:color="auto" w:fill="auto"/>
          </w:tcPr>
          <w:p w:rsidR="00735F1E" w:rsidRPr="00735F1E" w:rsidRDefault="00735F1E" w:rsidP="00735F1E">
            <w:pPr>
              <w:rPr>
                <w:lang w:eastAsia="el-GR"/>
              </w:rPr>
            </w:pPr>
          </w:p>
        </w:tc>
        <w:tc>
          <w:tcPr>
            <w:tcW w:w="1084" w:type="dxa"/>
            <w:shd w:val="clear" w:color="auto" w:fill="auto"/>
          </w:tcPr>
          <w:p w:rsidR="00735F1E" w:rsidRPr="00735F1E" w:rsidRDefault="00735F1E" w:rsidP="00735F1E">
            <w:pPr>
              <w:rPr>
                <w:lang w:eastAsia="el-GR"/>
              </w:rPr>
            </w:pPr>
          </w:p>
        </w:tc>
        <w:tc>
          <w:tcPr>
            <w:tcW w:w="1808" w:type="dxa"/>
            <w:shd w:val="clear" w:color="auto" w:fill="auto"/>
          </w:tcPr>
          <w:p w:rsidR="00735F1E" w:rsidRPr="00735F1E" w:rsidRDefault="00735F1E" w:rsidP="00735F1E">
            <w:pPr>
              <w:rPr>
                <w:lang w:eastAsia="el-GR"/>
              </w:rPr>
            </w:pPr>
          </w:p>
        </w:tc>
      </w:tr>
      <w:tr w:rsidR="00735F1E" w:rsidRPr="00735F1E" w:rsidTr="00F61E1E">
        <w:tc>
          <w:tcPr>
            <w:tcW w:w="672" w:type="dxa"/>
            <w:shd w:val="clear" w:color="auto" w:fill="auto"/>
          </w:tcPr>
          <w:p w:rsidR="00735F1E" w:rsidRPr="00735F1E" w:rsidRDefault="00735F1E" w:rsidP="00735F1E">
            <w:pPr>
              <w:rPr>
                <w:lang w:eastAsia="el-GR"/>
              </w:rPr>
            </w:pPr>
            <w:r w:rsidRPr="00735F1E">
              <w:rPr>
                <w:lang w:eastAsia="el-GR"/>
              </w:rPr>
              <w:lastRenderedPageBreak/>
              <w:t>9</w:t>
            </w:r>
          </w:p>
        </w:tc>
        <w:tc>
          <w:tcPr>
            <w:tcW w:w="5309" w:type="dxa"/>
            <w:shd w:val="clear" w:color="auto" w:fill="auto"/>
          </w:tcPr>
          <w:p w:rsidR="00735F1E" w:rsidRPr="00735F1E" w:rsidRDefault="00735F1E" w:rsidP="00735F1E">
            <w:r w:rsidRPr="00735F1E">
              <w:t>Να έχει τη δυνατότητα σύνδεσης με ειδική κάμερα, που να συνεργάζεται με το ανωτέρω λογισμικό και να επιτρέπει την ανάγνωση των ταινιών και την επεξεργασία των αποτελεσμάτων κατευθείαν από το δίσκο επώασης (</w:t>
            </w:r>
            <w:r w:rsidRPr="00735F1E">
              <w:rPr>
                <w:lang w:val="en-US"/>
              </w:rPr>
              <w:t>incubation</w:t>
            </w:r>
            <w:r w:rsidRPr="00735F1E">
              <w:t xml:space="preserve"> </w:t>
            </w:r>
            <w:r w:rsidRPr="00735F1E">
              <w:rPr>
                <w:lang w:val="en-US"/>
              </w:rPr>
              <w:t>tray</w:t>
            </w:r>
            <w:r w:rsidRPr="00735F1E">
              <w:t>) των ταινιών, στην περίπτωση διαχείρισης μεγάλου αριθμού δειγμάτων</w:t>
            </w:r>
          </w:p>
          <w:p w:rsidR="00735F1E" w:rsidRPr="00735F1E" w:rsidRDefault="00735F1E" w:rsidP="00735F1E">
            <w:pPr>
              <w:rPr>
                <w:lang w:eastAsia="el-GR"/>
              </w:rPr>
            </w:pPr>
          </w:p>
        </w:tc>
        <w:tc>
          <w:tcPr>
            <w:tcW w:w="981" w:type="dxa"/>
            <w:shd w:val="clear" w:color="auto" w:fill="auto"/>
          </w:tcPr>
          <w:p w:rsidR="00735F1E" w:rsidRPr="00735F1E" w:rsidRDefault="00735F1E" w:rsidP="00735F1E">
            <w:pPr>
              <w:rPr>
                <w:lang w:eastAsia="el-GR"/>
              </w:rPr>
            </w:pPr>
          </w:p>
        </w:tc>
        <w:tc>
          <w:tcPr>
            <w:tcW w:w="1084" w:type="dxa"/>
            <w:shd w:val="clear" w:color="auto" w:fill="auto"/>
          </w:tcPr>
          <w:p w:rsidR="00735F1E" w:rsidRPr="00735F1E" w:rsidRDefault="00735F1E" w:rsidP="00735F1E">
            <w:pPr>
              <w:rPr>
                <w:lang w:eastAsia="el-GR"/>
              </w:rPr>
            </w:pPr>
          </w:p>
        </w:tc>
        <w:tc>
          <w:tcPr>
            <w:tcW w:w="1808" w:type="dxa"/>
            <w:shd w:val="clear" w:color="auto" w:fill="auto"/>
          </w:tcPr>
          <w:p w:rsidR="00735F1E" w:rsidRPr="00735F1E" w:rsidRDefault="00735F1E" w:rsidP="00735F1E">
            <w:pPr>
              <w:rPr>
                <w:lang w:eastAsia="el-GR"/>
              </w:rPr>
            </w:pPr>
          </w:p>
        </w:tc>
      </w:tr>
    </w:tbl>
    <w:p w:rsidR="00735F1E" w:rsidRPr="00735F1E" w:rsidRDefault="00735F1E" w:rsidP="00735F1E">
      <w:pPr>
        <w:rPr>
          <w:lang w:eastAsia="el-GR"/>
        </w:rPr>
      </w:pPr>
    </w:p>
    <w:p w:rsidR="00735F1E" w:rsidRPr="00735F1E" w:rsidRDefault="00735F1E" w:rsidP="00735F1E">
      <w:pPr>
        <w:rPr>
          <w:lang w:eastAsia="ar-SA"/>
        </w:rPr>
      </w:pPr>
    </w:p>
    <w:p w:rsidR="00735F1E" w:rsidRPr="00735F1E" w:rsidRDefault="00735F1E" w:rsidP="00735F1E">
      <w:pPr>
        <w:rPr>
          <w:b/>
          <w:lang w:eastAsia="ar-SA"/>
        </w:rPr>
      </w:pPr>
      <w:r w:rsidRPr="00735F1E">
        <w:rPr>
          <w:b/>
          <w:lang w:eastAsia="ar-SA"/>
        </w:rPr>
        <w:t xml:space="preserve">Β. ΦΥΛΛΟ ΣΥΜΜΟΡΦΩΣΗΣ ΓΕΝΙΚΩΝ ΠΡΟΔΙΑΓΡΑΦΩΝ </w:t>
      </w:r>
      <w:r w:rsidRPr="00735F1E">
        <w:rPr>
          <w:b/>
        </w:rPr>
        <w:t>ΑΝΤΙΔΡΑΣΤΗΡΙΩΝ ΑΝΟΣΟΑΠΟΤΥΠΩΣΗΣ</w:t>
      </w:r>
      <w:r w:rsidRPr="00735F1E">
        <w:rPr>
          <w:b/>
          <w:lang w:eastAsia="ar-SA"/>
        </w:rPr>
        <w:t xml:space="preserve"> </w:t>
      </w:r>
    </w:p>
    <w:p w:rsidR="00735F1E" w:rsidRPr="00735F1E" w:rsidRDefault="00735F1E" w:rsidP="00735F1E">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243"/>
        <w:gridCol w:w="852"/>
        <w:gridCol w:w="849"/>
        <w:gridCol w:w="1708"/>
      </w:tblGrid>
      <w:tr w:rsidR="00735F1E" w:rsidRPr="00735F1E" w:rsidTr="00F61E1E">
        <w:tc>
          <w:tcPr>
            <w:tcW w:w="675" w:type="dxa"/>
            <w:shd w:val="clear" w:color="auto" w:fill="auto"/>
          </w:tcPr>
          <w:p w:rsidR="00735F1E" w:rsidRPr="00735F1E" w:rsidRDefault="00735F1E" w:rsidP="00735F1E">
            <w:pPr>
              <w:rPr>
                <w:b/>
                <w:lang w:eastAsia="ar-SA"/>
              </w:rPr>
            </w:pPr>
            <w:r w:rsidRPr="00735F1E">
              <w:rPr>
                <w:b/>
                <w:lang w:eastAsia="ar-SA"/>
              </w:rPr>
              <w:t>Α/Α</w:t>
            </w:r>
          </w:p>
        </w:tc>
        <w:tc>
          <w:tcPr>
            <w:tcW w:w="5387" w:type="dxa"/>
            <w:shd w:val="clear" w:color="auto" w:fill="auto"/>
            <w:vAlign w:val="center"/>
          </w:tcPr>
          <w:p w:rsidR="00735F1E" w:rsidRPr="00735F1E" w:rsidRDefault="00735F1E" w:rsidP="00735F1E">
            <w:pPr>
              <w:rPr>
                <w:b/>
                <w:lang w:eastAsia="el-GR"/>
              </w:rPr>
            </w:pPr>
            <w:r w:rsidRPr="00735F1E">
              <w:rPr>
                <w:b/>
                <w:lang w:eastAsia="el-GR"/>
              </w:rPr>
              <w:t>ΠΕΡΙΓΡΑΦΗ</w:t>
            </w:r>
          </w:p>
        </w:tc>
        <w:tc>
          <w:tcPr>
            <w:tcW w:w="992" w:type="dxa"/>
            <w:shd w:val="clear" w:color="auto" w:fill="auto"/>
            <w:vAlign w:val="center"/>
          </w:tcPr>
          <w:p w:rsidR="00735F1E" w:rsidRPr="00735F1E" w:rsidRDefault="00735F1E" w:rsidP="00735F1E">
            <w:pPr>
              <w:rPr>
                <w:b/>
                <w:lang w:eastAsia="el-GR"/>
              </w:rPr>
            </w:pPr>
            <w:r w:rsidRPr="00735F1E">
              <w:rPr>
                <w:b/>
                <w:lang w:eastAsia="el-GR"/>
              </w:rPr>
              <w:t>ΝΑΙ</w:t>
            </w:r>
          </w:p>
        </w:tc>
        <w:tc>
          <w:tcPr>
            <w:tcW w:w="992" w:type="dxa"/>
            <w:shd w:val="clear" w:color="auto" w:fill="auto"/>
            <w:vAlign w:val="center"/>
          </w:tcPr>
          <w:p w:rsidR="00735F1E" w:rsidRPr="00735F1E" w:rsidRDefault="00735F1E" w:rsidP="00735F1E">
            <w:pPr>
              <w:rPr>
                <w:b/>
                <w:lang w:eastAsia="el-GR"/>
              </w:rPr>
            </w:pPr>
            <w:r w:rsidRPr="00735F1E">
              <w:rPr>
                <w:b/>
                <w:lang w:eastAsia="el-GR"/>
              </w:rPr>
              <w:t xml:space="preserve">ΟΧΙ </w:t>
            </w:r>
          </w:p>
        </w:tc>
        <w:tc>
          <w:tcPr>
            <w:tcW w:w="1808" w:type="dxa"/>
            <w:shd w:val="clear" w:color="auto" w:fill="auto"/>
            <w:vAlign w:val="center"/>
          </w:tcPr>
          <w:p w:rsidR="00735F1E" w:rsidRPr="00735F1E" w:rsidRDefault="00735F1E" w:rsidP="00735F1E">
            <w:pPr>
              <w:rPr>
                <w:b/>
                <w:lang w:eastAsia="el-GR"/>
              </w:rPr>
            </w:pPr>
            <w:r w:rsidRPr="00735F1E">
              <w:rPr>
                <w:b/>
                <w:lang w:eastAsia="el-GR"/>
              </w:rPr>
              <w:t>ΠΑΡΑΠΟΜΠΗ</w:t>
            </w:r>
          </w:p>
        </w:tc>
      </w:tr>
      <w:tr w:rsidR="00735F1E" w:rsidRPr="00735F1E" w:rsidTr="00F61E1E">
        <w:tc>
          <w:tcPr>
            <w:tcW w:w="675" w:type="dxa"/>
            <w:shd w:val="clear" w:color="auto" w:fill="auto"/>
          </w:tcPr>
          <w:p w:rsidR="00735F1E" w:rsidRPr="00735F1E" w:rsidRDefault="00735F1E" w:rsidP="00735F1E">
            <w:pPr>
              <w:rPr>
                <w:lang w:eastAsia="ar-SA"/>
              </w:rPr>
            </w:pPr>
            <w:r w:rsidRPr="00735F1E">
              <w:rPr>
                <w:lang w:eastAsia="ar-SA"/>
              </w:rPr>
              <w:t>1</w:t>
            </w:r>
          </w:p>
        </w:tc>
        <w:tc>
          <w:tcPr>
            <w:tcW w:w="5387" w:type="dxa"/>
            <w:shd w:val="clear" w:color="auto" w:fill="auto"/>
          </w:tcPr>
          <w:p w:rsidR="00735F1E" w:rsidRPr="00735F1E" w:rsidRDefault="00735F1E" w:rsidP="00735F1E">
            <w:r w:rsidRPr="00735F1E">
              <w:t>Τα προσφερόμενα αντιδραστήρια να χαρακτηρίζονται από όμοια πρωτόκολλα ανάλυσης, ώστε να επιτρέπουν τον ευχερή συνδυασμό ανάλυσης ομοειδών εξετάσεων</w:t>
            </w:r>
          </w:p>
          <w:p w:rsidR="00735F1E" w:rsidRPr="00735F1E" w:rsidRDefault="00735F1E" w:rsidP="00735F1E">
            <w:pPr>
              <w:rPr>
                <w:lang w:eastAsia="ar-SA"/>
              </w:rPr>
            </w:pPr>
          </w:p>
        </w:tc>
        <w:tc>
          <w:tcPr>
            <w:tcW w:w="992" w:type="dxa"/>
            <w:shd w:val="clear" w:color="auto" w:fill="auto"/>
          </w:tcPr>
          <w:p w:rsidR="00735F1E" w:rsidRPr="00735F1E" w:rsidRDefault="00735F1E" w:rsidP="00735F1E">
            <w:pPr>
              <w:rPr>
                <w:lang w:eastAsia="ar-SA"/>
              </w:rPr>
            </w:pPr>
          </w:p>
        </w:tc>
        <w:tc>
          <w:tcPr>
            <w:tcW w:w="992" w:type="dxa"/>
            <w:shd w:val="clear" w:color="auto" w:fill="auto"/>
          </w:tcPr>
          <w:p w:rsidR="00735F1E" w:rsidRPr="00735F1E" w:rsidRDefault="00735F1E" w:rsidP="00735F1E">
            <w:pPr>
              <w:rPr>
                <w:lang w:eastAsia="ar-SA"/>
              </w:rPr>
            </w:pPr>
          </w:p>
        </w:tc>
        <w:tc>
          <w:tcPr>
            <w:tcW w:w="1808" w:type="dxa"/>
            <w:shd w:val="clear" w:color="auto" w:fill="auto"/>
          </w:tcPr>
          <w:p w:rsidR="00735F1E" w:rsidRPr="00735F1E" w:rsidRDefault="00735F1E" w:rsidP="00735F1E">
            <w:pPr>
              <w:rPr>
                <w:lang w:eastAsia="ar-SA"/>
              </w:rPr>
            </w:pPr>
          </w:p>
        </w:tc>
      </w:tr>
      <w:tr w:rsidR="00735F1E" w:rsidRPr="00735F1E" w:rsidTr="00F61E1E">
        <w:tc>
          <w:tcPr>
            <w:tcW w:w="675" w:type="dxa"/>
            <w:shd w:val="clear" w:color="auto" w:fill="auto"/>
          </w:tcPr>
          <w:p w:rsidR="00735F1E" w:rsidRPr="00735F1E" w:rsidRDefault="00735F1E" w:rsidP="00735F1E">
            <w:pPr>
              <w:rPr>
                <w:lang w:eastAsia="ar-SA"/>
              </w:rPr>
            </w:pPr>
            <w:r w:rsidRPr="00735F1E">
              <w:rPr>
                <w:lang w:eastAsia="ar-SA"/>
              </w:rPr>
              <w:t>2</w:t>
            </w:r>
          </w:p>
        </w:tc>
        <w:tc>
          <w:tcPr>
            <w:tcW w:w="5387" w:type="dxa"/>
            <w:shd w:val="clear" w:color="auto" w:fill="auto"/>
          </w:tcPr>
          <w:p w:rsidR="00735F1E" w:rsidRPr="00735F1E" w:rsidRDefault="00735F1E" w:rsidP="00735F1E">
            <w:r w:rsidRPr="00735F1E">
              <w:t xml:space="preserve">Τα ζητούμενα αντιδραστήρια θα πρέπει να διαθέτουν </w:t>
            </w:r>
            <w:r w:rsidRPr="00735F1E">
              <w:rPr>
                <w:lang w:val="en-US"/>
              </w:rPr>
              <w:t>CE</w:t>
            </w:r>
            <w:r w:rsidRPr="00735F1E">
              <w:t xml:space="preserve"> </w:t>
            </w:r>
            <w:r w:rsidRPr="00735F1E">
              <w:rPr>
                <w:lang w:val="en-US"/>
              </w:rPr>
              <w:t>mark</w:t>
            </w:r>
            <w:r w:rsidRPr="00735F1E">
              <w:t xml:space="preserve"> και </w:t>
            </w:r>
            <w:r w:rsidRPr="00735F1E">
              <w:rPr>
                <w:lang w:val="en-US"/>
              </w:rPr>
              <w:t>IVD</w:t>
            </w:r>
            <w:r w:rsidRPr="00735F1E">
              <w:t xml:space="preserve"> σήμανση.</w:t>
            </w:r>
          </w:p>
          <w:p w:rsidR="00735F1E" w:rsidRPr="00735F1E" w:rsidRDefault="00735F1E" w:rsidP="00735F1E">
            <w:pPr>
              <w:rPr>
                <w:lang w:eastAsia="ar-SA"/>
              </w:rPr>
            </w:pPr>
          </w:p>
        </w:tc>
        <w:tc>
          <w:tcPr>
            <w:tcW w:w="992" w:type="dxa"/>
            <w:shd w:val="clear" w:color="auto" w:fill="auto"/>
          </w:tcPr>
          <w:p w:rsidR="00735F1E" w:rsidRPr="00735F1E" w:rsidRDefault="00735F1E" w:rsidP="00735F1E">
            <w:pPr>
              <w:rPr>
                <w:lang w:eastAsia="ar-SA"/>
              </w:rPr>
            </w:pPr>
          </w:p>
        </w:tc>
        <w:tc>
          <w:tcPr>
            <w:tcW w:w="992" w:type="dxa"/>
            <w:shd w:val="clear" w:color="auto" w:fill="auto"/>
          </w:tcPr>
          <w:p w:rsidR="00735F1E" w:rsidRPr="00735F1E" w:rsidRDefault="00735F1E" w:rsidP="00735F1E">
            <w:pPr>
              <w:rPr>
                <w:lang w:eastAsia="ar-SA"/>
              </w:rPr>
            </w:pPr>
          </w:p>
        </w:tc>
        <w:tc>
          <w:tcPr>
            <w:tcW w:w="1808" w:type="dxa"/>
            <w:shd w:val="clear" w:color="auto" w:fill="auto"/>
          </w:tcPr>
          <w:p w:rsidR="00735F1E" w:rsidRPr="00735F1E" w:rsidRDefault="00735F1E" w:rsidP="00735F1E">
            <w:pPr>
              <w:rPr>
                <w:lang w:eastAsia="ar-SA"/>
              </w:rPr>
            </w:pPr>
          </w:p>
        </w:tc>
      </w:tr>
      <w:tr w:rsidR="00735F1E" w:rsidRPr="00735F1E" w:rsidTr="00F61E1E">
        <w:tc>
          <w:tcPr>
            <w:tcW w:w="675" w:type="dxa"/>
            <w:shd w:val="clear" w:color="auto" w:fill="auto"/>
          </w:tcPr>
          <w:p w:rsidR="00735F1E" w:rsidRPr="00735F1E" w:rsidRDefault="00735F1E" w:rsidP="00735F1E">
            <w:pPr>
              <w:rPr>
                <w:lang w:eastAsia="ar-SA"/>
              </w:rPr>
            </w:pPr>
            <w:r w:rsidRPr="00735F1E">
              <w:rPr>
                <w:lang w:eastAsia="ar-SA"/>
              </w:rPr>
              <w:t>3</w:t>
            </w:r>
          </w:p>
        </w:tc>
        <w:tc>
          <w:tcPr>
            <w:tcW w:w="5387" w:type="dxa"/>
            <w:shd w:val="clear" w:color="auto" w:fill="auto"/>
          </w:tcPr>
          <w:p w:rsidR="00735F1E" w:rsidRPr="00735F1E" w:rsidRDefault="00735F1E" w:rsidP="00735F1E">
            <w:r w:rsidRPr="00735F1E">
              <w:t xml:space="preserve">Τα ζητούμενα αντιδραστήρια να είναι πλήρεις συσκευασίες, που να περιέχουν όλα τα απαιτούμενα για την ανάλυση αντιδραστήρια (ταινίες με αντιγόνα –είτε σε διακριτές μπάντες, είτε ως </w:t>
            </w:r>
            <w:proofErr w:type="spellStart"/>
            <w:r w:rsidRPr="00735F1E">
              <w:t>ηλεκτροφορητικό</w:t>
            </w:r>
            <w:proofErr w:type="spellEnd"/>
            <w:r w:rsidRPr="00735F1E">
              <w:t xml:space="preserve"> ανάπτυγμα-, </w:t>
            </w:r>
            <w:r w:rsidRPr="00735F1E">
              <w:rPr>
                <w:lang w:val="en-GB"/>
              </w:rPr>
              <w:t>conjugate</w:t>
            </w:r>
            <w:r w:rsidRPr="00735F1E">
              <w:t xml:space="preserve">, </w:t>
            </w:r>
            <w:r w:rsidRPr="00735F1E">
              <w:rPr>
                <w:lang w:val="en-GB"/>
              </w:rPr>
              <w:t>buffers</w:t>
            </w:r>
            <w:r w:rsidRPr="00735F1E">
              <w:t xml:space="preserve">, </w:t>
            </w:r>
            <w:r w:rsidRPr="00735F1E">
              <w:rPr>
                <w:lang w:val="en-GB"/>
              </w:rPr>
              <w:t>controls</w:t>
            </w:r>
            <w:r w:rsidRPr="00735F1E">
              <w:t xml:space="preserve"> </w:t>
            </w:r>
            <w:proofErr w:type="spellStart"/>
            <w:r w:rsidRPr="00735F1E">
              <w:t>κλπ</w:t>
            </w:r>
            <w:proofErr w:type="spellEnd"/>
            <w:r w:rsidRPr="00735F1E">
              <w:t>), για τα κατωτέρω.</w:t>
            </w:r>
          </w:p>
          <w:p w:rsidR="00735F1E" w:rsidRPr="00735F1E" w:rsidRDefault="00735F1E" w:rsidP="00735F1E">
            <w:pPr>
              <w:rPr>
                <w:lang w:eastAsia="ar-SA"/>
              </w:rPr>
            </w:pPr>
          </w:p>
        </w:tc>
        <w:tc>
          <w:tcPr>
            <w:tcW w:w="992" w:type="dxa"/>
            <w:shd w:val="clear" w:color="auto" w:fill="auto"/>
          </w:tcPr>
          <w:p w:rsidR="00735F1E" w:rsidRPr="00735F1E" w:rsidRDefault="00735F1E" w:rsidP="00735F1E">
            <w:pPr>
              <w:rPr>
                <w:lang w:eastAsia="ar-SA"/>
              </w:rPr>
            </w:pPr>
          </w:p>
        </w:tc>
        <w:tc>
          <w:tcPr>
            <w:tcW w:w="992" w:type="dxa"/>
            <w:shd w:val="clear" w:color="auto" w:fill="auto"/>
          </w:tcPr>
          <w:p w:rsidR="00735F1E" w:rsidRPr="00735F1E" w:rsidRDefault="00735F1E" w:rsidP="00735F1E">
            <w:pPr>
              <w:rPr>
                <w:lang w:eastAsia="ar-SA"/>
              </w:rPr>
            </w:pPr>
          </w:p>
        </w:tc>
        <w:tc>
          <w:tcPr>
            <w:tcW w:w="1808" w:type="dxa"/>
            <w:shd w:val="clear" w:color="auto" w:fill="auto"/>
          </w:tcPr>
          <w:p w:rsidR="00735F1E" w:rsidRPr="00735F1E" w:rsidRDefault="00735F1E" w:rsidP="00735F1E">
            <w:pPr>
              <w:rPr>
                <w:lang w:eastAsia="ar-SA"/>
              </w:rPr>
            </w:pPr>
          </w:p>
        </w:tc>
      </w:tr>
      <w:tr w:rsidR="00735F1E" w:rsidRPr="00735F1E" w:rsidTr="00F61E1E">
        <w:tc>
          <w:tcPr>
            <w:tcW w:w="675" w:type="dxa"/>
            <w:shd w:val="clear" w:color="auto" w:fill="auto"/>
          </w:tcPr>
          <w:p w:rsidR="00735F1E" w:rsidRPr="00735F1E" w:rsidRDefault="00735F1E" w:rsidP="00735F1E">
            <w:pPr>
              <w:rPr>
                <w:lang w:eastAsia="ar-SA"/>
              </w:rPr>
            </w:pPr>
            <w:r w:rsidRPr="00735F1E">
              <w:rPr>
                <w:lang w:eastAsia="ar-SA"/>
              </w:rPr>
              <w:t>4</w:t>
            </w:r>
          </w:p>
        </w:tc>
        <w:tc>
          <w:tcPr>
            <w:tcW w:w="5387" w:type="dxa"/>
            <w:shd w:val="clear" w:color="auto" w:fill="auto"/>
          </w:tcPr>
          <w:p w:rsidR="00735F1E" w:rsidRPr="00735F1E" w:rsidRDefault="00735F1E" w:rsidP="00735F1E">
            <w:r w:rsidRPr="00735F1E">
              <w:rPr>
                <w:lang w:eastAsia="el-GR"/>
              </w:rPr>
              <w:t xml:space="preserve">Τα προσφερόμενα αντιδραστήρια, θα πρέπει να προέρχονται από τον ίδιο κατασκευαστή, ώστε να παρέχουν τη δυνατότητα ταυτόχρονης ανάλυσης όλων </w:t>
            </w:r>
            <w:r w:rsidRPr="00735F1E">
              <w:rPr>
                <w:lang w:eastAsia="el-GR"/>
              </w:rPr>
              <w:lastRenderedPageBreak/>
              <w:t>των ανωτέρω παραμέτρων προς διευκόλυνση της λειτουργίας του εργαστηρίου. (Όρος απαράβατος)</w:t>
            </w:r>
          </w:p>
          <w:p w:rsidR="00735F1E" w:rsidRPr="00735F1E" w:rsidRDefault="00735F1E" w:rsidP="00735F1E"/>
        </w:tc>
        <w:tc>
          <w:tcPr>
            <w:tcW w:w="992" w:type="dxa"/>
            <w:shd w:val="clear" w:color="auto" w:fill="auto"/>
          </w:tcPr>
          <w:p w:rsidR="00735F1E" w:rsidRPr="00735F1E" w:rsidRDefault="00735F1E" w:rsidP="00735F1E">
            <w:pPr>
              <w:rPr>
                <w:lang w:eastAsia="ar-SA"/>
              </w:rPr>
            </w:pPr>
          </w:p>
        </w:tc>
        <w:tc>
          <w:tcPr>
            <w:tcW w:w="992" w:type="dxa"/>
            <w:shd w:val="clear" w:color="auto" w:fill="auto"/>
          </w:tcPr>
          <w:p w:rsidR="00735F1E" w:rsidRPr="00735F1E" w:rsidRDefault="00735F1E" w:rsidP="00735F1E">
            <w:pPr>
              <w:rPr>
                <w:lang w:eastAsia="ar-SA"/>
              </w:rPr>
            </w:pPr>
          </w:p>
        </w:tc>
        <w:tc>
          <w:tcPr>
            <w:tcW w:w="1808" w:type="dxa"/>
            <w:shd w:val="clear" w:color="auto" w:fill="auto"/>
          </w:tcPr>
          <w:p w:rsidR="00735F1E" w:rsidRPr="00735F1E" w:rsidRDefault="00735F1E" w:rsidP="00735F1E">
            <w:pPr>
              <w:rPr>
                <w:lang w:eastAsia="ar-SA"/>
              </w:rPr>
            </w:pPr>
          </w:p>
        </w:tc>
      </w:tr>
      <w:tr w:rsidR="00735F1E" w:rsidRPr="00735F1E" w:rsidTr="00F61E1E">
        <w:tc>
          <w:tcPr>
            <w:tcW w:w="675" w:type="dxa"/>
            <w:shd w:val="clear" w:color="auto" w:fill="auto"/>
          </w:tcPr>
          <w:p w:rsidR="00735F1E" w:rsidRPr="00735F1E" w:rsidRDefault="00735F1E" w:rsidP="00735F1E">
            <w:pPr>
              <w:rPr>
                <w:lang w:eastAsia="ar-SA"/>
              </w:rPr>
            </w:pPr>
            <w:r w:rsidRPr="00735F1E">
              <w:rPr>
                <w:lang w:eastAsia="ar-SA"/>
              </w:rPr>
              <w:lastRenderedPageBreak/>
              <w:t>5</w:t>
            </w:r>
          </w:p>
        </w:tc>
        <w:tc>
          <w:tcPr>
            <w:tcW w:w="5387" w:type="dxa"/>
            <w:shd w:val="clear" w:color="auto" w:fill="auto"/>
          </w:tcPr>
          <w:p w:rsidR="00735F1E" w:rsidRPr="00735F1E" w:rsidRDefault="00735F1E" w:rsidP="00735F1E">
            <w:pPr>
              <w:rPr>
                <w:lang w:eastAsia="el-GR"/>
              </w:rPr>
            </w:pPr>
            <w:r w:rsidRPr="00735F1E">
              <w:t xml:space="preserve">Τα προσφερόμενα αντιδραστήρια και ο προσφερόμενος αναλυτής να είναι του ιδίου κατασκευαστικού οίκου </w:t>
            </w:r>
            <w:r w:rsidRPr="00735F1E">
              <w:rPr>
                <w:lang w:eastAsia="el-GR"/>
              </w:rPr>
              <w:t>για λόγους ομοιομορφίας των πρωτοκόλλων και για την αποφυγή προβλημάτων συμβατότητα.</w:t>
            </w:r>
          </w:p>
          <w:p w:rsidR="00735F1E" w:rsidRPr="00735F1E" w:rsidRDefault="00735F1E" w:rsidP="00735F1E"/>
        </w:tc>
        <w:tc>
          <w:tcPr>
            <w:tcW w:w="992" w:type="dxa"/>
            <w:shd w:val="clear" w:color="auto" w:fill="auto"/>
          </w:tcPr>
          <w:p w:rsidR="00735F1E" w:rsidRPr="00735F1E" w:rsidRDefault="00735F1E" w:rsidP="00735F1E">
            <w:pPr>
              <w:rPr>
                <w:lang w:eastAsia="ar-SA"/>
              </w:rPr>
            </w:pPr>
          </w:p>
        </w:tc>
        <w:tc>
          <w:tcPr>
            <w:tcW w:w="992" w:type="dxa"/>
            <w:shd w:val="clear" w:color="auto" w:fill="auto"/>
          </w:tcPr>
          <w:p w:rsidR="00735F1E" w:rsidRPr="00735F1E" w:rsidRDefault="00735F1E" w:rsidP="00735F1E">
            <w:pPr>
              <w:rPr>
                <w:lang w:eastAsia="ar-SA"/>
              </w:rPr>
            </w:pPr>
          </w:p>
        </w:tc>
        <w:tc>
          <w:tcPr>
            <w:tcW w:w="1808" w:type="dxa"/>
            <w:shd w:val="clear" w:color="auto" w:fill="auto"/>
          </w:tcPr>
          <w:p w:rsidR="00735F1E" w:rsidRPr="00735F1E" w:rsidRDefault="00735F1E" w:rsidP="00735F1E">
            <w:pPr>
              <w:rPr>
                <w:lang w:eastAsia="ar-SA"/>
              </w:rPr>
            </w:pPr>
          </w:p>
        </w:tc>
      </w:tr>
    </w:tbl>
    <w:p w:rsidR="00735F1E" w:rsidRPr="00735F1E" w:rsidRDefault="00735F1E" w:rsidP="00735F1E">
      <w:pPr>
        <w:rPr>
          <w:lang w:eastAsia="ar-SA"/>
        </w:rPr>
      </w:pPr>
      <w:r w:rsidRPr="00735F1E">
        <w:rPr>
          <w:lang w:eastAsia="ar-SA"/>
        </w:rPr>
        <w:t xml:space="preserve"> </w:t>
      </w:r>
    </w:p>
    <w:p w:rsidR="00735F1E" w:rsidRPr="00735F1E" w:rsidRDefault="00735F1E" w:rsidP="00735F1E">
      <w:pPr>
        <w:rPr>
          <w:lang w:eastAsia="ar-SA"/>
        </w:rPr>
      </w:pPr>
    </w:p>
    <w:p w:rsidR="00735F1E" w:rsidRPr="00735F1E" w:rsidRDefault="00735F1E" w:rsidP="00735F1E">
      <w:pPr>
        <w:rPr>
          <w:b/>
          <w:lang w:eastAsia="ar-SA"/>
        </w:rPr>
      </w:pPr>
      <w:r w:rsidRPr="00735F1E">
        <w:rPr>
          <w:b/>
          <w:lang w:eastAsia="ar-SA"/>
        </w:rPr>
        <w:t xml:space="preserve">ΦΥΛΛΟ ΣΥΜΜΟΡΦΩΣΗΣ  ΚΛΕΙΣΤΟΥ ΠΙΝΑΚΑ  ΙΙΙ   </w:t>
      </w:r>
    </w:p>
    <w:p w:rsidR="00735F1E" w:rsidRPr="00735F1E" w:rsidRDefault="00735F1E" w:rsidP="00735F1E">
      <w:pPr>
        <w:rPr>
          <w:lang w:eastAsia="ar-SA"/>
        </w:rPr>
      </w:pPr>
      <w:bookmarkStart w:id="0" w:name="_GoBack"/>
      <w:bookmarkEnd w:id="0"/>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4188"/>
        <w:gridCol w:w="835"/>
        <w:gridCol w:w="833"/>
        <w:gridCol w:w="1521"/>
      </w:tblGrid>
      <w:tr w:rsidR="00735F1E" w:rsidRPr="00735F1E" w:rsidTr="00F61E1E">
        <w:trPr>
          <w:trHeight w:val="699"/>
          <w:jc w:val="center"/>
        </w:trPr>
        <w:tc>
          <w:tcPr>
            <w:tcW w:w="554" w:type="pct"/>
            <w:shd w:val="clear" w:color="auto" w:fill="auto"/>
            <w:vAlign w:val="center"/>
          </w:tcPr>
          <w:p w:rsidR="00735F1E" w:rsidRPr="00735F1E" w:rsidRDefault="00735F1E" w:rsidP="00735F1E">
            <w:pPr>
              <w:rPr>
                <w:b/>
                <w:lang w:eastAsia="el-GR"/>
              </w:rPr>
            </w:pPr>
            <w:r w:rsidRPr="00735F1E">
              <w:rPr>
                <w:b/>
                <w:lang w:eastAsia="el-GR"/>
              </w:rPr>
              <w:t>A/A</w:t>
            </w:r>
          </w:p>
        </w:tc>
        <w:tc>
          <w:tcPr>
            <w:tcW w:w="2524" w:type="pct"/>
            <w:shd w:val="clear" w:color="auto" w:fill="auto"/>
            <w:vAlign w:val="center"/>
          </w:tcPr>
          <w:p w:rsidR="00735F1E" w:rsidRPr="00735F1E" w:rsidRDefault="00735F1E" w:rsidP="00735F1E">
            <w:pPr>
              <w:rPr>
                <w:b/>
                <w:lang w:eastAsia="el-GR"/>
              </w:rPr>
            </w:pPr>
            <w:r w:rsidRPr="00735F1E">
              <w:rPr>
                <w:b/>
                <w:lang w:eastAsia="el-GR"/>
              </w:rPr>
              <w:t>Τεχνικά χαρακτηριστικά</w:t>
            </w:r>
          </w:p>
        </w:tc>
        <w:tc>
          <w:tcPr>
            <w:tcW w:w="503" w:type="pct"/>
            <w:shd w:val="clear" w:color="auto" w:fill="auto"/>
            <w:vAlign w:val="center"/>
          </w:tcPr>
          <w:p w:rsidR="00735F1E" w:rsidRPr="00735F1E" w:rsidRDefault="00735F1E" w:rsidP="00735F1E">
            <w:pPr>
              <w:rPr>
                <w:b/>
                <w:lang w:eastAsia="el-GR"/>
              </w:rPr>
            </w:pPr>
            <w:r w:rsidRPr="00735F1E">
              <w:rPr>
                <w:b/>
                <w:lang w:eastAsia="el-GR"/>
              </w:rPr>
              <w:t>ΝΑΙ</w:t>
            </w:r>
          </w:p>
        </w:tc>
        <w:tc>
          <w:tcPr>
            <w:tcW w:w="502" w:type="pct"/>
            <w:shd w:val="clear" w:color="auto" w:fill="auto"/>
            <w:vAlign w:val="center"/>
          </w:tcPr>
          <w:p w:rsidR="00735F1E" w:rsidRPr="00735F1E" w:rsidRDefault="00735F1E" w:rsidP="00735F1E">
            <w:pPr>
              <w:rPr>
                <w:b/>
                <w:lang w:eastAsia="el-GR"/>
              </w:rPr>
            </w:pPr>
            <w:r w:rsidRPr="00735F1E">
              <w:rPr>
                <w:b/>
                <w:lang w:eastAsia="el-GR"/>
              </w:rPr>
              <w:t>ΟΧΙ</w:t>
            </w:r>
          </w:p>
        </w:tc>
        <w:tc>
          <w:tcPr>
            <w:tcW w:w="917" w:type="pct"/>
            <w:shd w:val="clear" w:color="auto" w:fill="auto"/>
            <w:vAlign w:val="center"/>
          </w:tcPr>
          <w:p w:rsidR="00735F1E" w:rsidRPr="00735F1E" w:rsidRDefault="00735F1E" w:rsidP="00735F1E">
            <w:pPr>
              <w:rPr>
                <w:b/>
                <w:lang w:eastAsia="el-GR"/>
              </w:rPr>
            </w:pPr>
            <w:r w:rsidRPr="00735F1E">
              <w:rPr>
                <w:b/>
                <w:lang w:eastAsia="el-GR"/>
              </w:rPr>
              <w:t>ΠΑΡΑΠΟΜΠΗ</w:t>
            </w:r>
          </w:p>
        </w:tc>
      </w:tr>
      <w:tr w:rsidR="00735F1E" w:rsidRPr="00735F1E" w:rsidTr="00F61E1E">
        <w:trPr>
          <w:jc w:val="center"/>
        </w:trPr>
        <w:tc>
          <w:tcPr>
            <w:tcW w:w="554" w:type="pct"/>
            <w:tcBorders>
              <w:top w:val="nil"/>
              <w:left w:val="single" w:sz="4" w:space="0" w:color="auto"/>
              <w:bottom w:val="single" w:sz="4" w:space="0" w:color="auto"/>
              <w:right w:val="single" w:sz="4" w:space="0" w:color="auto"/>
            </w:tcBorders>
            <w:shd w:val="clear" w:color="auto" w:fill="auto"/>
            <w:vAlign w:val="center"/>
          </w:tcPr>
          <w:p w:rsidR="00735F1E" w:rsidRPr="00735F1E" w:rsidRDefault="00735F1E" w:rsidP="00735F1E">
            <w:pPr>
              <w:rPr>
                <w:lang w:eastAsia="el-GR"/>
              </w:rPr>
            </w:pPr>
            <w:r w:rsidRPr="00735F1E">
              <w:rPr>
                <w:lang w:eastAsia="el-GR"/>
              </w:rPr>
              <w:t>1</w:t>
            </w:r>
          </w:p>
        </w:tc>
        <w:tc>
          <w:tcPr>
            <w:tcW w:w="2524"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r w:rsidRPr="00735F1E">
              <w:rPr>
                <w:lang w:eastAsia="el-GR"/>
              </w:rPr>
              <w:t xml:space="preserve">Ανίχνευση </w:t>
            </w:r>
            <w:r w:rsidRPr="00735F1E">
              <w:rPr>
                <w:lang w:val="en-US" w:eastAsia="el-GR"/>
              </w:rPr>
              <w:t>Ig</w:t>
            </w:r>
            <w:r w:rsidRPr="00735F1E">
              <w:rPr>
                <w:lang w:eastAsia="el-GR"/>
              </w:rPr>
              <w:t xml:space="preserve">Α αντισωμάτων έναντι της </w:t>
            </w:r>
            <w:r w:rsidRPr="00735F1E">
              <w:rPr>
                <w:lang w:val="en-US" w:eastAsia="el-GR"/>
              </w:rPr>
              <w:t>Yersinia</w:t>
            </w:r>
            <w:r w:rsidRPr="00735F1E">
              <w:rPr>
                <w:lang w:eastAsia="el-GR"/>
              </w:rPr>
              <w:t xml:space="preserve"> </w:t>
            </w:r>
            <w:proofErr w:type="spellStart"/>
            <w:r w:rsidRPr="00735F1E">
              <w:rPr>
                <w:lang w:val="en-US" w:eastAsia="el-GR"/>
              </w:rPr>
              <w:t>enterocolitica</w:t>
            </w:r>
            <w:proofErr w:type="spellEnd"/>
            <w:r w:rsidRPr="00735F1E">
              <w:rPr>
                <w:lang w:eastAsia="el-GR"/>
              </w:rPr>
              <w:t xml:space="preserve"> και </w:t>
            </w:r>
            <w:proofErr w:type="spellStart"/>
            <w:r w:rsidRPr="00735F1E">
              <w:rPr>
                <w:lang w:val="en-US" w:eastAsia="el-GR"/>
              </w:rPr>
              <w:t>pseudotuberculosis</w:t>
            </w:r>
            <w:proofErr w:type="spellEnd"/>
            <w:r w:rsidRPr="00735F1E">
              <w:rPr>
                <w:lang w:eastAsia="el-GR"/>
              </w:rPr>
              <w:t xml:space="preserve"> με τεχνική </w:t>
            </w:r>
            <w:proofErr w:type="spellStart"/>
            <w:r w:rsidRPr="00735F1E">
              <w:rPr>
                <w:lang w:eastAsia="el-GR"/>
              </w:rPr>
              <w:t>ανοσοαποτύπωσης</w:t>
            </w:r>
            <w:proofErr w:type="spellEnd"/>
            <w:r w:rsidRPr="00735F1E">
              <w:rPr>
                <w:lang w:eastAsia="el-GR"/>
              </w:rPr>
              <w:t xml:space="preserve"> (</w:t>
            </w:r>
            <w:proofErr w:type="spellStart"/>
            <w:r w:rsidRPr="00735F1E">
              <w:rPr>
                <w:lang w:val="en-US" w:eastAsia="el-GR"/>
              </w:rPr>
              <w:t>WesternBlot</w:t>
            </w:r>
            <w:proofErr w:type="spellEnd"/>
            <w:r w:rsidRPr="00735F1E">
              <w:rPr>
                <w:lang w:eastAsia="el-GR"/>
              </w:rPr>
              <w:t>) σε μεμονωμένες ταινίες (</w:t>
            </w:r>
            <w:r w:rsidRPr="00735F1E">
              <w:rPr>
                <w:lang w:val="en-US" w:eastAsia="el-GR"/>
              </w:rPr>
              <w:t>pre</w:t>
            </w:r>
            <w:r w:rsidRPr="00735F1E">
              <w:rPr>
                <w:lang w:eastAsia="el-GR"/>
              </w:rPr>
              <w:t>-</w:t>
            </w:r>
            <w:r w:rsidRPr="00735F1E">
              <w:rPr>
                <w:lang w:val="en-US" w:eastAsia="el-GR"/>
              </w:rPr>
              <w:t>blotted</w:t>
            </w:r>
            <w:r w:rsidRPr="00735F1E">
              <w:rPr>
                <w:lang w:eastAsia="el-GR"/>
              </w:rPr>
              <w:t xml:space="preserve"> </w:t>
            </w:r>
            <w:r w:rsidRPr="00735F1E">
              <w:rPr>
                <w:lang w:val="en-US" w:eastAsia="el-GR"/>
              </w:rPr>
              <w:t>single</w:t>
            </w:r>
            <w:r w:rsidRPr="00735F1E">
              <w:rPr>
                <w:lang w:eastAsia="el-GR"/>
              </w:rPr>
              <w:t xml:space="preserve"> </w:t>
            </w:r>
            <w:r w:rsidRPr="00735F1E">
              <w:rPr>
                <w:lang w:val="en-US" w:eastAsia="el-GR"/>
              </w:rPr>
              <w:t>strips</w:t>
            </w:r>
            <w:r w:rsidRPr="00735F1E">
              <w:rPr>
                <w:lang w:eastAsia="el-GR"/>
              </w:rPr>
              <w:t xml:space="preserve">) με </w:t>
            </w:r>
            <w:proofErr w:type="spellStart"/>
            <w:r w:rsidRPr="00735F1E">
              <w:rPr>
                <w:lang w:eastAsia="el-GR"/>
              </w:rPr>
              <w:t>ακινητοποιημένα</w:t>
            </w:r>
            <w:proofErr w:type="spellEnd"/>
            <w:r w:rsidRPr="00735F1E">
              <w:rPr>
                <w:lang w:eastAsia="el-GR"/>
              </w:rPr>
              <w:t xml:space="preserve"> αντιγόνα για παθογόνα στελέχη </w:t>
            </w:r>
            <w:r w:rsidRPr="00735F1E">
              <w:rPr>
                <w:lang w:val="en-US" w:eastAsia="el-GR"/>
              </w:rPr>
              <w:t>Yersinia</w:t>
            </w:r>
            <w:r w:rsidRPr="00735F1E">
              <w:rPr>
                <w:lang w:eastAsia="el-GR"/>
              </w:rPr>
              <w:t xml:space="preserve"> </w:t>
            </w:r>
            <w:proofErr w:type="spellStart"/>
            <w:r w:rsidRPr="00735F1E">
              <w:rPr>
                <w:lang w:val="en-US" w:eastAsia="el-GR"/>
              </w:rPr>
              <w:t>enterocolitica</w:t>
            </w:r>
            <w:proofErr w:type="spellEnd"/>
            <w:r w:rsidRPr="00735F1E">
              <w:rPr>
                <w:lang w:eastAsia="el-GR"/>
              </w:rPr>
              <w:t xml:space="preserve"> και </w:t>
            </w:r>
            <w:proofErr w:type="spellStart"/>
            <w:r w:rsidRPr="00735F1E">
              <w:rPr>
                <w:lang w:val="en-US" w:eastAsia="el-GR"/>
              </w:rPr>
              <w:t>pseudotuberculosis</w:t>
            </w:r>
            <w:proofErr w:type="spellEnd"/>
            <w:r w:rsidRPr="00735F1E">
              <w:rPr>
                <w:lang w:eastAsia="el-GR"/>
              </w:rPr>
              <w:t xml:space="preserve"> που κυκλοφορούν σε Ευρώπη και Β. Αμερική. Στα αντιγόνα αυτά πρέπει ενδεικτικά να συμπεριλαμβάνονται τα ακόλουθα: p46 </w:t>
            </w:r>
            <w:proofErr w:type="spellStart"/>
            <w:r w:rsidRPr="00735F1E">
              <w:rPr>
                <w:lang w:eastAsia="el-GR"/>
              </w:rPr>
              <w:t>YopM</w:t>
            </w:r>
            <w:proofErr w:type="spellEnd"/>
            <w:r w:rsidRPr="00735F1E">
              <w:rPr>
                <w:lang w:eastAsia="el-GR"/>
              </w:rPr>
              <w:t xml:space="preserve"> (p46), </w:t>
            </w:r>
            <w:proofErr w:type="spellStart"/>
            <w:r w:rsidRPr="00735F1E">
              <w:rPr>
                <w:lang w:eastAsia="el-GR"/>
              </w:rPr>
              <w:t>YopH</w:t>
            </w:r>
            <w:proofErr w:type="spellEnd"/>
            <w:r w:rsidRPr="00735F1E">
              <w:rPr>
                <w:lang w:eastAsia="el-GR"/>
              </w:rPr>
              <w:t xml:space="preserve"> (p44), V αντιγόνο (p38), </w:t>
            </w:r>
            <w:proofErr w:type="spellStart"/>
            <w:r w:rsidRPr="00735F1E">
              <w:rPr>
                <w:lang w:eastAsia="el-GR"/>
              </w:rPr>
              <w:t>YopD</w:t>
            </w:r>
            <w:proofErr w:type="spellEnd"/>
            <w:r w:rsidRPr="00735F1E">
              <w:rPr>
                <w:lang w:eastAsia="el-GR"/>
              </w:rPr>
              <w:t xml:space="preserve"> (p36), </w:t>
            </w:r>
            <w:proofErr w:type="spellStart"/>
            <w:r w:rsidRPr="00735F1E">
              <w:rPr>
                <w:lang w:eastAsia="el-GR"/>
              </w:rPr>
              <w:t>YopN</w:t>
            </w:r>
            <w:proofErr w:type="spellEnd"/>
            <w:r w:rsidRPr="00735F1E">
              <w:rPr>
                <w:lang w:eastAsia="el-GR"/>
              </w:rPr>
              <w:t xml:space="preserve"> (p34), </w:t>
            </w:r>
            <w:proofErr w:type="spellStart"/>
            <w:r w:rsidRPr="00735F1E">
              <w:rPr>
                <w:lang w:eastAsia="el-GR"/>
              </w:rPr>
              <w:t>YopP</w:t>
            </w:r>
            <w:proofErr w:type="spellEnd"/>
            <w:r w:rsidRPr="00735F1E">
              <w:rPr>
                <w:lang w:eastAsia="el-GR"/>
              </w:rPr>
              <w:t xml:space="preserve"> (p30) και </w:t>
            </w:r>
            <w:proofErr w:type="spellStart"/>
            <w:r w:rsidRPr="00735F1E">
              <w:rPr>
                <w:lang w:eastAsia="el-GR"/>
              </w:rPr>
              <w:t>YopE</w:t>
            </w:r>
            <w:proofErr w:type="spellEnd"/>
            <w:r w:rsidRPr="00735F1E">
              <w:rPr>
                <w:lang w:eastAsia="el-GR"/>
              </w:rPr>
              <w:t xml:space="preserve"> (p25).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w:t>
            </w:r>
            <w:proofErr w:type="spellStart"/>
            <w:r w:rsidRPr="00735F1E">
              <w:rPr>
                <w:lang w:eastAsia="el-GR"/>
              </w:rPr>
              <w:t>χρήση.Συσκευασία</w:t>
            </w:r>
            <w:proofErr w:type="spellEnd"/>
            <w:r w:rsidRPr="00735F1E">
              <w:rPr>
                <w:lang w:eastAsia="el-GR"/>
              </w:rPr>
              <w:t xml:space="preserve"> των 16 </w:t>
            </w:r>
            <w:proofErr w:type="spellStart"/>
            <w:r w:rsidRPr="00735F1E">
              <w:rPr>
                <w:lang w:eastAsia="el-GR"/>
              </w:rPr>
              <w:t>tests</w:t>
            </w:r>
            <w:proofErr w:type="spellEnd"/>
          </w:p>
        </w:tc>
        <w:tc>
          <w:tcPr>
            <w:tcW w:w="503"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p>
        </w:tc>
        <w:tc>
          <w:tcPr>
            <w:tcW w:w="502"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735F1E" w:rsidRPr="00735F1E" w:rsidRDefault="00735F1E" w:rsidP="00735F1E">
            <w:pPr>
              <w:rPr>
                <w:lang w:eastAsia="el-GR"/>
              </w:rPr>
            </w:pPr>
          </w:p>
        </w:tc>
      </w:tr>
      <w:tr w:rsidR="00735F1E" w:rsidRPr="00735F1E" w:rsidTr="00F61E1E">
        <w:trPr>
          <w:jc w:val="center"/>
        </w:trPr>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735F1E" w:rsidRPr="00735F1E" w:rsidRDefault="00735F1E" w:rsidP="00735F1E">
            <w:r w:rsidRPr="00735F1E">
              <w:t>2</w:t>
            </w:r>
          </w:p>
        </w:tc>
        <w:tc>
          <w:tcPr>
            <w:tcW w:w="2524"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r w:rsidRPr="00735F1E">
              <w:rPr>
                <w:lang w:eastAsia="el-GR"/>
              </w:rPr>
              <w:t xml:space="preserve">Ανίχνευση </w:t>
            </w:r>
            <w:proofErr w:type="spellStart"/>
            <w:r w:rsidRPr="00735F1E">
              <w:rPr>
                <w:lang w:val="en-US" w:eastAsia="el-GR"/>
              </w:rPr>
              <w:t>IgG</w:t>
            </w:r>
            <w:proofErr w:type="spellEnd"/>
            <w:r w:rsidRPr="00735F1E">
              <w:rPr>
                <w:lang w:eastAsia="el-GR"/>
              </w:rPr>
              <w:t xml:space="preserve"> αντισωμάτων έναντι της </w:t>
            </w:r>
            <w:r w:rsidRPr="00735F1E">
              <w:rPr>
                <w:lang w:val="en-US" w:eastAsia="el-GR"/>
              </w:rPr>
              <w:t>Yersinia</w:t>
            </w:r>
            <w:r w:rsidRPr="00735F1E">
              <w:rPr>
                <w:lang w:eastAsia="el-GR"/>
              </w:rPr>
              <w:t xml:space="preserve"> </w:t>
            </w:r>
            <w:proofErr w:type="spellStart"/>
            <w:r w:rsidRPr="00735F1E">
              <w:rPr>
                <w:lang w:val="en-US" w:eastAsia="el-GR"/>
              </w:rPr>
              <w:t>enterocolitica</w:t>
            </w:r>
            <w:proofErr w:type="spellEnd"/>
            <w:r w:rsidRPr="00735F1E">
              <w:rPr>
                <w:lang w:eastAsia="el-GR"/>
              </w:rPr>
              <w:t xml:space="preserve"> και </w:t>
            </w:r>
            <w:proofErr w:type="spellStart"/>
            <w:r w:rsidRPr="00735F1E">
              <w:rPr>
                <w:lang w:val="en-US" w:eastAsia="el-GR"/>
              </w:rPr>
              <w:t>pseudotuberculosis</w:t>
            </w:r>
            <w:proofErr w:type="spellEnd"/>
            <w:r w:rsidRPr="00735F1E">
              <w:rPr>
                <w:lang w:eastAsia="el-GR"/>
              </w:rPr>
              <w:t xml:space="preserve"> με τεχνική </w:t>
            </w:r>
            <w:proofErr w:type="spellStart"/>
            <w:r w:rsidRPr="00735F1E">
              <w:rPr>
                <w:lang w:eastAsia="el-GR"/>
              </w:rPr>
              <w:t>ανοσοαποτύπωσης</w:t>
            </w:r>
            <w:proofErr w:type="spellEnd"/>
            <w:r w:rsidRPr="00735F1E">
              <w:rPr>
                <w:lang w:eastAsia="el-GR"/>
              </w:rPr>
              <w:t xml:space="preserve"> (</w:t>
            </w:r>
            <w:proofErr w:type="spellStart"/>
            <w:r w:rsidRPr="00735F1E">
              <w:rPr>
                <w:lang w:val="en-US" w:eastAsia="el-GR"/>
              </w:rPr>
              <w:t>WesternBlot</w:t>
            </w:r>
            <w:proofErr w:type="spellEnd"/>
            <w:r w:rsidRPr="00735F1E">
              <w:rPr>
                <w:lang w:eastAsia="el-GR"/>
              </w:rPr>
              <w:t>) σε μεμονωμένες ταινίες (</w:t>
            </w:r>
            <w:r w:rsidRPr="00735F1E">
              <w:rPr>
                <w:lang w:val="en-US" w:eastAsia="el-GR"/>
              </w:rPr>
              <w:t>pre</w:t>
            </w:r>
            <w:r w:rsidRPr="00735F1E">
              <w:rPr>
                <w:lang w:eastAsia="el-GR"/>
              </w:rPr>
              <w:t>-</w:t>
            </w:r>
            <w:r w:rsidRPr="00735F1E">
              <w:rPr>
                <w:lang w:val="en-US" w:eastAsia="el-GR"/>
              </w:rPr>
              <w:t>blotted</w:t>
            </w:r>
            <w:r w:rsidRPr="00735F1E">
              <w:rPr>
                <w:lang w:eastAsia="el-GR"/>
              </w:rPr>
              <w:t xml:space="preserve"> </w:t>
            </w:r>
            <w:r w:rsidRPr="00735F1E">
              <w:rPr>
                <w:lang w:val="en-US" w:eastAsia="el-GR"/>
              </w:rPr>
              <w:t>single</w:t>
            </w:r>
            <w:r w:rsidRPr="00735F1E">
              <w:rPr>
                <w:lang w:eastAsia="el-GR"/>
              </w:rPr>
              <w:t xml:space="preserve"> </w:t>
            </w:r>
            <w:r w:rsidRPr="00735F1E">
              <w:rPr>
                <w:lang w:val="en-US" w:eastAsia="el-GR"/>
              </w:rPr>
              <w:lastRenderedPageBreak/>
              <w:t>strips</w:t>
            </w:r>
            <w:r w:rsidRPr="00735F1E">
              <w:rPr>
                <w:lang w:eastAsia="el-GR"/>
              </w:rPr>
              <w:t xml:space="preserve">) με </w:t>
            </w:r>
            <w:proofErr w:type="spellStart"/>
            <w:r w:rsidRPr="00735F1E">
              <w:rPr>
                <w:lang w:eastAsia="el-GR"/>
              </w:rPr>
              <w:t>ακινητοποιημένα</w:t>
            </w:r>
            <w:proofErr w:type="spellEnd"/>
            <w:r w:rsidRPr="00735F1E">
              <w:rPr>
                <w:lang w:eastAsia="el-GR"/>
              </w:rPr>
              <w:t xml:space="preserve"> αντιγόνα για παθογόνα στελέχη </w:t>
            </w:r>
            <w:r w:rsidRPr="00735F1E">
              <w:rPr>
                <w:lang w:val="en-US" w:eastAsia="el-GR"/>
              </w:rPr>
              <w:t>Yersinia</w:t>
            </w:r>
            <w:r w:rsidRPr="00735F1E">
              <w:rPr>
                <w:lang w:eastAsia="el-GR"/>
              </w:rPr>
              <w:t xml:space="preserve"> </w:t>
            </w:r>
            <w:proofErr w:type="spellStart"/>
            <w:r w:rsidRPr="00735F1E">
              <w:rPr>
                <w:lang w:val="en-US" w:eastAsia="el-GR"/>
              </w:rPr>
              <w:t>enterocolitica</w:t>
            </w:r>
            <w:proofErr w:type="spellEnd"/>
            <w:r w:rsidRPr="00735F1E">
              <w:rPr>
                <w:lang w:eastAsia="el-GR"/>
              </w:rPr>
              <w:t xml:space="preserve"> και </w:t>
            </w:r>
            <w:proofErr w:type="spellStart"/>
            <w:r w:rsidRPr="00735F1E">
              <w:rPr>
                <w:lang w:val="en-US" w:eastAsia="el-GR"/>
              </w:rPr>
              <w:t>pseudotuberculosis</w:t>
            </w:r>
            <w:proofErr w:type="spellEnd"/>
            <w:r w:rsidRPr="00735F1E">
              <w:rPr>
                <w:lang w:eastAsia="el-GR"/>
              </w:rPr>
              <w:t xml:space="preserve"> που κυκλοφορούν σε Ευρώπη και Β. Αμερική. Στα αντιγόνα αυτά πρέπει ενδεικτικά να συμπεριλαμβάνονται τα ακόλουθα: p46 </w:t>
            </w:r>
            <w:proofErr w:type="spellStart"/>
            <w:r w:rsidRPr="00735F1E">
              <w:rPr>
                <w:lang w:eastAsia="el-GR"/>
              </w:rPr>
              <w:t>YopM</w:t>
            </w:r>
            <w:proofErr w:type="spellEnd"/>
            <w:r w:rsidRPr="00735F1E">
              <w:rPr>
                <w:lang w:eastAsia="el-GR"/>
              </w:rPr>
              <w:t xml:space="preserve"> (p46), </w:t>
            </w:r>
            <w:proofErr w:type="spellStart"/>
            <w:r w:rsidRPr="00735F1E">
              <w:rPr>
                <w:lang w:eastAsia="el-GR"/>
              </w:rPr>
              <w:t>YopH</w:t>
            </w:r>
            <w:proofErr w:type="spellEnd"/>
            <w:r w:rsidRPr="00735F1E">
              <w:rPr>
                <w:lang w:eastAsia="el-GR"/>
              </w:rPr>
              <w:t xml:space="preserve"> (p44), V αντιγόνο (p38), </w:t>
            </w:r>
            <w:proofErr w:type="spellStart"/>
            <w:r w:rsidRPr="00735F1E">
              <w:rPr>
                <w:lang w:eastAsia="el-GR"/>
              </w:rPr>
              <w:t>YopD</w:t>
            </w:r>
            <w:proofErr w:type="spellEnd"/>
            <w:r w:rsidRPr="00735F1E">
              <w:rPr>
                <w:lang w:eastAsia="el-GR"/>
              </w:rPr>
              <w:t xml:space="preserve"> (p36), </w:t>
            </w:r>
            <w:proofErr w:type="spellStart"/>
            <w:r w:rsidRPr="00735F1E">
              <w:rPr>
                <w:lang w:eastAsia="el-GR"/>
              </w:rPr>
              <w:t>YopN</w:t>
            </w:r>
            <w:proofErr w:type="spellEnd"/>
            <w:r w:rsidRPr="00735F1E">
              <w:rPr>
                <w:lang w:eastAsia="el-GR"/>
              </w:rPr>
              <w:t xml:space="preserve"> (p34), </w:t>
            </w:r>
            <w:proofErr w:type="spellStart"/>
            <w:r w:rsidRPr="00735F1E">
              <w:rPr>
                <w:lang w:eastAsia="el-GR"/>
              </w:rPr>
              <w:t>YopP</w:t>
            </w:r>
            <w:proofErr w:type="spellEnd"/>
            <w:r w:rsidRPr="00735F1E">
              <w:rPr>
                <w:lang w:eastAsia="el-GR"/>
              </w:rPr>
              <w:t xml:space="preserve"> (p30) και </w:t>
            </w:r>
            <w:proofErr w:type="spellStart"/>
            <w:r w:rsidRPr="00735F1E">
              <w:rPr>
                <w:lang w:eastAsia="el-GR"/>
              </w:rPr>
              <w:t>YopE</w:t>
            </w:r>
            <w:proofErr w:type="spellEnd"/>
            <w:r w:rsidRPr="00735F1E">
              <w:rPr>
                <w:lang w:eastAsia="el-GR"/>
              </w:rPr>
              <w:t xml:space="preserve"> (p25).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 Συσκευασία των 16 </w:t>
            </w:r>
            <w:proofErr w:type="spellStart"/>
            <w:r w:rsidRPr="00735F1E">
              <w:rPr>
                <w:lang w:eastAsia="el-GR"/>
              </w:rPr>
              <w:t>tests</w:t>
            </w:r>
            <w:proofErr w:type="spellEnd"/>
          </w:p>
        </w:tc>
        <w:tc>
          <w:tcPr>
            <w:tcW w:w="503"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p>
        </w:tc>
        <w:tc>
          <w:tcPr>
            <w:tcW w:w="502"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735F1E" w:rsidRPr="00735F1E" w:rsidRDefault="00735F1E" w:rsidP="00735F1E"/>
        </w:tc>
      </w:tr>
      <w:tr w:rsidR="00735F1E" w:rsidRPr="00735F1E" w:rsidTr="00F61E1E">
        <w:trPr>
          <w:jc w:val="center"/>
        </w:trPr>
        <w:tc>
          <w:tcPr>
            <w:tcW w:w="554" w:type="pct"/>
            <w:tcBorders>
              <w:top w:val="nil"/>
              <w:left w:val="single" w:sz="4" w:space="0" w:color="auto"/>
              <w:bottom w:val="single" w:sz="4" w:space="0" w:color="auto"/>
              <w:right w:val="single" w:sz="4" w:space="0" w:color="auto"/>
            </w:tcBorders>
            <w:shd w:val="clear" w:color="auto" w:fill="auto"/>
            <w:vAlign w:val="center"/>
          </w:tcPr>
          <w:p w:rsidR="00735F1E" w:rsidRPr="00735F1E" w:rsidRDefault="00735F1E" w:rsidP="00735F1E">
            <w:r w:rsidRPr="00735F1E">
              <w:lastRenderedPageBreak/>
              <w:t>3</w:t>
            </w:r>
          </w:p>
        </w:tc>
        <w:tc>
          <w:tcPr>
            <w:tcW w:w="2524"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κιτ</w:t>
            </w:r>
            <w:proofErr w:type="spellEnd"/>
            <w:r w:rsidRPr="00735F1E">
              <w:rPr>
                <w:lang w:eastAsia="el-GR"/>
              </w:rPr>
              <w:t xml:space="preserve"> για τον ταυτόχρονο διακριτό προσδιορισμό των </w:t>
            </w:r>
            <w:proofErr w:type="spellStart"/>
            <w:r w:rsidRPr="00735F1E">
              <w:rPr>
                <w:lang w:val="en-US" w:eastAsia="el-GR"/>
              </w:rPr>
              <w:t>IgG</w:t>
            </w:r>
            <w:proofErr w:type="spellEnd"/>
            <w:r w:rsidRPr="00735F1E">
              <w:rPr>
                <w:lang w:eastAsia="el-GR"/>
              </w:rPr>
              <w:t xml:space="preserve"> αντισωμάτων έναντι δεκατεσσάρων (14) διαφορετικών αντιγόνων της </w:t>
            </w:r>
            <w:proofErr w:type="spellStart"/>
            <w:r w:rsidRPr="00735F1E">
              <w:rPr>
                <w:lang w:val="en-US" w:eastAsia="el-GR"/>
              </w:rPr>
              <w:t>Borrelia</w:t>
            </w:r>
            <w:proofErr w:type="spellEnd"/>
            <w:r w:rsidRPr="00735F1E">
              <w:rPr>
                <w:lang w:eastAsia="el-GR"/>
              </w:rPr>
              <w:t xml:space="preserve"> (</w:t>
            </w:r>
            <w:r w:rsidRPr="00735F1E">
              <w:rPr>
                <w:lang w:val="en-US" w:eastAsia="el-GR"/>
              </w:rPr>
              <w:t>p</w:t>
            </w:r>
            <w:r w:rsidRPr="00735F1E">
              <w:rPr>
                <w:lang w:eastAsia="el-GR"/>
              </w:rPr>
              <w:t xml:space="preserve">18, </w:t>
            </w:r>
            <w:r w:rsidRPr="00735F1E">
              <w:rPr>
                <w:lang w:val="en-US" w:eastAsia="el-GR"/>
              </w:rPr>
              <w:t>p</w:t>
            </w:r>
            <w:r w:rsidRPr="00735F1E">
              <w:rPr>
                <w:lang w:eastAsia="el-GR"/>
              </w:rPr>
              <w:t xml:space="preserve">19, </w:t>
            </w:r>
            <w:r w:rsidRPr="00735F1E">
              <w:rPr>
                <w:lang w:val="en-US" w:eastAsia="el-GR"/>
              </w:rPr>
              <w:t>p</w:t>
            </w:r>
            <w:r w:rsidRPr="00735F1E">
              <w:rPr>
                <w:lang w:eastAsia="el-GR"/>
              </w:rPr>
              <w:t xml:space="preserve">20, </w:t>
            </w:r>
            <w:r w:rsidRPr="00735F1E">
              <w:rPr>
                <w:lang w:val="en-US" w:eastAsia="el-GR"/>
              </w:rPr>
              <w:t>p</w:t>
            </w:r>
            <w:r w:rsidRPr="00735F1E">
              <w:rPr>
                <w:lang w:eastAsia="el-GR"/>
              </w:rPr>
              <w:t xml:space="preserve">21, </w:t>
            </w:r>
            <w:r w:rsidRPr="00735F1E">
              <w:rPr>
                <w:lang w:val="en-US" w:eastAsia="el-GR"/>
              </w:rPr>
              <w:t>p</w:t>
            </w:r>
            <w:r w:rsidRPr="00735F1E">
              <w:rPr>
                <w:lang w:eastAsia="el-GR"/>
              </w:rPr>
              <w:t xml:space="preserve">58, </w:t>
            </w:r>
            <w:proofErr w:type="spellStart"/>
            <w:r w:rsidRPr="00735F1E">
              <w:rPr>
                <w:lang w:val="en-US" w:eastAsia="el-GR"/>
              </w:rPr>
              <w:t>OspC</w:t>
            </w:r>
            <w:proofErr w:type="spellEnd"/>
            <w:r w:rsidRPr="00735F1E">
              <w:rPr>
                <w:lang w:eastAsia="el-GR"/>
              </w:rPr>
              <w:t xml:space="preserve"> (</w:t>
            </w:r>
            <w:r w:rsidRPr="00735F1E">
              <w:rPr>
                <w:lang w:val="en-US" w:eastAsia="el-GR"/>
              </w:rPr>
              <w:t>p</w:t>
            </w:r>
            <w:r w:rsidRPr="00735F1E">
              <w:rPr>
                <w:lang w:eastAsia="el-GR"/>
              </w:rPr>
              <w:t xml:space="preserve">25), </w:t>
            </w:r>
            <w:r w:rsidRPr="00735F1E">
              <w:rPr>
                <w:lang w:val="en-US" w:eastAsia="el-GR"/>
              </w:rPr>
              <w:t>p</w:t>
            </w:r>
            <w:r w:rsidRPr="00735F1E">
              <w:rPr>
                <w:lang w:eastAsia="el-GR"/>
              </w:rPr>
              <w:t xml:space="preserve">39, </w:t>
            </w:r>
            <w:r w:rsidRPr="00735F1E">
              <w:rPr>
                <w:lang w:val="en-US" w:eastAsia="el-GR"/>
              </w:rPr>
              <w:t>p</w:t>
            </w:r>
            <w:r w:rsidRPr="00735F1E">
              <w:rPr>
                <w:lang w:eastAsia="el-GR"/>
              </w:rPr>
              <w:t xml:space="preserve">41, </w:t>
            </w:r>
            <w:r w:rsidRPr="00735F1E">
              <w:rPr>
                <w:lang w:val="en-US" w:eastAsia="el-GR"/>
              </w:rPr>
              <w:t>p</w:t>
            </w:r>
            <w:r w:rsidRPr="00735F1E">
              <w:rPr>
                <w:lang w:eastAsia="el-GR"/>
              </w:rPr>
              <w:t xml:space="preserve">83, </w:t>
            </w:r>
            <w:proofErr w:type="spellStart"/>
            <w:r w:rsidRPr="00735F1E">
              <w:rPr>
                <w:lang w:val="en-US" w:eastAsia="el-GR"/>
              </w:rPr>
              <w:t>LBb</w:t>
            </w:r>
            <w:proofErr w:type="spellEnd"/>
            <w:r w:rsidRPr="00735F1E">
              <w:rPr>
                <w:lang w:eastAsia="el-GR"/>
              </w:rPr>
              <w:t xml:space="preserve">, </w:t>
            </w:r>
            <w:proofErr w:type="spellStart"/>
            <w:r w:rsidRPr="00735F1E">
              <w:rPr>
                <w:lang w:val="en-US" w:eastAsia="el-GR"/>
              </w:rPr>
              <w:t>LBa</w:t>
            </w:r>
            <w:proofErr w:type="spellEnd"/>
            <w:r w:rsidRPr="00735F1E">
              <w:rPr>
                <w:lang w:eastAsia="el-GR"/>
              </w:rPr>
              <w:t xml:space="preserve">, </w:t>
            </w:r>
            <w:proofErr w:type="spellStart"/>
            <w:r w:rsidRPr="00735F1E">
              <w:rPr>
                <w:lang w:val="en-US" w:eastAsia="el-GR"/>
              </w:rPr>
              <w:t>VlSE</w:t>
            </w:r>
            <w:proofErr w:type="spellEnd"/>
            <w:r w:rsidRPr="00735F1E">
              <w:rPr>
                <w:lang w:eastAsia="el-GR"/>
              </w:rPr>
              <w:t xml:space="preserve"> </w:t>
            </w:r>
            <w:proofErr w:type="spellStart"/>
            <w:r w:rsidRPr="00735F1E">
              <w:rPr>
                <w:lang w:val="en-US" w:eastAsia="el-GR"/>
              </w:rPr>
              <w:t>Bg</w:t>
            </w:r>
            <w:proofErr w:type="spellEnd"/>
            <w:r w:rsidRPr="00735F1E">
              <w:rPr>
                <w:lang w:eastAsia="el-GR"/>
              </w:rPr>
              <w:t xml:space="preserve">, </w:t>
            </w:r>
            <w:proofErr w:type="spellStart"/>
            <w:r w:rsidRPr="00735F1E">
              <w:rPr>
                <w:lang w:val="en-US" w:eastAsia="el-GR"/>
              </w:rPr>
              <w:t>VlSE</w:t>
            </w:r>
            <w:proofErr w:type="spellEnd"/>
            <w:r w:rsidRPr="00735F1E">
              <w:rPr>
                <w:lang w:eastAsia="el-GR"/>
              </w:rPr>
              <w:t xml:space="preserve"> </w:t>
            </w:r>
            <w:r w:rsidRPr="00735F1E">
              <w:rPr>
                <w:lang w:val="en-US" w:eastAsia="el-GR"/>
              </w:rPr>
              <w:t>Bb</w:t>
            </w:r>
            <w:r w:rsidRPr="00735F1E">
              <w:rPr>
                <w:lang w:eastAsia="el-GR"/>
              </w:rPr>
              <w:t xml:space="preserve"> και </w:t>
            </w:r>
            <w:proofErr w:type="spellStart"/>
            <w:r w:rsidRPr="00735F1E">
              <w:rPr>
                <w:lang w:val="en-US" w:eastAsia="el-GR"/>
              </w:rPr>
              <w:t>VlSE</w:t>
            </w:r>
            <w:proofErr w:type="spellEnd"/>
            <w:r w:rsidRPr="00735F1E">
              <w:rPr>
                <w:lang w:eastAsia="el-GR"/>
              </w:rPr>
              <w:t xml:space="preserve"> </w:t>
            </w:r>
            <w:r w:rsidRPr="00735F1E">
              <w:rPr>
                <w:lang w:val="en-US" w:eastAsia="el-GR"/>
              </w:rPr>
              <w:t>Ba</w:t>
            </w:r>
            <w:r w:rsidRPr="00735F1E">
              <w:rPr>
                <w:lang w:eastAsia="el-GR"/>
              </w:rPr>
              <w:t xml:space="preserve">), με τεχνική </w:t>
            </w:r>
            <w:proofErr w:type="spellStart"/>
            <w:r w:rsidRPr="00735F1E">
              <w:rPr>
                <w:lang w:eastAsia="el-GR"/>
              </w:rPr>
              <w:t>ανοσοαποτύπωσης</w:t>
            </w:r>
            <w:proofErr w:type="spellEnd"/>
            <w:r w:rsidRPr="00735F1E">
              <w:rPr>
                <w:lang w:eastAsia="el-GR"/>
              </w:rPr>
              <w:t xml:space="preserve"> (</w:t>
            </w:r>
            <w:r w:rsidRPr="00735F1E">
              <w:rPr>
                <w:lang w:val="en-US" w:eastAsia="el-GR"/>
              </w:rPr>
              <w:t>blot</w:t>
            </w:r>
            <w:r w:rsidRPr="00735F1E">
              <w:rPr>
                <w:lang w:eastAsia="el-GR"/>
              </w:rPr>
              <w:t>) σε ταινία (</w:t>
            </w:r>
            <w:r w:rsidRPr="00735F1E">
              <w:rPr>
                <w:lang w:val="en-US" w:eastAsia="el-GR"/>
              </w:rPr>
              <w:t>strip</w:t>
            </w:r>
            <w:r w:rsidRPr="00735F1E">
              <w:rPr>
                <w:lang w:eastAsia="el-GR"/>
              </w:rPr>
              <w:t>) με υψηλής καθαρότητας αντιγόνα.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w:t>
            </w:r>
          </w:p>
        </w:tc>
        <w:tc>
          <w:tcPr>
            <w:tcW w:w="503"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p>
        </w:tc>
        <w:tc>
          <w:tcPr>
            <w:tcW w:w="502"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735F1E" w:rsidRPr="00735F1E" w:rsidRDefault="00735F1E" w:rsidP="00735F1E"/>
        </w:tc>
      </w:tr>
      <w:tr w:rsidR="00735F1E" w:rsidRPr="00735F1E" w:rsidTr="00F61E1E">
        <w:trPr>
          <w:jc w:val="center"/>
        </w:trPr>
        <w:tc>
          <w:tcPr>
            <w:tcW w:w="554" w:type="pct"/>
            <w:tcBorders>
              <w:top w:val="nil"/>
              <w:left w:val="single" w:sz="4" w:space="0" w:color="auto"/>
              <w:bottom w:val="single" w:sz="4" w:space="0" w:color="auto"/>
              <w:right w:val="single" w:sz="4" w:space="0" w:color="auto"/>
            </w:tcBorders>
            <w:shd w:val="clear" w:color="auto" w:fill="auto"/>
            <w:vAlign w:val="center"/>
          </w:tcPr>
          <w:p w:rsidR="00735F1E" w:rsidRPr="00735F1E" w:rsidRDefault="00735F1E" w:rsidP="00735F1E">
            <w:r w:rsidRPr="00735F1E">
              <w:t>4</w:t>
            </w:r>
          </w:p>
        </w:tc>
        <w:tc>
          <w:tcPr>
            <w:tcW w:w="2524"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r w:rsidRPr="00735F1E">
              <w:rPr>
                <w:lang w:eastAsia="el-GR"/>
              </w:rPr>
              <w:t xml:space="preserve">Πλήρες </w:t>
            </w:r>
            <w:proofErr w:type="spellStart"/>
            <w:r w:rsidRPr="00735F1E">
              <w:rPr>
                <w:lang w:eastAsia="el-GR"/>
              </w:rPr>
              <w:t>κιτ</w:t>
            </w:r>
            <w:proofErr w:type="spellEnd"/>
            <w:r w:rsidRPr="00735F1E">
              <w:rPr>
                <w:lang w:eastAsia="el-GR"/>
              </w:rPr>
              <w:t xml:space="preserve"> για τον ταυτόχρονο διακριτό προσδιορισμό των </w:t>
            </w:r>
            <w:proofErr w:type="spellStart"/>
            <w:r w:rsidRPr="00735F1E">
              <w:rPr>
                <w:lang w:val="en-US" w:eastAsia="el-GR"/>
              </w:rPr>
              <w:t>IgM</w:t>
            </w:r>
            <w:proofErr w:type="spellEnd"/>
            <w:r w:rsidRPr="00735F1E">
              <w:rPr>
                <w:lang w:eastAsia="el-GR"/>
              </w:rPr>
              <w:t xml:space="preserve"> αντισωμάτων έναντι δεκατεσσάρων (14) διαφορετικών αντιγόνων της </w:t>
            </w:r>
            <w:proofErr w:type="spellStart"/>
            <w:r w:rsidRPr="00735F1E">
              <w:rPr>
                <w:lang w:val="en-US" w:eastAsia="el-GR"/>
              </w:rPr>
              <w:t>Borrelia</w:t>
            </w:r>
            <w:proofErr w:type="spellEnd"/>
            <w:r w:rsidRPr="00735F1E">
              <w:rPr>
                <w:lang w:eastAsia="el-GR"/>
              </w:rPr>
              <w:t xml:space="preserve"> (</w:t>
            </w:r>
            <w:r w:rsidRPr="00735F1E">
              <w:rPr>
                <w:lang w:val="en-US" w:eastAsia="el-GR"/>
              </w:rPr>
              <w:t>p</w:t>
            </w:r>
            <w:r w:rsidRPr="00735F1E">
              <w:rPr>
                <w:lang w:eastAsia="el-GR"/>
              </w:rPr>
              <w:t xml:space="preserve">18, </w:t>
            </w:r>
            <w:r w:rsidRPr="00735F1E">
              <w:rPr>
                <w:lang w:val="en-US" w:eastAsia="el-GR"/>
              </w:rPr>
              <w:t>p</w:t>
            </w:r>
            <w:r w:rsidRPr="00735F1E">
              <w:rPr>
                <w:lang w:eastAsia="el-GR"/>
              </w:rPr>
              <w:t xml:space="preserve">19, </w:t>
            </w:r>
            <w:r w:rsidRPr="00735F1E">
              <w:rPr>
                <w:lang w:val="en-US" w:eastAsia="el-GR"/>
              </w:rPr>
              <w:t>p</w:t>
            </w:r>
            <w:r w:rsidRPr="00735F1E">
              <w:rPr>
                <w:lang w:eastAsia="el-GR"/>
              </w:rPr>
              <w:t xml:space="preserve">20, </w:t>
            </w:r>
            <w:r w:rsidRPr="00735F1E">
              <w:rPr>
                <w:lang w:val="en-US" w:eastAsia="el-GR"/>
              </w:rPr>
              <w:t>p</w:t>
            </w:r>
            <w:r w:rsidRPr="00735F1E">
              <w:rPr>
                <w:lang w:eastAsia="el-GR"/>
              </w:rPr>
              <w:t xml:space="preserve">21, </w:t>
            </w:r>
            <w:r w:rsidRPr="00735F1E">
              <w:rPr>
                <w:lang w:val="en-US" w:eastAsia="el-GR"/>
              </w:rPr>
              <w:t>p</w:t>
            </w:r>
            <w:r w:rsidRPr="00735F1E">
              <w:rPr>
                <w:lang w:eastAsia="el-GR"/>
              </w:rPr>
              <w:t xml:space="preserve">58, </w:t>
            </w:r>
            <w:proofErr w:type="spellStart"/>
            <w:r w:rsidRPr="00735F1E">
              <w:rPr>
                <w:lang w:val="en-US" w:eastAsia="el-GR"/>
              </w:rPr>
              <w:t>OspC</w:t>
            </w:r>
            <w:proofErr w:type="spellEnd"/>
            <w:r w:rsidRPr="00735F1E">
              <w:rPr>
                <w:lang w:eastAsia="el-GR"/>
              </w:rPr>
              <w:t xml:space="preserve"> (</w:t>
            </w:r>
            <w:r w:rsidRPr="00735F1E">
              <w:rPr>
                <w:lang w:val="en-US" w:eastAsia="el-GR"/>
              </w:rPr>
              <w:t>p</w:t>
            </w:r>
            <w:r w:rsidRPr="00735F1E">
              <w:rPr>
                <w:lang w:eastAsia="el-GR"/>
              </w:rPr>
              <w:t xml:space="preserve">25), </w:t>
            </w:r>
            <w:r w:rsidRPr="00735F1E">
              <w:rPr>
                <w:lang w:val="en-US" w:eastAsia="el-GR"/>
              </w:rPr>
              <w:t>p</w:t>
            </w:r>
            <w:r w:rsidRPr="00735F1E">
              <w:rPr>
                <w:lang w:eastAsia="el-GR"/>
              </w:rPr>
              <w:t xml:space="preserve">39, </w:t>
            </w:r>
            <w:r w:rsidRPr="00735F1E">
              <w:rPr>
                <w:lang w:val="en-US" w:eastAsia="el-GR"/>
              </w:rPr>
              <w:t>p</w:t>
            </w:r>
            <w:r w:rsidRPr="00735F1E">
              <w:rPr>
                <w:lang w:eastAsia="el-GR"/>
              </w:rPr>
              <w:t xml:space="preserve">41, </w:t>
            </w:r>
            <w:r w:rsidRPr="00735F1E">
              <w:rPr>
                <w:lang w:val="en-US" w:eastAsia="el-GR"/>
              </w:rPr>
              <w:t>p</w:t>
            </w:r>
            <w:r w:rsidRPr="00735F1E">
              <w:rPr>
                <w:lang w:eastAsia="el-GR"/>
              </w:rPr>
              <w:t xml:space="preserve">83, </w:t>
            </w:r>
            <w:proofErr w:type="spellStart"/>
            <w:r w:rsidRPr="00735F1E">
              <w:rPr>
                <w:lang w:val="en-US" w:eastAsia="el-GR"/>
              </w:rPr>
              <w:t>LBb</w:t>
            </w:r>
            <w:proofErr w:type="spellEnd"/>
            <w:r w:rsidRPr="00735F1E">
              <w:rPr>
                <w:lang w:eastAsia="el-GR"/>
              </w:rPr>
              <w:t xml:space="preserve">, </w:t>
            </w:r>
            <w:proofErr w:type="spellStart"/>
            <w:r w:rsidRPr="00735F1E">
              <w:rPr>
                <w:lang w:val="en-US" w:eastAsia="el-GR"/>
              </w:rPr>
              <w:t>LBa</w:t>
            </w:r>
            <w:proofErr w:type="spellEnd"/>
            <w:r w:rsidRPr="00735F1E">
              <w:rPr>
                <w:lang w:eastAsia="el-GR"/>
              </w:rPr>
              <w:t xml:space="preserve">, </w:t>
            </w:r>
            <w:proofErr w:type="spellStart"/>
            <w:r w:rsidRPr="00735F1E">
              <w:rPr>
                <w:lang w:val="en-US" w:eastAsia="el-GR"/>
              </w:rPr>
              <w:t>VlSE</w:t>
            </w:r>
            <w:proofErr w:type="spellEnd"/>
            <w:r w:rsidRPr="00735F1E">
              <w:rPr>
                <w:lang w:eastAsia="el-GR"/>
              </w:rPr>
              <w:t xml:space="preserve"> </w:t>
            </w:r>
            <w:proofErr w:type="spellStart"/>
            <w:r w:rsidRPr="00735F1E">
              <w:rPr>
                <w:lang w:val="en-US" w:eastAsia="el-GR"/>
              </w:rPr>
              <w:t>Bg</w:t>
            </w:r>
            <w:proofErr w:type="spellEnd"/>
            <w:r w:rsidRPr="00735F1E">
              <w:rPr>
                <w:lang w:eastAsia="el-GR"/>
              </w:rPr>
              <w:t xml:space="preserve">, </w:t>
            </w:r>
            <w:proofErr w:type="spellStart"/>
            <w:r w:rsidRPr="00735F1E">
              <w:rPr>
                <w:lang w:val="en-US" w:eastAsia="el-GR"/>
              </w:rPr>
              <w:t>VlSE</w:t>
            </w:r>
            <w:proofErr w:type="spellEnd"/>
            <w:r w:rsidRPr="00735F1E">
              <w:rPr>
                <w:lang w:eastAsia="el-GR"/>
              </w:rPr>
              <w:t xml:space="preserve"> </w:t>
            </w:r>
            <w:r w:rsidRPr="00735F1E">
              <w:rPr>
                <w:lang w:val="en-US" w:eastAsia="el-GR"/>
              </w:rPr>
              <w:t>Bb</w:t>
            </w:r>
            <w:r w:rsidRPr="00735F1E">
              <w:rPr>
                <w:lang w:eastAsia="el-GR"/>
              </w:rPr>
              <w:t xml:space="preserve"> και </w:t>
            </w:r>
            <w:proofErr w:type="spellStart"/>
            <w:r w:rsidRPr="00735F1E">
              <w:rPr>
                <w:lang w:val="en-US" w:eastAsia="el-GR"/>
              </w:rPr>
              <w:t>VlSE</w:t>
            </w:r>
            <w:proofErr w:type="spellEnd"/>
            <w:r w:rsidRPr="00735F1E">
              <w:rPr>
                <w:lang w:eastAsia="el-GR"/>
              </w:rPr>
              <w:t xml:space="preserve"> </w:t>
            </w:r>
            <w:r w:rsidRPr="00735F1E">
              <w:rPr>
                <w:lang w:val="en-US" w:eastAsia="el-GR"/>
              </w:rPr>
              <w:t>Ba</w:t>
            </w:r>
            <w:r w:rsidRPr="00735F1E">
              <w:rPr>
                <w:lang w:eastAsia="el-GR"/>
              </w:rPr>
              <w:t xml:space="preserve">), με τεχνική </w:t>
            </w:r>
            <w:proofErr w:type="spellStart"/>
            <w:r w:rsidRPr="00735F1E">
              <w:rPr>
                <w:lang w:eastAsia="el-GR"/>
              </w:rPr>
              <w:t>ανοσοαποτύπωσης</w:t>
            </w:r>
            <w:proofErr w:type="spellEnd"/>
            <w:r w:rsidRPr="00735F1E">
              <w:rPr>
                <w:lang w:eastAsia="el-GR"/>
              </w:rPr>
              <w:t xml:space="preserve"> (</w:t>
            </w:r>
            <w:r w:rsidRPr="00735F1E">
              <w:rPr>
                <w:lang w:val="en-US" w:eastAsia="el-GR"/>
              </w:rPr>
              <w:t>blot</w:t>
            </w:r>
            <w:r w:rsidRPr="00735F1E">
              <w:rPr>
                <w:lang w:eastAsia="el-GR"/>
              </w:rPr>
              <w:t>) σε ταινία (</w:t>
            </w:r>
            <w:r w:rsidRPr="00735F1E">
              <w:rPr>
                <w:lang w:val="en-US" w:eastAsia="el-GR"/>
              </w:rPr>
              <w:t>strip</w:t>
            </w:r>
            <w:r w:rsidRPr="00735F1E">
              <w:rPr>
                <w:lang w:eastAsia="el-GR"/>
              </w:rPr>
              <w:t>) με υψηλής καθαρότητας αντιγόνα.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w:t>
            </w:r>
          </w:p>
        </w:tc>
        <w:tc>
          <w:tcPr>
            <w:tcW w:w="503"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p>
        </w:tc>
        <w:tc>
          <w:tcPr>
            <w:tcW w:w="502"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735F1E" w:rsidRPr="00735F1E" w:rsidRDefault="00735F1E" w:rsidP="00735F1E"/>
        </w:tc>
      </w:tr>
      <w:tr w:rsidR="00735F1E" w:rsidRPr="00735F1E" w:rsidTr="00F61E1E">
        <w:trPr>
          <w:jc w:val="center"/>
        </w:trPr>
        <w:tc>
          <w:tcPr>
            <w:tcW w:w="554" w:type="pct"/>
            <w:tcBorders>
              <w:top w:val="nil"/>
              <w:left w:val="single" w:sz="4" w:space="0" w:color="auto"/>
              <w:bottom w:val="single" w:sz="4" w:space="0" w:color="auto"/>
              <w:right w:val="single" w:sz="4" w:space="0" w:color="auto"/>
            </w:tcBorders>
            <w:shd w:val="clear" w:color="auto" w:fill="auto"/>
            <w:vAlign w:val="center"/>
          </w:tcPr>
          <w:p w:rsidR="00735F1E" w:rsidRPr="00735F1E" w:rsidRDefault="00735F1E" w:rsidP="00735F1E">
            <w:r w:rsidRPr="00735F1E">
              <w:lastRenderedPageBreak/>
              <w:t>5</w:t>
            </w:r>
          </w:p>
        </w:tc>
        <w:tc>
          <w:tcPr>
            <w:tcW w:w="2524"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r w:rsidRPr="00735F1E">
              <w:rPr>
                <w:lang w:eastAsia="el-GR"/>
              </w:rPr>
              <w:t xml:space="preserve">Ειδικό ένζυμο </w:t>
            </w:r>
            <w:proofErr w:type="spellStart"/>
            <w:r w:rsidRPr="00735F1E">
              <w:rPr>
                <w:lang w:eastAsia="el-GR"/>
              </w:rPr>
              <w:t>αιγός</w:t>
            </w:r>
            <w:proofErr w:type="spellEnd"/>
            <w:r w:rsidRPr="00735F1E">
              <w:rPr>
                <w:lang w:eastAsia="el-GR"/>
              </w:rPr>
              <w:t xml:space="preserve"> για ανίχνευση </w:t>
            </w:r>
            <w:proofErr w:type="spellStart"/>
            <w:r w:rsidRPr="00735F1E">
              <w:rPr>
                <w:lang w:eastAsia="el-GR"/>
              </w:rPr>
              <w:t>IgΑ</w:t>
            </w:r>
            <w:proofErr w:type="spellEnd"/>
            <w:r w:rsidRPr="00735F1E">
              <w:rPr>
                <w:lang w:eastAsia="el-GR"/>
              </w:rPr>
              <w:t xml:space="preserve"> αντισωμάτων. Κατάλληλο για μέθοδο </w:t>
            </w:r>
            <w:proofErr w:type="spellStart"/>
            <w:r w:rsidRPr="00735F1E">
              <w:rPr>
                <w:lang w:eastAsia="el-GR"/>
              </w:rPr>
              <w:t>ανοσοαποτύπωσης</w:t>
            </w:r>
            <w:proofErr w:type="spellEnd"/>
            <w:r w:rsidRPr="00735F1E">
              <w:rPr>
                <w:lang w:eastAsia="el-GR"/>
              </w:rPr>
              <w:t>. Συσκευασία των 3ml.</w:t>
            </w:r>
          </w:p>
        </w:tc>
        <w:tc>
          <w:tcPr>
            <w:tcW w:w="503"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p>
        </w:tc>
        <w:tc>
          <w:tcPr>
            <w:tcW w:w="502"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735F1E" w:rsidRPr="00735F1E" w:rsidRDefault="00735F1E" w:rsidP="00735F1E"/>
        </w:tc>
      </w:tr>
      <w:tr w:rsidR="00735F1E" w:rsidRPr="00735F1E" w:rsidTr="00F61E1E">
        <w:trPr>
          <w:jc w:val="center"/>
        </w:trPr>
        <w:tc>
          <w:tcPr>
            <w:tcW w:w="554" w:type="pct"/>
            <w:tcBorders>
              <w:top w:val="nil"/>
              <w:left w:val="single" w:sz="4" w:space="0" w:color="auto"/>
              <w:bottom w:val="single" w:sz="4" w:space="0" w:color="auto"/>
              <w:right w:val="single" w:sz="4" w:space="0" w:color="auto"/>
            </w:tcBorders>
            <w:shd w:val="clear" w:color="auto" w:fill="auto"/>
            <w:vAlign w:val="center"/>
          </w:tcPr>
          <w:p w:rsidR="00735F1E" w:rsidRPr="00735F1E" w:rsidRDefault="00735F1E" w:rsidP="00735F1E">
            <w:r w:rsidRPr="00735F1E">
              <w:t>6</w:t>
            </w:r>
          </w:p>
        </w:tc>
        <w:tc>
          <w:tcPr>
            <w:tcW w:w="2524"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r w:rsidRPr="00735F1E">
              <w:rPr>
                <w:lang w:eastAsia="el-GR"/>
              </w:rPr>
              <w:t xml:space="preserve">Ειδικό ένζυμο </w:t>
            </w:r>
            <w:proofErr w:type="spellStart"/>
            <w:r w:rsidRPr="00735F1E">
              <w:rPr>
                <w:lang w:eastAsia="el-GR"/>
              </w:rPr>
              <w:t>αιγός</w:t>
            </w:r>
            <w:proofErr w:type="spellEnd"/>
            <w:r w:rsidRPr="00735F1E">
              <w:rPr>
                <w:lang w:eastAsia="el-GR"/>
              </w:rPr>
              <w:t xml:space="preserve"> για ανίχνευση </w:t>
            </w:r>
            <w:proofErr w:type="spellStart"/>
            <w:r w:rsidRPr="00735F1E">
              <w:rPr>
                <w:lang w:eastAsia="el-GR"/>
              </w:rPr>
              <w:t>IgM</w:t>
            </w:r>
            <w:proofErr w:type="spellEnd"/>
            <w:r w:rsidRPr="00735F1E">
              <w:rPr>
                <w:lang w:eastAsia="el-GR"/>
              </w:rPr>
              <w:t xml:space="preserve"> αντισωμάτων. Κατάλληλο για μέθοδο </w:t>
            </w:r>
            <w:proofErr w:type="spellStart"/>
            <w:r w:rsidRPr="00735F1E">
              <w:rPr>
                <w:lang w:eastAsia="el-GR"/>
              </w:rPr>
              <w:t>ανοσοαποτύπωσης</w:t>
            </w:r>
            <w:proofErr w:type="spellEnd"/>
            <w:r w:rsidRPr="00735F1E">
              <w:rPr>
                <w:lang w:eastAsia="el-GR"/>
              </w:rPr>
              <w:t>. Συσκευασία των 3ml.</w:t>
            </w:r>
          </w:p>
        </w:tc>
        <w:tc>
          <w:tcPr>
            <w:tcW w:w="503"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p>
        </w:tc>
        <w:tc>
          <w:tcPr>
            <w:tcW w:w="502"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735F1E" w:rsidRPr="00735F1E" w:rsidRDefault="00735F1E" w:rsidP="00735F1E"/>
        </w:tc>
      </w:tr>
      <w:tr w:rsidR="00735F1E" w:rsidRPr="00735F1E" w:rsidTr="00F61E1E">
        <w:trPr>
          <w:jc w:val="center"/>
        </w:trPr>
        <w:tc>
          <w:tcPr>
            <w:tcW w:w="554" w:type="pct"/>
            <w:tcBorders>
              <w:top w:val="nil"/>
              <w:left w:val="single" w:sz="4" w:space="0" w:color="auto"/>
              <w:bottom w:val="single" w:sz="4" w:space="0" w:color="auto"/>
              <w:right w:val="single" w:sz="4" w:space="0" w:color="auto"/>
            </w:tcBorders>
            <w:shd w:val="clear" w:color="auto" w:fill="auto"/>
            <w:vAlign w:val="center"/>
          </w:tcPr>
          <w:p w:rsidR="00735F1E" w:rsidRPr="00735F1E" w:rsidRDefault="00735F1E" w:rsidP="00735F1E">
            <w:r w:rsidRPr="00735F1E">
              <w:t>7</w:t>
            </w:r>
          </w:p>
        </w:tc>
        <w:tc>
          <w:tcPr>
            <w:tcW w:w="2524"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r w:rsidRPr="00735F1E">
              <w:rPr>
                <w:lang w:eastAsia="el-GR"/>
              </w:rPr>
              <w:t xml:space="preserve"> Φορείς </w:t>
            </w:r>
            <w:proofErr w:type="spellStart"/>
            <w:r w:rsidRPr="00735F1E">
              <w:rPr>
                <w:lang w:eastAsia="el-GR"/>
              </w:rPr>
              <w:t>επώασεις</w:t>
            </w:r>
            <w:proofErr w:type="spellEnd"/>
            <w:r w:rsidRPr="00735F1E">
              <w:rPr>
                <w:lang w:eastAsia="el-GR"/>
              </w:rPr>
              <w:t xml:space="preserve"> 30 καναλιών για την ανάλυση δειγμάτων, με τη μέθοδο της </w:t>
            </w:r>
            <w:proofErr w:type="spellStart"/>
            <w:r w:rsidRPr="00735F1E">
              <w:rPr>
                <w:lang w:eastAsia="el-GR"/>
              </w:rPr>
              <w:t>ανοσοαποτύπωσης</w:t>
            </w:r>
            <w:proofErr w:type="spellEnd"/>
            <w:r w:rsidRPr="00735F1E">
              <w:rPr>
                <w:lang w:eastAsia="el-GR"/>
              </w:rPr>
              <w:t>.</w:t>
            </w:r>
          </w:p>
        </w:tc>
        <w:tc>
          <w:tcPr>
            <w:tcW w:w="503"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p>
        </w:tc>
        <w:tc>
          <w:tcPr>
            <w:tcW w:w="502"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735F1E" w:rsidRPr="00735F1E" w:rsidRDefault="00735F1E" w:rsidP="00735F1E"/>
        </w:tc>
      </w:tr>
      <w:tr w:rsidR="00735F1E" w:rsidRPr="00735F1E" w:rsidTr="00F61E1E">
        <w:trPr>
          <w:trHeight w:val="733"/>
          <w:jc w:val="center"/>
        </w:trPr>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735F1E" w:rsidRPr="00735F1E" w:rsidRDefault="00735F1E" w:rsidP="00735F1E">
            <w:r w:rsidRPr="00735F1E">
              <w:t>8</w:t>
            </w:r>
          </w:p>
        </w:tc>
        <w:tc>
          <w:tcPr>
            <w:tcW w:w="2524"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r w:rsidRPr="00735F1E">
              <w:rPr>
                <w:lang w:val="en-US" w:eastAsia="el-GR"/>
              </w:rPr>
              <w:t>Maintenance Buffer</w:t>
            </w:r>
          </w:p>
        </w:tc>
        <w:tc>
          <w:tcPr>
            <w:tcW w:w="503"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p>
        </w:tc>
        <w:tc>
          <w:tcPr>
            <w:tcW w:w="502" w:type="pct"/>
            <w:tcBorders>
              <w:top w:val="single" w:sz="4" w:space="0" w:color="auto"/>
              <w:left w:val="single" w:sz="4" w:space="0" w:color="auto"/>
              <w:bottom w:val="single" w:sz="4" w:space="0" w:color="auto"/>
              <w:right w:val="single" w:sz="4" w:space="0" w:color="auto"/>
            </w:tcBorders>
            <w:vAlign w:val="center"/>
          </w:tcPr>
          <w:p w:rsidR="00735F1E" w:rsidRPr="00735F1E" w:rsidRDefault="00735F1E" w:rsidP="00735F1E">
            <w:pPr>
              <w:rPr>
                <w:lang w:eastAsia="el-GR"/>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735F1E" w:rsidRPr="00735F1E" w:rsidRDefault="00735F1E" w:rsidP="00735F1E"/>
        </w:tc>
      </w:tr>
    </w:tbl>
    <w:p w:rsidR="00735F1E" w:rsidRPr="00735F1E" w:rsidRDefault="00735F1E" w:rsidP="00735F1E">
      <w:pPr>
        <w:rPr>
          <w:lang w:eastAsia="ar-SA"/>
        </w:rPr>
      </w:pPr>
    </w:p>
    <w:p w:rsidR="00735F1E" w:rsidRPr="00735F1E" w:rsidRDefault="00735F1E" w:rsidP="00735F1E">
      <w:pPr>
        <w:rPr>
          <w:lang w:eastAsia="ar-SA"/>
        </w:rPr>
      </w:pPr>
    </w:p>
    <w:p w:rsidR="00735F1E" w:rsidRPr="00735F1E" w:rsidRDefault="00735F1E" w:rsidP="00735F1E">
      <w:pPr>
        <w:rPr>
          <w:lang w:eastAsia="ar-SA"/>
        </w:rPr>
      </w:pPr>
    </w:p>
    <w:p w:rsidR="00735F1E" w:rsidRPr="00735F1E" w:rsidRDefault="00735F1E" w:rsidP="00735F1E">
      <w:pPr>
        <w:rPr>
          <w:lang w:eastAsia="ar-SA"/>
        </w:rPr>
      </w:pPr>
    </w:p>
    <w:p w:rsidR="00735F1E" w:rsidRPr="00735F1E" w:rsidRDefault="00735F1E" w:rsidP="00735F1E">
      <w:pPr>
        <w:rPr>
          <w:lang w:eastAsia="ar-SA"/>
        </w:rPr>
      </w:pPr>
    </w:p>
    <w:p w:rsidR="00735F1E" w:rsidRPr="00735F1E" w:rsidRDefault="00735F1E" w:rsidP="00735F1E">
      <w:pPr>
        <w:rPr>
          <w:lang w:eastAsia="ar-SA"/>
        </w:rPr>
      </w:pPr>
    </w:p>
    <w:p w:rsidR="00735F1E" w:rsidRDefault="00735F1E"/>
    <w:sectPr w:rsidR="00735F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1E"/>
    <w:rsid w:val="00735F1E"/>
    <w:rsid w:val="00954D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56844-7650-4F48-87A0-D83AE6BC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6551</Words>
  <Characters>35378</Characters>
  <Application>Microsoft Office Word</Application>
  <DocSecurity>0</DocSecurity>
  <Lines>294</Lines>
  <Paragraphs>83</Paragraphs>
  <ScaleCrop>false</ScaleCrop>
  <Company/>
  <LinksUpToDate>false</LinksUpToDate>
  <CharactersWithSpaces>41846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1</cp:revision>
  <dcterms:created xsi:type="dcterms:W3CDTF">2022-03-23T06:22:00Z</dcterms:created>
  <dcterms:modified xsi:type="dcterms:W3CDTF">2022-03-23T06:27:00Z</dcterms:modified>
</cp:coreProperties>
</file>