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CD" w:rsidRDefault="00C943CD">
      <w:bookmarkStart w:id="0" w:name="_GoBack"/>
      <w:bookmarkEnd w:id="0"/>
    </w:p>
    <w:p w:rsidR="006B03C0" w:rsidRDefault="006B03C0"/>
    <w:p w:rsidR="006B03C0" w:rsidRPr="006B03C0" w:rsidRDefault="006B03C0">
      <w:pPr>
        <w:rPr>
          <w:b/>
          <w:u w:val="single"/>
          <w:lang w:val="el-GR"/>
        </w:rPr>
      </w:pPr>
      <w:r w:rsidRPr="006B03C0">
        <w:rPr>
          <w:b/>
          <w:u w:val="single"/>
          <w:lang w:val="el-GR"/>
        </w:rPr>
        <w:t>ΦΥΛΛΟ ΣΥΜΜΟΡΦΩΣΗΣ</w:t>
      </w:r>
    </w:p>
    <w:p w:rsidR="006B03C0" w:rsidRDefault="006B03C0"/>
    <w:p w:rsidR="006B03C0" w:rsidRDefault="006B03C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602"/>
        <w:gridCol w:w="973"/>
        <w:gridCol w:w="973"/>
        <w:gridCol w:w="1496"/>
      </w:tblGrid>
      <w:tr w:rsidR="006B03C0" w:rsidRPr="000166BD" w:rsidTr="00FD0263">
        <w:trPr>
          <w:trHeight w:val="315"/>
        </w:trPr>
        <w:tc>
          <w:tcPr>
            <w:tcW w:w="562" w:type="pct"/>
            <w:shd w:val="clear" w:color="auto" w:fill="auto"/>
            <w:noWrap/>
            <w:vAlign w:val="bottom"/>
            <w:hideMark/>
          </w:tcPr>
          <w:p w:rsidR="006B03C0" w:rsidRPr="000166BD" w:rsidRDefault="006B03C0" w:rsidP="00FD0263">
            <w:pPr>
              <w:suppressAutoHyphens w:val="0"/>
              <w:spacing w:after="0"/>
              <w:jc w:val="left"/>
              <w:rPr>
                <w:rFonts w:cs="Times New Roman"/>
                <w:szCs w:val="22"/>
                <w:lang w:val="el-GR" w:eastAsia="en-GB"/>
              </w:rPr>
            </w:pPr>
          </w:p>
        </w:tc>
        <w:tc>
          <w:tcPr>
            <w:tcW w:w="2575" w:type="pct"/>
            <w:shd w:val="clear" w:color="auto" w:fill="auto"/>
            <w:noWrap/>
            <w:vAlign w:val="bottom"/>
            <w:hideMark/>
          </w:tcPr>
          <w:p w:rsidR="006B03C0" w:rsidRPr="000166BD" w:rsidRDefault="006B03C0" w:rsidP="00FD0263">
            <w:pPr>
              <w:suppressAutoHyphens w:val="0"/>
              <w:spacing w:after="0"/>
              <w:jc w:val="left"/>
              <w:rPr>
                <w:rFonts w:cs="Times New Roman"/>
                <w:szCs w:val="22"/>
                <w:lang w:val="el-GR" w:eastAsia="en-GB"/>
              </w:rPr>
            </w:pPr>
          </w:p>
        </w:tc>
        <w:tc>
          <w:tcPr>
            <w:tcW w:w="562" w:type="pct"/>
            <w:shd w:val="clear" w:color="auto" w:fill="auto"/>
            <w:noWrap/>
            <w:vAlign w:val="bottom"/>
            <w:hideMark/>
          </w:tcPr>
          <w:p w:rsidR="006B03C0" w:rsidRPr="000166BD" w:rsidRDefault="006B03C0" w:rsidP="00FD0263">
            <w:pPr>
              <w:suppressAutoHyphens w:val="0"/>
              <w:spacing w:after="0"/>
              <w:jc w:val="left"/>
              <w:rPr>
                <w:rFonts w:cs="Times New Roman"/>
                <w:szCs w:val="22"/>
                <w:lang w:val="el-GR" w:eastAsia="en-GB"/>
              </w:rPr>
            </w:pPr>
          </w:p>
        </w:tc>
        <w:tc>
          <w:tcPr>
            <w:tcW w:w="562" w:type="pct"/>
            <w:shd w:val="clear" w:color="auto" w:fill="auto"/>
            <w:noWrap/>
            <w:vAlign w:val="bottom"/>
            <w:hideMark/>
          </w:tcPr>
          <w:p w:rsidR="006B03C0" w:rsidRPr="000166BD" w:rsidRDefault="006B03C0" w:rsidP="00FD0263">
            <w:pPr>
              <w:suppressAutoHyphens w:val="0"/>
              <w:spacing w:after="0"/>
              <w:jc w:val="left"/>
              <w:rPr>
                <w:rFonts w:cs="Times New Roman"/>
                <w:szCs w:val="22"/>
                <w:lang w:val="el-GR" w:eastAsia="en-GB"/>
              </w:rPr>
            </w:pPr>
          </w:p>
        </w:tc>
        <w:tc>
          <w:tcPr>
            <w:tcW w:w="740" w:type="pct"/>
            <w:shd w:val="clear" w:color="auto" w:fill="auto"/>
            <w:noWrap/>
            <w:vAlign w:val="bottom"/>
            <w:hideMark/>
          </w:tcPr>
          <w:p w:rsidR="006B03C0" w:rsidRPr="000166BD" w:rsidRDefault="006B03C0" w:rsidP="00FD0263">
            <w:pPr>
              <w:suppressAutoHyphens w:val="0"/>
              <w:spacing w:after="0"/>
              <w:jc w:val="left"/>
              <w:rPr>
                <w:rFonts w:cs="Times New Roman"/>
                <w:szCs w:val="22"/>
                <w:lang w:val="el-GR" w:eastAsia="en-GB"/>
              </w:rPr>
            </w:pPr>
          </w:p>
        </w:tc>
      </w:tr>
      <w:tr w:rsidR="006B03C0" w:rsidRPr="000166BD" w:rsidTr="00FD0263">
        <w:trPr>
          <w:trHeight w:val="31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Α/Α</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Τεχνικά Χαρακτηριστικά</w:t>
            </w:r>
          </w:p>
        </w:tc>
        <w:tc>
          <w:tcPr>
            <w:tcW w:w="562" w:type="pct"/>
            <w:shd w:val="clear" w:color="auto" w:fill="auto"/>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ΝΑΙ</w:t>
            </w:r>
          </w:p>
        </w:tc>
        <w:tc>
          <w:tcPr>
            <w:tcW w:w="562" w:type="pct"/>
            <w:shd w:val="clear" w:color="auto" w:fill="auto"/>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ΌΧΙ</w:t>
            </w:r>
          </w:p>
        </w:tc>
        <w:tc>
          <w:tcPr>
            <w:tcW w:w="740" w:type="pct"/>
            <w:shd w:val="clear" w:color="auto" w:fill="auto"/>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ΠΑΡΑΠΟΜΠΗ</w:t>
            </w:r>
          </w:p>
        </w:tc>
      </w:tr>
      <w:tr w:rsidR="006B03C0" w:rsidRPr="000166BD" w:rsidTr="00FD0263">
        <w:trPr>
          <w:trHeight w:val="265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1</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Εμβρυικοί ινοβλάστες ποντικού ιδανικοί για την υποστήριξη/διατήρηση υγιών αδιαφοροποίητων ποντικίσιων και ανθρώπινων πολυδύναμων κυττάρων σε καλλιέργεια. Πρέπει να είναι μιτωτικά ανενεργοί με ακτινοβολία και να μην πολλαπλασιάζονται. Να έχουν ελεγχθεί για τη διατήρηση αδιαφοροποίητων πολυδύναμων κυττάρων ποντικού και ανθρώπου, για παθογόνα ποντικών, για στείρες συνθήκες, μυκόπλασμα και επιβίωση μετά από πάγωμα. </w:t>
            </w:r>
            <w:r w:rsidRPr="000166BD">
              <w:rPr>
                <w:rFonts w:cs="Times New Roman"/>
                <w:color w:val="000000"/>
                <w:szCs w:val="22"/>
                <w:lang w:eastAsia="en-GB"/>
              </w:rPr>
              <w:t>Με πιστοποιητικό ανάλυσης ανά παρτίδα. Συσκευασία 2 εκατομμύρια κύτταρα/φιαλίδιο.</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337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2</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val="el-GR" w:eastAsia="en-GB"/>
              </w:rPr>
              <w:t xml:space="preserve">Μέσο καλλιέργειας με καθορισμένη σύνθεση, χωρίς ορό, βελτιστοποιημένο για την καλλιέργεια και ανάπτυξη νευρικών προγονικών κυττάρων που προέρχονται από ανθρώπινα εμβρυικά βλαστικά και επαγόμενα πολυδύναμα βλαστικά κύτταρα. Τα νευρικά προγονικά κύτταρα που καλλιεργούνται σε αυτό το υλικό μπορούν να αυξηθούν σε αριθμό κατά 3-5 φορές σε κάθε πέρασμα και να καλλιεργηθούν για τουλάχιστον 10 περάσματα με ελάχιστη αυθόρμητη νευρωνική διαφοροποίηση. Να παρέχεται ως κιτ που περιλαμβάνει το βασικό υλικό σε συσκευασία 500 </w:t>
            </w:r>
            <w:r w:rsidRPr="000166BD">
              <w:rPr>
                <w:rFonts w:cs="Times New Roman"/>
                <w:color w:val="000000"/>
                <w:szCs w:val="22"/>
                <w:lang w:eastAsia="en-GB"/>
              </w:rPr>
              <w:t>ml</w:t>
            </w:r>
            <w:r w:rsidRPr="000166BD">
              <w:rPr>
                <w:rFonts w:cs="Times New Roman"/>
                <w:color w:val="000000"/>
                <w:szCs w:val="22"/>
                <w:lang w:val="el-GR" w:eastAsia="en-GB"/>
              </w:rPr>
              <w:t xml:space="preserve"> και δύο συμπληρώματα, ένα διάλυμα συγκέντρωσης 50</w:t>
            </w:r>
            <w:r w:rsidRPr="000166BD">
              <w:rPr>
                <w:rFonts w:cs="Times New Roman"/>
                <w:color w:val="000000"/>
                <w:szCs w:val="22"/>
                <w:lang w:eastAsia="en-GB"/>
              </w:rPr>
              <w:t>X</w:t>
            </w:r>
            <w:r w:rsidRPr="000166BD">
              <w:rPr>
                <w:rFonts w:cs="Times New Roman"/>
                <w:color w:val="000000"/>
                <w:szCs w:val="22"/>
                <w:lang w:val="el-GR" w:eastAsia="en-GB"/>
              </w:rPr>
              <w:t xml:space="preserve"> σε συσκευασία 10 </w:t>
            </w:r>
            <w:r w:rsidRPr="000166BD">
              <w:rPr>
                <w:rFonts w:cs="Times New Roman"/>
                <w:color w:val="000000"/>
                <w:szCs w:val="22"/>
                <w:lang w:eastAsia="en-GB"/>
              </w:rPr>
              <w:t>ml</w:t>
            </w:r>
            <w:r w:rsidRPr="000166BD">
              <w:rPr>
                <w:rFonts w:cs="Times New Roman"/>
                <w:color w:val="000000"/>
                <w:szCs w:val="22"/>
                <w:lang w:val="el-GR" w:eastAsia="en-GB"/>
              </w:rPr>
              <w:t xml:space="preserve"> και ένα διάλυμα συγκέντρωσης 1000</w:t>
            </w:r>
            <w:r w:rsidRPr="000166BD">
              <w:rPr>
                <w:rFonts w:cs="Times New Roman"/>
                <w:color w:val="000000"/>
                <w:szCs w:val="22"/>
                <w:lang w:eastAsia="en-GB"/>
              </w:rPr>
              <w:t>X</w:t>
            </w:r>
            <w:r w:rsidRPr="000166BD">
              <w:rPr>
                <w:rFonts w:cs="Times New Roman"/>
                <w:color w:val="000000"/>
                <w:szCs w:val="22"/>
                <w:lang w:val="el-GR" w:eastAsia="en-GB"/>
              </w:rPr>
              <w:t xml:space="preserve"> σε συσκευασία 500 µ</w:t>
            </w:r>
            <w:r w:rsidRPr="000166BD">
              <w:rPr>
                <w:rFonts w:cs="Times New Roman"/>
                <w:color w:val="000000"/>
                <w:szCs w:val="22"/>
                <w:lang w:eastAsia="en-GB"/>
              </w:rPr>
              <w:t>L</w:t>
            </w:r>
            <w:r w:rsidRPr="000166BD">
              <w:rPr>
                <w:rFonts w:cs="Times New Roman"/>
                <w:color w:val="000000"/>
                <w:szCs w:val="22"/>
                <w:lang w:val="el-GR" w:eastAsia="en-GB"/>
              </w:rPr>
              <w:t>.</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r>
      <w:tr w:rsidR="006B03C0" w:rsidRPr="000166BD" w:rsidTr="00FD0263">
        <w:trPr>
          <w:trHeight w:val="649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lastRenderedPageBreak/>
              <w:t>3</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Matrigel</w:t>
            </w:r>
            <w:r w:rsidRPr="000166BD">
              <w:rPr>
                <w:rFonts w:cs="Times New Roman"/>
                <w:color w:val="000000"/>
                <w:szCs w:val="22"/>
                <w:lang w:val="el-GR" w:eastAsia="en-GB"/>
              </w:rPr>
              <w:t xml:space="preserve">, </w:t>
            </w:r>
            <w:r w:rsidRPr="000166BD">
              <w:rPr>
                <w:rFonts w:cs="Times New Roman"/>
                <w:color w:val="000000"/>
                <w:szCs w:val="22"/>
                <w:lang w:eastAsia="en-GB"/>
              </w:rPr>
              <w:t>LDEV</w:t>
            </w:r>
            <w:r w:rsidRPr="000166BD">
              <w:rPr>
                <w:rFonts w:cs="Times New Roman"/>
                <w:color w:val="000000"/>
                <w:szCs w:val="22"/>
                <w:lang w:val="el-GR" w:eastAsia="en-GB"/>
              </w:rPr>
              <w:t>-</w:t>
            </w:r>
            <w:r w:rsidRPr="000166BD">
              <w:rPr>
                <w:rFonts w:cs="Times New Roman"/>
                <w:color w:val="000000"/>
                <w:szCs w:val="22"/>
                <w:lang w:eastAsia="en-GB"/>
              </w:rPr>
              <w:t>free</w:t>
            </w:r>
            <w:r w:rsidRPr="000166BD">
              <w:rPr>
                <w:rFonts w:cs="Times New Roman"/>
                <w:color w:val="000000"/>
                <w:szCs w:val="22"/>
                <w:lang w:val="el-GR" w:eastAsia="en-GB"/>
              </w:rPr>
              <w:t xml:space="preserve">, μέσο καλλιέργειας για εμβρυονικά και πολυδύναμα επαγόμενα βλαστοκύτταρα ανθρώπου, ουσία βασικής μεμβράνης, κατάλληλο για εφαρμογές που απαιτούν διαλυτοποιημένο παρασκεύασμα καλά χαρακτηρισμένης βασικής μεμβράνης. Εκχυλίζεται από το σάρκωμα ποντικού </w:t>
            </w:r>
            <w:r w:rsidRPr="000166BD">
              <w:rPr>
                <w:rFonts w:cs="Times New Roman"/>
                <w:color w:val="000000"/>
                <w:szCs w:val="22"/>
                <w:lang w:eastAsia="en-GB"/>
              </w:rPr>
              <w:t>Engelbreth</w:t>
            </w:r>
            <w:r w:rsidRPr="000166BD">
              <w:rPr>
                <w:rFonts w:cs="Times New Roman"/>
                <w:color w:val="000000"/>
                <w:szCs w:val="22"/>
                <w:lang w:val="el-GR" w:eastAsia="en-GB"/>
              </w:rPr>
              <w:t>-</w:t>
            </w:r>
            <w:r w:rsidRPr="000166BD">
              <w:rPr>
                <w:rFonts w:cs="Times New Roman"/>
                <w:color w:val="000000"/>
                <w:szCs w:val="22"/>
                <w:lang w:eastAsia="en-GB"/>
              </w:rPr>
              <w:t>Holm</w:t>
            </w:r>
            <w:r w:rsidRPr="000166BD">
              <w:rPr>
                <w:rFonts w:cs="Times New Roman"/>
                <w:color w:val="000000"/>
                <w:szCs w:val="22"/>
                <w:lang w:val="el-GR" w:eastAsia="en-GB"/>
              </w:rPr>
              <w:t>-</w:t>
            </w:r>
            <w:r w:rsidRPr="000166BD">
              <w:rPr>
                <w:rFonts w:cs="Times New Roman"/>
                <w:color w:val="000000"/>
                <w:szCs w:val="22"/>
                <w:lang w:eastAsia="en-GB"/>
              </w:rPr>
              <w:t>Swarm</w:t>
            </w:r>
            <w:r w:rsidRPr="000166BD">
              <w:rPr>
                <w:rFonts w:cs="Times New Roman"/>
                <w:color w:val="000000"/>
                <w:szCs w:val="22"/>
                <w:lang w:val="el-GR" w:eastAsia="en-GB"/>
              </w:rPr>
              <w:t xml:space="preserve"> (</w:t>
            </w:r>
            <w:r w:rsidRPr="000166BD">
              <w:rPr>
                <w:rFonts w:cs="Times New Roman"/>
                <w:color w:val="000000"/>
                <w:szCs w:val="22"/>
                <w:lang w:eastAsia="en-GB"/>
              </w:rPr>
              <w:t>EHS</w:t>
            </w:r>
            <w:r w:rsidRPr="000166BD">
              <w:rPr>
                <w:rFonts w:cs="Times New Roman"/>
                <w:color w:val="000000"/>
                <w:szCs w:val="22"/>
                <w:lang w:val="el-GR" w:eastAsia="en-GB"/>
              </w:rPr>
              <w:t xml:space="preserve">), το οποίο είναι όγκος πλούσιος σε πρωτεΐνες εξωκυττάριας ουσίας, συμπεριλαμβανομένης της λαμινίνης (ως κύριο συστατικό), του κολλαγόνου </w:t>
            </w:r>
            <w:r w:rsidRPr="000166BD">
              <w:rPr>
                <w:rFonts w:cs="Times New Roman"/>
                <w:color w:val="000000"/>
                <w:szCs w:val="22"/>
                <w:lang w:eastAsia="en-GB"/>
              </w:rPr>
              <w:t>IV</w:t>
            </w:r>
            <w:r w:rsidRPr="000166BD">
              <w:rPr>
                <w:rFonts w:cs="Times New Roman"/>
                <w:color w:val="000000"/>
                <w:szCs w:val="22"/>
                <w:lang w:val="el-GR" w:eastAsia="en-GB"/>
              </w:rPr>
              <w:t xml:space="preserve">, των πρωτεογλυκανών θειικής ηπαρίνης, της εντακτίνης κι ενός αριθμού αυξητικών παραγόντων. Η ποιότητα του να έχει ελεγχθεί σε αποικίες ποντικών για παθογόνα μέσω ελέγχου για την παραγωγή αντισωμάτων ποντικού και με εκτεταμένες δοκιμές </w:t>
            </w:r>
            <w:r w:rsidRPr="000166BD">
              <w:rPr>
                <w:rFonts w:cs="Times New Roman"/>
                <w:color w:val="000000"/>
                <w:szCs w:val="22"/>
                <w:lang w:eastAsia="en-GB"/>
              </w:rPr>
              <w:t>PCR</w:t>
            </w:r>
            <w:r w:rsidRPr="000166BD">
              <w:rPr>
                <w:rFonts w:cs="Times New Roman"/>
                <w:color w:val="000000"/>
                <w:szCs w:val="22"/>
                <w:lang w:val="el-GR" w:eastAsia="en-GB"/>
              </w:rPr>
              <w:t xml:space="preserve"> που εκτελούνται για τη διαλογή για ένα αριθμό παθογόνων. Να έχει δοκιμαστεί και να είναι αρνητικό για βακτήρια, μύκητες και μυκόπλασμα. Οι συγκεντρώσεις πρωτεΐνης να έχουν προσδιοριστεί με τη μέθοδο </w:t>
            </w:r>
            <w:r w:rsidRPr="000166BD">
              <w:rPr>
                <w:rFonts w:cs="Times New Roman"/>
                <w:color w:val="000000"/>
                <w:szCs w:val="22"/>
                <w:lang w:eastAsia="en-GB"/>
              </w:rPr>
              <w:t>Lowry</w:t>
            </w:r>
            <w:r w:rsidRPr="000166BD">
              <w:rPr>
                <w:rFonts w:cs="Times New Roman"/>
                <w:color w:val="000000"/>
                <w:szCs w:val="22"/>
                <w:lang w:val="el-GR" w:eastAsia="en-GB"/>
              </w:rPr>
              <w:t xml:space="preserve"> και τα επίπεδα ενδοτοξίνης να έχουν μετρηθεί με τη δοκιμασία </w:t>
            </w:r>
            <w:r w:rsidRPr="000166BD">
              <w:rPr>
                <w:rFonts w:cs="Times New Roman"/>
                <w:color w:val="000000"/>
                <w:szCs w:val="22"/>
                <w:lang w:eastAsia="en-GB"/>
              </w:rPr>
              <w:t>LAL</w:t>
            </w:r>
            <w:r w:rsidRPr="000166BD">
              <w:rPr>
                <w:rFonts w:cs="Times New Roman"/>
                <w:color w:val="000000"/>
                <w:szCs w:val="22"/>
                <w:lang w:val="el-GR" w:eastAsia="en-GB"/>
              </w:rPr>
              <w:t>. Η σταθερότητα της γέλης να είναι ελεγμένη για περίοδο 14 ημερών στους 37°</w:t>
            </w:r>
            <w:r w:rsidRPr="000166BD">
              <w:rPr>
                <w:rFonts w:cs="Times New Roman"/>
                <w:color w:val="000000"/>
                <w:szCs w:val="22"/>
                <w:lang w:eastAsia="en-GB"/>
              </w:rPr>
              <w:t>C</w:t>
            </w:r>
            <w:r w:rsidRPr="000166BD">
              <w:rPr>
                <w:rFonts w:cs="Times New Roman"/>
                <w:color w:val="000000"/>
                <w:szCs w:val="22"/>
                <w:lang w:val="el-GR" w:eastAsia="en-GB"/>
              </w:rPr>
              <w:t xml:space="preserve"> και η βιολογική δραστηριότητα να προσδιορίζεται για κάθε παρτίδα με τη δοκιμασία ανάπτυξης νευριτών. Να είναι συμβατό με όλα τα μέσα καλλιέργειας, συμπεριλαμβανομένου και του </w:t>
            </w:r>
            <w:r w:rsidRPr="000166BD">
              <w:rPr>
                <w:rFonts w:cs="Times New Roman"/>
                <w:color w:val="000000"/>
                <w:szCs w:val="22"/>
                <w:lang w:eastAsia="en-GB"/>
              </w:rPr>
              <w:t>mTeSR</w:t>
            </w:r>
            <w:r w:rsidRPr="000166BD">
              <w:rPr>
                <w:rFonts w:cs="Times New Roman"/>
                <w:color w:val="000000"/>
                <w:szCs w:val="22"/>
                <w:lang w:val="el-GR" w:eastAsia="en-GB"/>
              </w:rPr>
              <w:t xml:space="preserve">1 μέσου καλλιέργειας από </w:t>
            </w:r>
            <w:r w:rsidRPr="000166BD">
              <w:rPr>
                <w:rFonts w:cs="Times New Roman"/>
                <w:color w:val="000000"/>
                <w:szCs w:val="22"/>
                <w:lang w:eastAsia="en-GB"/>
              </w:rPr>
              <w:t>STEMCELL</w:t>
            </w:r>
            <w:r w:rsidRPr="000166BD">
              <w:rPr>
                <w:rFonts w:cs="Times New Roman"/>
                <w:color w:val="000000"/>
                <w:szCs w:val="22"/>
                <w:lang w:val="el-GR" w:eastAsia="en-GB"/>
              </w:rPr>
              <w:t xml:space="preserve"> </w:t>
            </w:r>
            <w:r w:rsidRPr="000166BD">
              <w:rPr>
                <w:rFonts w:cs="Times New Roman"/>
                <w:color w:val="000000"/>
                <w:szCs w:val="22"/>
                <w:lang w:eastAsia="en-GB"/>
              </w:rPr>
              <w:t>Technologies</w:t>
            </w:r>
            <w:r w:rsidRPr="000166BD">
              <w:rPr>
                <w:rFonts w:cs="Times New Roman"/>
                <w:color w:val="000000"/>
                <w:szCs w:val="22"/>
                <w:lang w:val="el-GR" w:eastAsia="en-GB"/>
              </w:rPr>
              <w:t xml:space="preserve">. </w:t>
            </w:r>
            <w:r w:rsidRPr="000166BD">
              <w:rPr>
                <w:rFonts w:cs="Times New Roman"/>
                <w:color w:val="000000"/>
                <w:szCs w:val="22"/>
                <w:lang w:eastAsia="en-GB"/>
              </w:rPr>
              <w:t>Συσκευασία των 5 ml.</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7847"/>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lastRenderedPageBreak/>
              <w:t>4</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Matrigel</w:t>
            </w:r>
            <w:r w:rsidRPr="000166BD">
              <w:rPr>
                <w:rFonts w:cs="Times New Roman"/>
                <w:color w:val="000000"/>
                <w:szCs w:val="22"/>
                <w:lang w:val="el-GR" w:eastAsia="en-GB"/>
              </w:rPr>
              <w:t xml:space="preserve">, </w:t>
            </w:r>
            <w:r w:rsidRPr="000166BD">
              <w:rPr>
                <w:rFonts w:cs="Times New Roman"/>
                <w:color w:val="000000"/>
                <w:szCs w:val="22"/>
                <w:lang w:eastAsia="en-GB"/>
              </w:rPr>
              <w:t>LDEV</w:t>
            </w:r>
            <w:r w:rsidRPr="000166BD">
              <w:rPr>
                <w:rFonts w:cs="Times New Roman"/>
                <w:color w:val="000000"/>
                <w:szCs w:val="22"/>
                <w:lang w:val="el-GR" w:eastAsia="en-GB"/>
              </w:rPr>
              <w:t>-</w:t>
            </w:r>
            <w:r w:rsidRPr="000166BD">
              <w:rPr>
                <w:rFonts w:cs="Times New Roman"/>
                <w:color w:val="000000"/>
                <w:szCs w:val="22"/>
                <w:lang w:eastAsia="en-GB"/>
              </w:rPr>
              <w:t>free</w:t>
            </w:r>
            <w:r w:rsidRPr="000166BD">
              <w:rPr>
                <w:rFonts w:cs="Times New Roman"/>
                <w:color w:val="000000"/>
                <w:szCs w:val="22"/>
                <w:lang w:val="el-GR" w:eastAsia="en-GB"/>
              </w:rPr>
              <w:t>, με μειωμένους αυξητικούς παράγοντες (</w:t>
            </w:r>
            <w:r w:rsidRPr="000166BD">
              <w:rPr>
                <w:rFonts w:cs="Times New Roman"/>
                <w:color w:val="000000"/>
                <w:szCs w:val="22"/>
                <w:lang w:eastAsia="en-GB"/>
              </w:rPr>
              <w:t>GFR</w:t>
            </w:r>
            <w:r w:rsidRPr="000166BD">
              <w:rPr>
                <w:rFonts w:cs="Times New Roman"/>
                <w:color w:val="000000"/>
                <w:szCs w:val="22"/>
                <w:lang w:val="el-GR" w:eastAsia="en-GB"/>
              </w:rPr>
              <w:t xml:space="preserve">), ουσία βασικής μεμβράνης, κατάλληλο για εφαρμογές που απαιτούν διαλυτοποιημένο παρασκεύασμα καλά χαρακτηρισμένης βασικής μεμβράνης. Εκχυλίζεται από το σάρκωμα ποντικού </w:t>
            </w:r>
            <w:r w:rsidRPr="000166BD">
              <w:rPr>
                <w:rFonts w:cs="Times New Roman"/>
                <w:color w:val="000000"/>
                <w:szCs w:val="22"/>
                <w:lang w:eastAsia="en-GB"/>
              </w:rPr>
              <w:t>Engelbreth</w:t>
            </w:r>
            <w:r w:rsidRPr="000166BD">
              <w:rPr>
                <w:rFonts w:cs="Times New Roman"/>
                <w:color w:val="000000"/>
                <w:szCs w:val="22"/>
                <w:lang w:val="el-GR" w:eastAsia="en-GB"/>
              </w:rPr>
              <w:t>-</w:t>
            </w:r>
            <w:r w:rsidRPr="000166BD">
              <w:rPr>
                <w:rFonts w:cs="Times New Roman"/>
                <w:color w:val="000000"/>
                <w:szCs w:val="22"/>
                <w:lang w:eastAsia="en-GB"/>
              </w:rPr>
              <w:t>Holm</w:t>
            </w:r>
            <w:r w:rsidRPr="000166BD">
              <w:rPr>
                <w:rFonts w:cs="Times New Roman"/>
                <w:color w:val="000000"/>
                <w:szCs w:val="22"/>
                <w:lang w:val="el-GR" w:eastAsia="en-GB"/>
              </w:rPr>
              <w:t>-</w:t>
            </w:r>
            <w:r w:rsidRPr="000166BD">
              <w:rPr>
                <w:rFonts w:cs="Times New Roman"/>
                <w:color w:val="000000"/>
                <w:szCs w:val="22"/>
                <w:lang w:eastAsia="en-GB"/>
              </w:rPr>
              <w:t>Swarm</w:t>
            </w:r>
            <w:r w:rsidRPr="000166BD">
              <w:rPr>
                <w:rFonts w:cs="Times New Roman"/>
                <w:color w:val="000000"/>
                <w:szCs w:val="22"/>
                <w:lang w:val="el-GR" w:eastAsia="en-GB"/>
              </w:rPr>
              <w:t xml:space="preserve"> (</w:t>
            </w:r>
            <w:r w:rsidRPr="000166BD">
              <w:rPr>
                <w:rFonts w:cs="Times New Roman"/>
                <w:color w:val="000000"/>
                <w:szCs w:val="22"/>
                <w:lang w:eastAsia="en-GB"/>
              </w:rPr>
              <w:t>EHS</w:t>
            </w:r>
            <w:r w:rsidRPr="000166BD">
              <w:rPr>
                <w:rFonts w:cs="Times New Roman"/>
                <w:color w:val="000000"/>
                <w:szCs w:val="22"/>
                <w:lang w:val="el-GR" w:eastAsia="en-GB"/>
              </w:rPr>
              <w:t xml:space="preserve">), το οποίο είναι όγκος πλούσιος σε πρωτεΐνες εξωκυττάριας ουσίας, συμπεριλαμβανομένης της λαμινίνης (ως κύριο συστατικό), του κολλαγόνου </w:t>
            </w:r>
            <w:r w:rsidRPr="000166BD">
              <w:rPr>
                <w:rFonts w:cs="Times New Roman"/>
                <w:color w:val="000000"/>
                <w:szCs w:val="22"/>
                <w:lang w:eastAsia="en-GB"/>
              </w:rPr>
              <w:t>IV</w:t>
            </w:r>
            <w:r w:rsidRPr="000166BD">
              <w:rPr>
                <w:rFonts w:cs="Times New Roman"/>
                <w:color w:val="000000"/>
                <w:szCs w:val="22"/>
                <w:lang w:val="el-GR" w:eastAsia="en-GB"/>
              </w:rPr>
              <w:t xml:space="preserve">, των πρωτεογλυκανών θειικής ηπαρίνης, της εντακτίνης κι ενός αριθμού αυξητικών παραγόντων. Η ποιότητα του να έχει ελεγχθεί σε αποικίες ποντικών για παθογόνα μέσω ελέγχου για την παραγωγή αντισωμάτων ποντικού και με εκτεταμένες δοκιμές </w:t>
            </w:r>
            <w:r w:rsidRPr="000166BD">
              <w:rPr>
                <w:rFonts w:cs="Times New Roman"/>
                <w:color w:val="000000"/>
                <w:szCs w:val="22"/>
                <w:lang w:eastAsia="en-GB"/>
              </w:rPr>
              <w:t>PCR</w:t>
            </w:r>
            <w:r w:rsidRPr="000166BD">
              <w:rPr>
                <w:rFonts w:cs="Times New Roman"/>
                <w:color w:val="000000"/>
                <w:szCs w:val="22"/>
                <w:lang w:val="el-GR" w:eastAsia="en-GB"/>
              </w:rPr>
              <w:t xml:space="preserve"> που εκτελούνται για τη διαλογή για ένα αριθμό παθογόνων. Να έχει δοκιμαστεί και να είναι αρνητικό για βακτήρια, μύκητες και μυκόπλασμα. Οι συγκεντρώσεις πρωτεΐνης να έχουν προσδιοριστεί με τη μέθοδο </w:t>
            </w:r>
            <w:r w:rsidRPr="000166BD">
              <w:rPr>
                <w:rFonts w:cs="Times New Roman"/>
                <w:color w:val="000000"/>
                <w:szCs w:val="22"/>
                <w:lang w:eastAsia="en-GB"/>
              </w:rPr>
              <w:t>Lowry</w:t>
            </w:r>
            <w:r w:rsidRPr="000166BD">
              <w:rPr>
                <w:rFonts w:cs="Times New Roman"/>
                <w:color w:val="000000"/>
                <w:szCs w:val="22"/>
                <w:lang w:val="el-GR" w:eastAsia="en-GB"/>
              </w:rPr>
              <w:t xml:space="preserve"> και τα επίπεδα ενδοτοξίνης να έχουν μετρηθεί με τη δοκιμασία </w:t>
            </w:r>
            <w:r w:rsidRPr="000166BD">
              <w:rPr>
                <w:rFonts w:cs="Times New Roman"/>
                <w:color w:val="000000"/>
                <w:szCs w:val="22"/>
                <w:lang w:eastAsia="en-GB"/>
              </w:rPr>
              <w:t>LAL</w:t>
            </w:r>
            <w:r w:rsidRPr="000166BD">
              <w:rPr>
                <w:rFonts w:cs="Times New Roman"/>
                <w:color w:val="000000"/>
                <w:szCs w:val="22"/>
                <w:lang w:val="el-GR" w:eastAsia="en-GB"/>
              </w:rPr>
              <w:t>. Η σταθερότητα της γέλης να είναι ελεγμένη για περίοδο 14 ημερών στους 37°</w:t>
            </w:r>
            <w:r w:rsidRPr="000166BD">
              <w:rPr>
                <w:rFonts w:cs="Times New Roman"/>
                <w:color w:val="000000"/>
                <w:szCs w:val="22"/>
                <w:lang w:eastAsia="en-GB"/>
              </w:rPr>
              <w:t>C</w:t>
            </w:r>
            <w:r w:rsidRPr="000166BD">
              <w:rPr>
                <w:rFonts w:cs="Times New Roman"/>
                <w:color w:val="000000"/>
                <w:szCs w:val="22"/>
                <w:lang w:val="el-GR" w:eastAsia="en-GB"/>
              </w:rPr>
              <w:t xml:space="preserve"> και η βιολογική δραστηριότητα να προσδιορίζεται για κάθε παρτίδα με τη δοκιμασία ανάπτυξης νευριτών. Να μπορεί να χρησιμοποιηθεί για εφαρμογές κυτταρικής ανάπτυξης και διαφοροποίησης, μελέτες μεταβολισμού/τοξικολογικές, μελέτες εισβολής και αγγειογένεσης. </w:t>
            </w:r>
            <w:r w:rsidRPr="000166BD">
              <w:rPr>
                <w:rFonts w:cs="Times New Roman"/>
                <w:color w:val="000000"/>
                <w:szCs w:val="22"/>
                <w:lang w:eastAsia="en-GB"/>
              </w:rPr>
              <w:t>Συσκευασία των 10 ml.</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1551"/>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5</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Σφαιρίδια από ανοξείδωτο χάλυβα για την ταχεία  ομογενοποίηση ιστών, διαμέτρου 5</w:t>
            </w:r>
            <w:r w:rsidRPr="000166BD">
              <w:rPr>
                <w:rFonts w:cs="Times New Roman"/>
                <w:color w:val="000000"/>
                <w:szCs w:val="22"/>
                <w:lang w:eastAsia="en-GB"/>
              </w:rPr>
              <w:t>mm</w:t>
            </w:r>
            <w:r w:rsidRPr="000166BD">
              <w:rPr>
                <w:rFonts w:cs="Times New Roman"/>
                <w:color w:val="000000"/>
                <w:szCs w:val="22"/>
                <w:lang w:val="el-GR" w:eastAsia="en-GB"/>
              </w:rPr>
              <w:t xml:space="preserve"> και συμβατά με το σύστημα </w:t>
            </w:r>
            <w:r w:rsidRPr="000166BD">
              <w:rPr>
                <w:rFonts w:cs="Times New Roman"/>
                <w:color w:val="000000"/>
                <w:szCs w:val="22"/>
                <w:lang w:eastAsia="en-GB"/>
              </w:rPr>
              <w:t>TissueLyser</w:t>
            </w:r>
            <w:r w:rsidRPr="000166BD">
              <w:rPr>
                <w:rFonts w:cs="Times New Roman"/>
                <w:color w:val="000000"/>
                <w:szCs w:val="22"/>
                <w:lang w:val="el-GR" w:eastAsia="en-GB"/>
              </w:rPr>
              <w:t xml:space="preserve">. </w:t>
            </w:r>
            <w:r w:rsidRPr="000166BD">
              <w:rPr>
                <w:rFonts w:cs="Times New Roman"/>
                <w:color w:val="000000"/>
                <w:szCs w:val="22"/>
                <w:lang w:eastAsia="en-GB"/>
              </w:rPr>
              <w:t>Συσκευασία 200 τεμ.</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4380"/>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lastRenderedPageBreak/>
              <w:t>6</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Μονοκλωνικό αντίσωμα που να έχει παραχθεί σε κουνέλια ανοσοποιημένα με το συνθετικό πεπτίδιο του καρβοξυτελικού άκρου της ανθρώπινης β3-τουμπουλίνης. Να αναγνωρίζει τη β3-τουμπουλίνη σε άνθρωπο, ποντικό και αρουραίο.  Να μην αντιδρά με τις αντίστοιχες ισομορφές μη νευρωνικών κυττάρων. Πιστοποιημένο (</w:t>
            </w:r>
            <w:r w:rsidRPr="000166BD">
              <w:rPr>
                <w:rFonts w:cs="Times New Roman"/>
                <w:color w:val="000000"/>
                <w:szCs w:val="22"/>
                <w:lang w:eastAsia="en-GB"/>
              </w:rPr>
              <w:t>validated</w:t>
            </w:r>
            <w:r w:rsidRPr="000166BD">
              <w:rPr>
                <w:rFonts w:cs="Times New Roman"/>
                <w:color w:val="000000"/>
                <w:szCs w:val="22"/>
                <w:lang w:val="el-GR" w:eastAsia="en-GB"/>
              </w:rPr>
              <w:t>)  για χρήση  στις τεχνικές Ανοσοαποτύπωσης (</w:t>
            </w:r>
            <w:r w:rsidRPr="000166BD">
              <w:rPr>
                <w:rFonts w:cs="Times New Roman"/>
                <w:color w:val="000000"/>
                <w:szCs w:val="22"/>
                <w:lang w:eastAsia="en-GB"/>
              </w:rPr>
              <w:t>Western</w:t>
            </w:r>
            <w:r w:rsidRPr="000166BD">
              <w:rPr>
                <w:rFonts w:cs="Times New Roman"/>
                <w:color w:val="000000"/>
                <w:szCs w:val="22"/>
                <w:lang w:val="el-GR" w:eastAsia="en-GB"/>
              </w:rPr>
              <w:t xml:space="preserve"> - αραίωση 1:1000), Ανοσοκατακρήμνισης (</w:t>
            </w:r>
            <w:r w:rsidRPr="000166BD">
              <w:rPr>
                <w:rFonts w:cs="Times New Roman"/>
                <w:color w:val="000000"/>
                <w:szCs w:val="22"/>
                <w:lang w:eastAsia="en-GB"/>
              </w:rPr>
              <w:t>IP</w:t>
            </w:r>
            <w:r w:rsidRPr="000166BD">
              <w:rPr>
                <w:rFonts w:cs="Times New Roman"/>
                <w:color w:val="000000"/>
                <w:szCs w:val="22"/>
                <w:lang w:val="el-GR" w:eastAsia="en-GB"/>
              </w:rPr>
              <w:t xml:space="preserve"> - αραίωση 1:50) και Ανοσοφθορισμού (</w:t>
            </w:r>
            <w:r w:rsidRPr="000166BD">
              <w:rPr>
                <w:rFonts w:cs="Times New Roman"/>
                <w:color w:val="000000"/>
                <w:szCs w:val="22"/>
                <w:lang w:eastAsia="en-GB"/>
              </w:rPr>
              <w:t>Frozen</w:t>
            </w:r>
            <w:r w:rsidRPr="000166BD">
              <w:rPr>
                <w:rFonts w:cs="Times New Roman"/>
                <w:color w:val="000000"/>
                <w:szCs w:val="22"/>
                <w:lang w:val="el-GR" w:eastAsia="en-GB"/>
              </w:rPr>
              <w:t>/</w:t>
            </w:r>
            <w:r w:rsidRPr="000166BD">
              <w:rPr>
                <w:rFonts w:cs="Times New Roman"/>
                <w:color w:val="000000"/>
                <w:szCs w:val="22"/>
                <w:lang w:eastAsia="en-GB"/>
              </w:rPr>
              <w:t>Immunocytochemistry</w:t>
            </w:r>
            <w:r w:rsidRPr="000166BD">
              <w:rPr>
                <w:rFonts w:cs="Times New Roman"/>
                <w:color w:val="000000"/>
                <w:szCs w:val="22"/>
                <w:lang w:val="el-GR" w:eastAsia="en-GB"/>
              </w:rPr>
              <w:t xml:space="preserve"> - αραίωση 1:200-1:400).    Να παρέχεται σε διάλυμα που περιέχει 10 </w:t>
            </w:r>
            <w:r w:rsidRPr="000166BD">
              <w:rPr>
                <w:rFonts w:cs="Times New Roman"/>
                <w:color w:val="000000"/>
                <w:szCs w:val="22"/>
                <w:lang w:eastAsia="en-GB"/>
              </w:rPr>
              <w:t>mM</w:t>
            </w:r>
            <w:r w:rsidRPr="000166BD">
              <w:rPr>
                <w:rFonts w:cs="Times New Roman"/>
                <w:color w:val="000000"/>
                <w:szCs w:val="22"/>
                <w:lang w:val="el-GR" w:eastAsia="en-GB"/>
              </w:rPr>
              <w:t xml:space="preserve"> </w:t>
            </w:r>
            <w:r w:rsidRPr="000166BD">
              <w:rPr>
                <w:rFonts w:cs="Times New Roman"/>
                <w:color w:val="000000"/>
                <w:szCs w:val="22"/>
                <w:lang w:eastAsia="en-GB"/>
              </w:rPr>
              <w:t>sodium</w:t>
            </w:r>
            <w:r w:rsidRPr="000166BD">
              <w:rPr>
                <w:rFonts w:cs="Times New Roman"/>
                <w:color w:val="000000"/>
                <w:szCs w:val="22"/>
                <w:lang w:val="el-GR" w:eastAsia="en-GB"/>
              </w:rPr>
              <w:t xml:space="preserve"> </w:t>
            </w:r>
            <w:r w:rsidRPr="000166BD">
              <w:rPr>
                <w:rFonts w:cs="Times New Roman"/>
                <w:color w:val="000000"/>
                <w:szCs w:val="22"/>
                <w:lang w:eastAsia="en-GB"/>
              </w:rPr>
              <w:t>HEPES</w:t>
            </w:r>
            <w:r w:rsidRPr="000166BD">
              <w:rPr>
                <w:rFonts w:cs="Times New Roman"/>
                <w:color w:val="000000"/>
                <w:szCs w:val="22"/>
                <w:lang w:val="el-GR" w:eastAsia="en-GB"/>
              </w:rPr>
              <w:t xml:space="preserve"> (</w:t>
            </w:r>
            <w:r w:rsidRPr="000166BD">
              <w:rPr>
                <w:rFonts w:cs="Times New Roman"/>
                <w:color w:val="000000"/>
                <w:szCs w:val="22"/>
                <w:lang w:eastAsia="en-GB"/>
              </w:rPr>
              <w:t>pH</w:t>
            </w:r>
            <w:r w:rsidRPr="000166BD">
              <w:rPr>
                <w:rFonts w:cs="Times New Roman"/>
                <w:color w:val="000000"/>
                <w:szCs w:val="22"/>
                <w:lang w:val="el-GR" w:eastAsia="en-GB"/>
              </w:rPr>
              <w:t xml:space="preserve"> 7.5), 150 </w:t>
            </w:r>
            <w:r w:rsidRPr="000166BD">
              <w:rPr>
                <w:rFonts w:cs="Times New Roman"/>
                <w:color w:val="000000"/>
                <w:szCs w:val="22"/>
                <w:lang w:eastAsia="en-GB"/>
              </w:rPr>
              <w:t>mM</w:t>
            </w:r>
            <w:r w:rsidRPr="000166BD">
              <w:rPr>
                <w:rFonts w:cs="Times New Roman"/>
                <w:color w:val="000000"/>
                <w:szCs w:val="22"/>
                <w:lang w:val="el-GR" w:eastAsia="en-GB"/>
              </w:rPr>
              <w:t xml:space="preserve"> </w:t>
            </w:r>
            <w:r w:rsidRPr="000166BD">
              <w:rPr>
                <w:rFonts w:cs="Times New Roman"/>
                <w:color w:val="000000"/>
                <w:szCs w:val="22"/>
                <w:lang w:eastAsia="en-GB"/>
              </w:rPr>
              <w:t>NaCl</w:t>
            </w:r>
            <w:r w:rsidRPr="000166BD">
              <w:rPr>
                <w:rFonts w:cs="Times New Roman"/>
                <w:color w:val="000000"/>
                <w:szCs w:val="22"/>
                <w:lang w:val="el-GR" w:eastAsia="en-GB"/>
              </w:rPr>
              <w:t>, 100 µ</w:t>
            </w:r>
            <w:r w:rsidRPr="000166BD">
              <w:rPr>
                <w:rFonts w:cs="Times New Roman"/>
                <w:color w:val="000000"/>
                <w:szCs w:val="22"/>
                <w:lang w:eastAsia="en-GB"/>
              </w:rPr>
              <w:t>g</w:t>
            </w:r>
            <w:r w:rsidRPr="000166BD">
              <w:rPr>
                <w:rFonts w:cs="Times New Roman"/>
                <w:color w:val="000000"/>
                <w:szCs w:val="22"/>
                <w:lang w:val="el-GR" w:eastAsia="en-GB"/>
              </w:rPr>
              <w:t>/</w:t>
            </w:r>
            <w:r w:rsidRPr="000166BD">
              <w:rPr>
                <w:rFonts w:cs="Times New Roman"/>
                <w:color w:val="000000"/>
                <w:szCs w:val="22"/>
                <w:lang w:eastAsia="en-GB"/>
              </w:rPr>
              <w:t>ml</w:t>
            </w:r>
            <w:r w:rsidRPr="000166BD">
              <w:rPr>
                <w:rFonts w:cs="Times New Roman"/>
                <w:color w:val="000000"/>
                <w:szCs w:val="22"/>
                <w:lang w:val="el-GR" w:eastAsia="en-GB"/>
              </w:rPr>
              <w:t xml:space="preserve"> </w:t>
            </w:r>
            <w:r w:rsidRPr="000166BD">
              <w:rPr>
                <w:rFonts w:cs="Times New Roman"/>
                <w:color w:val="000000"/>
                <w:szCs w:val="22"/>
                <w:lang w:eastAsia="en-GB"/>
              </w:rPr>
              <w:t>BSA</w:t>
            </w:r>
            <w:r w:rsidRPr="000166BD">
              <w:rPr>
                <w:rFonts w:cs="Times New Roman"/>
                <w:color w:val="000000"/>
                <w:szCs w:val="22"/>
                <w:lang w:val="el-GR" w:eastAsia="en-GB"/>
              </w:rPr>
              <w:t xml:space="preserve">, 50% </w:t>
            </w:r>
            <w:r w:rsidRPr="000166BD">
              <w:rPr>
                <w:rFonts w:cs="Times New Roman"/>
                <w:color w:val="000000"/>
                <w:szCs w:val="22"/>
                <w:lang w:eastAsia="en-GB"/>
              </w:rPr>
              <w:t>glycerol</w:t>
            </w:r>
            <w:r w:rsidRPr="000166BD">
              <w:rPr>
                <w:rFonts w:cs="Times New Roman"/>
                <w:color w:val="000000"/>
                <w:szCs w:val="22"/>
                <w:lang w:val="el-GR" w:eastAsia="en-GB"/>
              </w:rPr>
              <w:t xml:space="preserve"> με λιγότερο από 0.02% </w:t>
            </w:r>
            <w:r w:rsidRPr="000166BD">
              <w:rPr>
                <w:rFonts w:cs="Times New Roman"/>
                <w:color w:val="000000"/>
                <w:szCs w:val="22"/>
                <w:lang w:eastAsia="en-GB"/>
              </w:rPr>
              <w:t>sodium</w:t>
            </w:r>
            <w:r w:rsidRPr="000166BD">
              <w:rPr>
                <w:rFonts w:cs="Times New Roman"/>
                <w:color w:val="000000"/>
                <w:szCs w:val="22"/>
                <w:lang w:val="el-GR" w:eastAsia="en-GB"/>
              </w:rPr>
              <w:t xml:space="preserve"> </w:t>
            </w:r>
            <w:r w:rsidRPr="000166BD">
              <w:rPr>
                <w:rFonts w:cs="Times New Roman"/>
                <w:color w:val="000000"/>
                <w:szCs w:val="22"/>
                <w:lang w:eastAsia="en-GB"/>
              </w:rPr>
              <w:t>azide</w:t>
            </w:r>
            <w:r w:rsidRPr="000166BD">
              <w:rPr>
                <w:rFonts w:cs="Times New Roman"/>
                <w:color w:val="000000"/>
                <w:szCs w:val="22"/>
                <w:lang w:val="el-GR" w:eastAsia="en-GB"/>
              </w:rPr>
              <w:t xml:space="preserve">.  </w:t>
            </w:r>
            <w:r w:rsidRPr="000166BD">
              <w:rPr>
                <w:rFonts w:cs="Times New Roman"/>
                <w:color w:val="000000"/>
                <w:szCs w:val="22"/>
                <w:lang w:eastAsia="en-GB"/>
              </w:rPr>
              <w:t xml:space="preserve">Συσκευασία 100μl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4323"/>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7</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Μονοκλωνικό αντίσωμα που έχει παραχθεί σε κουνέλι για </w:t>
            </w:r>
            <w:r w:rsidRPr="000166BD">
              <w:rPr>
                <w:rFonts w:cs="Times New Roman"/>
                <w:color w:val="000000"/>
                <w:szCs w:val="22"/>
                <w:lang w:eastAsia="en-GB"/>
              </w:rPr>
              <w:t>Synapsin</w:t>
            </w:r>
            <w:r w:rsidRPr="000166BD">
              <w:rPr>
                <w:rFonts w:cs="Times New Roman"/>
                <w:color w:val="000000"/>
                <w:szCs w:val="22"/>
                <w:lang w:val="el-GR" w:eastAsia="en-GB"/>
              </w:rPr>
              <w:t xml:space="preserve">-1, Κλώνος </w:t>
            </w:r>
            <w:r w:rsidRPr="000166BD">
              <w:rPr>
                <w:rFonts w:cs="Times New Roman"/>
                <w:color w:val="000000"/>
                <w:szCs w:val="22"/>
                <w:lang w:eastAsia="en-GB"/>
              </w:rPr>
              <w:t>D</w:t>
            </w:r>
            <w:r w:rsidRPr="000166BD">
              <w:rPr>
                <w:rFonts w:cs="Times New Roman"/>
                <w:color w:val="000000"/>
                <w:szCs w:val="22"/>
                <w:lang w:val="el-GR" w:eastAsia="en-GB"/>
              </w:rPr>
              <w:t>12</w:t>
            </w:r>
            <w:r w:rsidRPr="000166BD">
              <w:rPr>
                <w:rFonts w:cs="Times New Roman"/>
                <w:color w:val="000000"/>
                <w:szCs w:val="22"/>
                <w:lang w:eastAsia="en-GB"/>
              </w:rPr>
              <w:t>G</w:t>
            </w:r>
            <w:r w:rsidRPr="000166BD">
              <w:rPr>
                <w:rFonts w:cs="Times New Roman"/>
                <w:color w:val="000000"/>
                <w:szCs w:val="22"/>
                <w:lang w:val="el-GR" w:eastAsia="en-GB"/>
              </w:rPr>
              <w:t>5. Να  αναγνωρίζει τα  ενδογενή επίπεδα της ολικής συναπσίνης. Κατάλληλο για δείγματα ανθρώπου, ποντικού και αρουραίου.  Πιστοποιημένο (</w:t>
            </w:r>
            <w:r w:rsidRPr="000166BD">
              <w:rPr>
                <w:rFonts w:cs="Times New Roman"/>
                <w:color w:val="000000"/>
                <w:szCs w:val="22"/>
                <w:lang w:eastAsia="en-GB"/>
              </w:rPr>
              <w:t>validated</w:t>
            </w:r>
            <w:r w:rsidRPr="000166BD">
              <w:rPr>
                <w:rFonts w:cs="Times New Roman"/>
                <w:color w:val="000000"/>
                <w:szCs w:val="22"/>
                <w:lang w:val="el-GR" w:eastAsia="en-GB"/>
              </w:rPr>
              <w:t>)  για χρήση  στις τεχνικές   Ανοσοαποτύπωσης (</w:t>
            </w:r>
            <w:r w:rsidRPr="000166BD">
              <w:rPr>
                <w:rFonts w:cs="Times New Roman"/>
                <w:color w:val="000000"/>
                <w:szCs w:val="22"/>
                <w:lang w:eastAsia="en-GB"/>
              </w:rPr>
              <w:t>Western</w:t>
            </w:r>
            <w:r w:rsidRPr="000166BD">
              <w:rPr>
                <w:rFonts w:cs="Times New Roman"/>
                <w:color w:val="000000"/>
                <w:szCs w:val="22"/>
                <w:lang w:val="el-GR" w:eastAsia="en-GB"/>
              </w:rPr>
              <w:t xml:space="preserve"> - αραίωση 1:1000), Ανοσοκατακρήμνισης (</w:t>
            </w:r>
            <w:r w:rsidRPr="000166BD">
              <w:rPr>
                <w:rFonts w:cs="Times New Roman"/>
                <w:color w:val="000000"/>
                <w:szCs w:val="22"/>
                <w:lang w:eastAsia="en-GB"/>
              </w:rPr>
              <w:t>IP</w:t>
            </w:r>
            <w:r w:rsidRPr="000166BD">
              <w:rPr>
                <w:rFonts w:cs="Times New Roman"/>
                <w:color w:val="000000"/>
                <w:szCs w:val="22"/>
                <w:lang w:val="el-GR" w:eastAsia="en-GB"/>
              </w:rPr>
              <w:t xml:space="preserve"> - αραίωση 1:50), Ανοσοϊστοχημείας σε τομές παραφίνης (</w:t>
            </w:r>
            <w:r w:rsidRPr="000166BD">
              <w:rPr>
                <w:rFonts w:cs="Times New Roman"/>
                <w:color w:val="000000"/>
                <w:szCs w:val="22"/>
                <w:lang w:eastAsia="en-GB"/>
              </w:rPr>
              <w:t>IHC</w:t>
            </w:r>
            <w:r w:rsidRPr="000166BD">
              <w:rPr>
                <w:rFonts w:cs="Times New Roman"/>
                <w:color w:val="000000"/>
                <w:szCs w:val="22"/>
                <w:lang w:val="el-GR" w:eastAsia="en-GB"/>
              </w:rPr>
              <w:t>-</w:t>
            </w:r>
            <w:r w:rsidRPr="000166BD">
              <w:rPr>
                <w:rFonts w:cs="Times New Roman"/>
                <w:color w:val="000000"/>
                <w:szCs w:val="22"/>
                <w:lang w:eastAsia="en-GB"/>
              </w:rPr>
              <w:t>P</w:t>
            </w:r>
            <w:r w:rsidRPr="000166BD">
              <w:rPr>
                <w:rFonts w:cs="Times New Roman"/>
                <w:color w:val="000000"/>
                <w:szCs w:val="22"/>
                <w:lang w:val="el-GR" w:eastAsia="en-GB"/>
              </w:rPr>
              <w:t xml:space="preserve"> αραίωση 1:800) και Ανοσοφθορισμού (</w:t>
            </w:r>
            <w:r w:rsidRPr="000166BD">
              <w:rPr>
                <w:rFonts w:cs="Times New Roman"/>
                <w:color w:val="000000"/>
                <w:szCs w:val="22"/>
                <w:lang w:eastAsia="en-GB"/>
              </w:rPr>
              <w:t>IF</w:t>
            </w:r>
            <w:r w:rsidRPr="000166BD">
              <w:rPr>
                <w:rFonts w:cs="Times New Roman"/>
                <w:color w:val="000000"/>
                <w:szCs w:val="22"/>
                <w:lang w:val="el-GR" w:eastAsia="en-GB"/>
              </w:rPr>
              <w:t>-</w:t>
            </w:r>
            <w:r w:rsidRPr="000166BD">
              <w:rPr>
                <w:rFonts w:cs="Times New Roman"/>
                <w:color w:val="000000"/>
                <w:szCs w:val="22"/>
                <w:lang w:eastAsia="en-GB"/>
              </w:rPr>
              <w:t>Frozen</w:t>
            </w:r>
            <w:r w:rsidRPr="000166BD">
              <w:rPr>
                <w:rFonts w:cs="Times New Roman"/>
                <w:color w:val="000000"/>
                <w:szCs w:val="22"/>
                <w:lang w:val="el-GR" w:eastAsia="en-GB"/>
              </w:rPr>
              <w:t xml:space="preserve"> - αραίωση 1:200).  Να παρέχεται σε διάλυμα που περιέχει  10 </w:t>
            </w:r>
            <w:r w:rsidRPr="000166BD">
              <w:rPr>
                <w:rFonts w:cs="Times New Roman"/>
                <w:color w:val="000000"/>
                <w:szCs w:val="22"/>
                <w:lang w:eastAsia="en-GB"/>
              </w:rPr>
              <w:t>mM</w:t>
            </w:r>
            <w:r w:rsidRPr="000166BD">
              <w:rPr>
                <w:rFonts w:cs="Times New Roman"/>
                <w:color w:val="000000"/>
                <w:szCs w:val="22"/>
                <w:lang w:val="el-GR" w:eastAsia="en-GB"/>
              </w:rPr>
              <w:t xml:space="preserve"> </w:t>
            </w:r>
            <w:r w:rsidRPr="000166BD">
              <w:rPr>
                <w:rFonts w:cs="Times New Roman"/>
                <w:color w:val="000000"/>
                <w:szCs w:val="22"/>
                <w:lang w:eastAsia="en-GB"/>
              </w:rPr>
              <w:t>sodium</w:t>
            </w:r>
            <w:r w:rsidRPr="000166BD">
              <w:rPr>
                <w:rFonts w:cs="Times New Roman"/>
                <w:color w:val="000000"/>
                <w:szCs w:val="22"/>
                <w:lang w:val="el-GR" w:eastAsia="en-GB"/>
              </w:rPr>
              <w:t xml:space="preserve"> </w:t>
            </w:r>
            <w:r w:rsidRPr="000166BD">
              <w:rPr>
                <w:rFonts w:cs="Times New Roman"/>
                <w:color w:val="000000"/>
                <w:szCs w:val="22"/>
                <w:lang w:eastAsia="en-GB"/>
              </w:rPr>
              <w:t>HEPES</w:t>
            </w:r>
            <w:r w:rsidRPr="000166BD">
              <w:rPr>
                <w:rFonts w:cs="Times New Roman"/>
                <w:color w:val="000000"/>
                <w:szCs w:val="22"/>
                <w:lang w:val="el-GR" w:eastAsia="en-GB"/>
              </w:rPr>
              <w:t xml:space="preserve"> (</w:t>
            </w:r>
            <w:r w:rsidRPr="000166BD">
              <w:rPr>
                <w:rFonts w:cs="Times New Roman"/>
                <w:color w:val="000000"/>
                <w:szCs w:val="22"/>
                <w:lang w:eastAsia="en-GB"/>
              </w:rPr>
              <w:t>pH</w:t>
            </w:r>
            <w:r w:rsidRPr="000166BD">
              <w:rPr>
                <w:rFonts w:cs="Times New Roman"/>
                <w:color w:val="000000"/>
                <w:szCs w:val="22"/>
                <w:lang w:val="el-GR" w:eastAsia="en-GB"/>
              </w:rPr>
              <w:t xml:space="preserve"> 7.5), 150 </w:t>
            </w:r>
            <w:r w:rsidRPr="000166BD">
              <w:rPr>
                <w:rFonts w:cs="Times New Roman"/>
                <w:color w:val="000000"/>
                <w:szCs w:val="22"/>
                <w:lang w:eastAsia="en-GB"/>
              </w:rPr>
              <w:t>mM</w:t>
            </w:r>
            <w:r w:rsidRPr="000166BD">
              <w:rPr>
                <w:rFonts w:cs="Times New Roman"/>
                <w:color w:val="000000"/>
                <w:szCs w:val="22"/>
                <w:lang w:val="el-GR" w:eastAsia="en-GB"/>
              </w:rPr>
              <w:t xml:space="preserve"> </w:t>
            </w:r>
            <w:r w:rsidRPr="000166BD">
              <w:rPr>
                <w:rFonts w:cs="Times New Roman"/>
                <w:color w:val="000000"/>
                <w:szCs w:val="22"/>
                <w:lang w:eastAsia="en-GB"/>
              </w:rPr>
              <w:t>NaCl</w:t>
            </w:r>
            <w:r w:rsidRPr="000166BD">
              <w:rPr>
                <w:rFonts w:cs="Times New Roman"/>
                <w:color w:val="000000"/>
                <w:szCs w:val="22"/>
                <w:lang w:val="el-GR" w:eastAsia="en-GB"/>
              </w:rPr>
              <w:t>, 100 µ</w:t>
            </w:r>
            <w:r w:rsidRPr="000166BD">
              <w:rPr>
                <w:rFonts w:cs="Times New Roman"/>
                <w:color w:val="000000"/>
                <w:szCs w:val="22"/>
                <w:lang w:eastAsia="en-GB"/>
              </w:rPr>
              <w:t>g</w:t>
            </w:r>
            <w:r w:rsidRPr="000166BD">
              <w:rPr>
                <w:rFonts w:cs="Times New Roman"/>
                <w:color w:val="000000"/>
                <w:szCs w:val="22"/>
                <w:lang w:val="el-GR" w:eastAsia="en-GB"/>
              </w:rPr>
              <w:t>/</w:t>
            </w:r>
            <w:r w:rsidRPr="000166BD">
              <w:rPr>
                <w:rFonts w:cs="Times New Roman"/>
                <w:color w:val="000000"/>
                <w:szCs w:val="22"/>
                <w:lang w:eastAsia="en-GB"/>
              </w:rPr>
              <w:t>ml</w:t>
            </w:r>
            <w:r w:rsidRPr="000166BD">
              <w:rPr>
                <w:rFonts w:cs="Times New Roman"/>
                <w:color w:val="000000"/>
                <w:szCs w:val="22"/>
                <w:lang w:val="el-GR" w:eastAsia="en-GB"/>
              </w:rPr>
              <w:t xml:space="preserve"> </w:t>
            </w:r>
            <w:r w:rsidRPr="000166BD">
              <w:rPr>
                <w:rFonts w:cs="Times New Roman"/>
                <w:color w:val="000000"/>
                <w:szCs w:val="22"/>
                <w:lang w:eastAsia="en-GB"/>
              </w:rPr>
              <w:t>BSA</w:t>
            </w:r>
            <w:r w:rsidRPr="000166BD">
              <w:rPr>
                <w:rFonts w:cs="Times New Roman"/>
                <w:color w:val="000000"/>
                <w:szCs w:val="22"/>
                <w:lang w:val="el-GR" w:eastAsia="en-GB"/>
              </w:rPr>
              <w:t xml:space="preserve">, 50% </w:t>
            </w:r>
            <w:r w:rsidRPr="000166BD">
              <w:rPr>
                <w:rFonts w:cs="Times New Roman"/>
                <w:color w:val="000000"/>
                <w:szCs w:val="22"/>
                <w:lang w:eastAsia="en-GB"/>
              </w:rPr>
              <w:t>glycerol</w:t>
            </w:r>
            <w:r w:rsidRPr="000166BD">
              <w:rPr>
                <w:rFonts w:cs="Times New Roman"/>
                <w:color w:val="000000"/>
                <w:szCs w:val="22"/>
                <w:lang w:val="el-GR" w:eastAsia="en-GB"/>
              </w:rPr>
              <w:t xml:space="preserve">  και  &lt;0.02% νατραζίδιο. </w:t>
            </w:r>
            <w:r w:rsidRPr="000166BD">
              <w:rPr>
                <w:rFonts w:cs="Times New Roman"/>
                <w:color w:val="000000"/>
                <w:szCs w:val="22"/>
                <w:lang w:eastAsia="en-GB"/>
              </w:rPr>
              <w:t xml:space="preserve">Συσκευασία 100 μl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4512"/>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lastRenderedPageBreak/>
              <w:t>8</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Το κιτ να παρέχει μια απλή και αξιόπιστη μέθοδο για την ταχεία παρασκευή </w:t>
            </w:r>
            <w:r w:rsidRPr="000166BD">
              <w:rPr>
                <w:rFonts w:cs="Times New Roman"/>
                <w:color w:val="000000"/>
                <w:szCs w:val="22"/>
                <w:lang w:eastAsia="en-GB"/>
              </w:rPr>
              <w:t>RNA</w:t>
            </w:r>
            <w:r w:rsidRPr="000166BD">
              <w:rPr>
                <w:rFonts w:cs="Times New Roman"/>
                <w:color w:val="000000"/>
                <w:szCs w:val="22"/>
                <w:lang w:val="el-GR" w:eastAsia="en-GB"/>
              </w:rPr>
              <w:t xml:space="preserve"> υψηλής ποιότητας χωρίς </w:t>
            </w:r>
            <w:r w:rsidRPr="000166BD">
              <w:rPr>
                <w:rFonts w:cs="Times New Roman"/>
                <w:color w:val="000000"/>
                <w:szCs w:val="22"/>
                <w:lang w:eastAsia="en-GB"/>
              </w:rPr>
              <w:t>DNA</w:t>
            </w:r>
            <w:r w:rsidRPr="000166BD">
              <w:rPr>
                <w:rFonts w:cs="Times New Roman"/>
                <w:color w:val="000000"/>
                <w:szCs w:val="22"/>
                <w:lang w:val="el-GR" w:eastAsia="en-GB"/>
              </w:rPr>
              <w:t xml:space="preserve"> . Αυτή η απλή διαδικασία να βασίζεται στη χρήση ενός μοναδικού συστήματος με μοναδικό </w:t>
            </w:r>
            <w:r w:rsidRPr="000166BD">
              <w:rPr>
                <w:rFonts w:cs="Times New Roman"/>
                <w:color w:val="000000"/>
                <w:szCs w:val="22"/>
                <w:lang w:eastAsia="en-GB"/>
              </w:rPr>
              <w:t>buffer</w:t>
            </w:r>
            <w:r w:rsidRPr="000166BD">
              <w:rPr>
                <w:rFonts w:cs="Times New Roman"/>
                <w:color w:val="000000"/>
                <w:szCs w:val="22"/>
                <w:lang w:val="el-GR" w:eastAsia="en-GB"/>
              </w:rPr>
              <w:t xml:space="preserve"> και τεχνολογίαα στήλης που επιτρέπει την επιλεκτική ανάκτηση ολικού </w:t>
            </w:r>
            <w:r w:rsidRPr="000166BD">
              <w:rPr>
                <w:rFonts w:cs="Times New Roman"/>
                <w:color w:val="000000"/>
                <w:szCs w:val="22"/>
                <w:lang w:eastAsia="en-GB"/>
              </w:rPr>
              <w:t>RNA</w:t>
            </w:r>
            <w:r w:rsidRPr="000166BD">
              <w:rPr>
                <w:rFonts w:cs="Times New Roman"/>
                <w:color w:val="000000"/>
                <w:szCs w:val="22"/>
                <w:lang w:val="el-GR" w:eastAsia="en-GB"/>
              </w:rPr>
              <w:t xml:space="preserve"> (&gt; 17 </w:t>
            </w:r>
            <w:r w:rsidRPr="000166BD">
              <w:rPr>
                <w:rFonts w:cs="Times New Roman"/>
                <w:color w:val="000000"/>
                <w:szCs w:val="22"/>
                <w:lang w:eastAsia="en-GB"/>
              </w:rPr>
              <w:t>nt</w:t>
            </w:r>
            <w:r w:rsidRPr="000166BD">
              <w:rPr>
                <w:rFonts w:cs="Times New Roman"/>
                <w:color w:val="000000"/>
                <w:szCs w:val="22"/>
                <w:lang w:val="el-GR" w:eastAsia="en-GB"/>
              </w:rPr>
              <w:t xml:space="preserve">), μεγάλων </w:t>
            </w:r>
            <w:r w:rsidRPr="000166BD">
              <w:rPr>
                <w:rFonts w:cs="Times New Roman"/>
                <w:color w:val="000000"/>
                <w:szCs w:val="22"/>
                <w:lang w:eastAsia="en-GB"/>
              </w:rPr>
              <w:t>RNAs</w:t>
            </w:r>
            <w:r w:rsidRPr="000166BD">
              <w:rPr>
                <w:rFonts w:cs="Times New Roman"/>
                <w:color w:val="000000"/>
                <w:szCs w:val="22"/>
                <w:lang w:val="el-GR" w:eastAsia="en-GB"/>
              </w:rPr>
              <w:t xml:space="preserve"> (&gt; 200 </w:t>
            </w:r>
            <w:r w:rsidRPr="000166BD">
              <w:rPr>
                <w:rFonts w:cs="Times New Roman"/>
                <w:color w:val="000000"/>
                <w:szCs w:val="22"/>
                <w:lang w:eastAsia="en-GB"/>
              </w:rPr>
              <w:t>nt</w:t>
            </w:r>
            <w:r w:rsidRPr="000166BD">
              <w:rPr>
                <w:rFonts w:cs="Times New Roman"/>
                <w:color w:val="000000"/>
                <w:szCs w:val="22"/>
                <w:lang w:val="el-GR" w:eastAsia="en-GB"/>
              </w:rPr>
              <w:t xml:space="preserve">) και / ή μικρών </w:t>
            </w:r>
            <w:r w:rsidRPr="000166BD">
              <w:rPr>
                <w:rFonts w:cs="Times New Roman"/>
                <w:color w:val="000000"/>
                <w:szCs w:val="22"/>
                <w:lang w:eastAsia="en-GB"/>
              </w:rPr>
              <w:t>RNAs</w:t>
            </w:r>
            <w:r w:rsidRPr="000166BD">
              <w:rPr>
                <w:rFonts w:cs="Times New Roman"/>
                <w:color w:val="000000"/>
                <w:szCs w:val="22"/>
                <w:lang w:val="el-GR" w:eastAsia="en-GB"/>
              </w:rPr>
              <w:t xml:space="preserve"> (17 -200 </w:t>
            </w:r>
            <w:r w:rsidRPr="000166BD">
              <w:rPr>
                <w:rFonts w:cs="Times New Roman"/>
                <w:color w:val="000000"/>
                <w:szCs w:val="22"/>
                <w:lang w:eastAsia="en-GB"/>
              </w:rPr>
              <w:t>nt</w:t>
            </w:r>
            <w:r w:rsidRPr="000166BD">
              <w:rPr>
                <w:rFonts w:cs="Times New Roman"/>
                <w:color w:val="000000"/>
                <w:szCs w:val="22"/>
                <w:lang w:val="el-GR" w:eastAsia="en-GB"/>
              </w:rPr>
              <w:t xml:space="preserve">).Το </w:t>
            </w:r>
            <w:r w:rsidRPr="000166BD">
              <w:rPr>
                <w:rFonts w:cs="Times New Roman"/>
                <w:color w:val="000000"/>
                <w:szCs w:val="22"/>
                <w:lang w:eastAsia="en-GB"/>
              </w:rPr>
              <w:t>RNA</w:t>
            </w:r>
            <w:r w:rsidRPr="000166BD">
              <w:rPr>
                <w:rFonts w:cs="Times New Roman"/>
                <w:color w:val="000000"/>
                <w:szCs w:val="22"/>
                <w:lang w:val="el-GR" w:eastAsia="en-GB"/>
              </w:rPr>
              <w:t xml:space="preserve"> να μπορεί να εκλουσθεί από την στήλη σε μόλις ≥6 μΙ νερού χωρίς </w:t>
            </w:r>
            <w:r w:rsidRPr="000166BD">
              <w:rPr>
                <w:rFonts w:cs="Times New Roman"/>
                <w:color w:val="000000"/>
                <w:szCs w:val="22"/>
                <w:lang w:eastAsia="en-GB"/>
              </w:rPr>
              <w:t>RNase</w:t>
            </w:r>
            <w:r w:rsidRPr="000166BD">
              <w:rPr>
                <w:rFonts w:cs="Times New Roman"/>
                <w:color w:val="000000"/>
                <w:szCs w:val="22"/>
                <w:lang w:val="el-GR" w:eastAsia="en-GB"/>
              </w:rPr>
              <w:t xml:space="preserve">. Το εξαιρετικά συμπυκνωμένο, καθαρισμένο </w:t>
            </w:r>
            <w:r w:rsidRPr="000166BD">
              <w:rPr>
                <w:rFonts w:cs="Times New Roman"/>
                <w:color w:val="000000"/>
                <w:szCs w:val="22"/>
                <w:lang w:eastAsia="en-GB"/>
              </w:rPr>
              <w:t>RNA</w:t>
            </w:r>
            <w:r w:rsidRPr="000166BD">
              <w:rPr>
                <w:rFonts w:cs="Times New Roman"/>
                <w:color w:val="000000"/>
                <w:szCs w:val="22"/>
                <w:lang w:val="el-GR" w:eastAsia="en-GB"/>
              </w:rPr>
              <w:t xml:space="preserve"> να είναι κατάλληλο για όλες τις επόμενες αναλύσεις και μοριακούς χειρισμούς που απαιτούν υψηλή καθαρότητα, όπως </w:t>
            </w:r>
            <w:r w:rsidRPr="000166BD">
              <w:rPr>
                <w:rFonts w:cs="Times New Roman"/>
                <w:color w:val="000000"/>
                <w:szCs w:val="22"/>
                <w:lang w:eastAsia="en-GB"/>
              </w:rPr>
              <w:t>Next</w:t>
            </w:r>
            <w:r w:rsidRPr="000166BD">
              <w:rPr>
                <w:rFonts w:cs="Times New Roman"/>
                <w:color w:val="000000"/>
                <w:szCs w:val="22"/>
                <w:lang w:val="el-GR" w:eastAsia="en-GB"/>
              </w:rPr>
              <w:t xml:space="preserve"> </w:t>
            </w:r>
            <w:r w:rsidRPr="000166BD">
              <w:rPr>
                <w:rFonts w:cs="Times New Roman"/>
                <w:color w:val="000000"/>
                <w:szCs w:val="22"/>
                <w:lang w:eastAsia="en-GB"/>
              </w:rPr>
              <w:t>Gen</w:t>
            </w:r>
            <w:r w:rsidRPr="000166BD">
              <w:rPr>
                <w:rFonts w:cs="Times New Roman"/>
                <w:color w:val="000000"/>
                <w:szCs w:val="22"/>
                <w:lang w:val="el-GR" w:eastAsia="en-GB"/>
              </w:rPr>
              <w:t xml:space="preserve"> </w:t>
            </w:r>
            <w:r w:rsidRPr="000166BD">
              <w:rPr>
                <w:rFonts w:cs="Times New Roman"/>
                <w:color w:val="000000"/>
                <w:szCs w:val="22"/>
                <w:lang w:eastAsia="en-GB"/>
              </w:rPr>
              <w:t>Sequencing</w:t>
            </w:r>
            <w:r w:rsidRPr="000166BD">
              <w:rPr>
                <w:rFonts w:cs="Times New Roman"/>
                <w:color w:val="000000"/>
                <w:szCs w:val="22"/>
                <w:lang w:val="el-GR" w:eastAsia="en-GB"/>
              </w:rPr>
              <w:t xml:space="preserve">, </w:t>
            </w:r>
            <w:r w:rsidRPr="000166BD">
              <w:rPr>
                <w:rFonts w:cs="Times New Roman"/>
                <w:color w:val="000000"/>
                <w:szCs w:val="22"/>
                <w:lang w:eastAsia="en-GB"/>
              </w:rPr>
              <w:t>RT</w:t>
            </w:r>
            <w:r w:rsidRPr="000166BD">
              <w:rPr>
                <w:rFonts w:cs="Times New Roman"/>
                <w:color w:val="000000"/>
                <w:szCs w:val="22"/>
                <w:lang w:val="el-GR" w:eastAsia="en-GB"/>
              </w:rPr>
              <w:t>-</w:t>
            </w:r>
            <w:r w:rsidRPr="000166BD">
              <w:rPr>
                <w:rFonts w:cs="Times New Roman"/>
                <w:color w:val="000000"/>
                <w:szCs w:val="22"/>
                <w:lang w:eastAsia="en-GB"/>
              </w:rPr>
              <w:t>qPCR</w:t>
            </w:r>
            <w:r w:rsidRPr="000166BD">
              <w:rPr>
                <w:rFonts w:cs="Times New Roman"/>
                <w:color w:val="000000"/>
                <w:szCs w:val="22"/>
                <w:lang w:val="el-GR" w:eastAsia="en-GB"/>
              </w:rPr>
              <w:t xml:space="preserve">, </w:t>
            </w:r>
            <w:r w:rsidRPr="000166BD">
              <w:rPr>
                <w:rFonts w:cs="Times New Roman"/>
                <w:color w:val="000000"/>
                <w:szCs w:val="22"/>
                <w:lang w:eastAsia="en-GB"/>
              </w:rPr>
              <w:t>hybridization</w:t>
            </w:r>
            <w:r w:rsidRPr="000166BD">
              <w:rPr>
                <w:rFonts w:cs="Times New Roman"/>
                <w:color w:val="000000"/>
                <w:szCs w:val="22"/>
                <w:lang w:val="el-GR" w:eastAsia="en-GB"/>
              </w:rPr>
              <w:t xml:space="preserve"> κτλ.  </w:t>
            </w:r>
            <w:r w:rsidRPr="000166BD">
              <w:rPr>
                <w:rFonts w:cs="Times New Roman"/>
                <w:color w:val="000000"/>
                <w:szCs w:val="22"/>
                <w:lang w:eastAsia="en-GB"/>
              </w:rPr>
              <w:t>Συσκευασία: 100 preps</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2744"/>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9</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Ένζυμο εξουδετέρωσης ριβονουκλεασών σε συγκέντρωση 40</w:t>
            </w:r>
            <w:r w:rsidRPr="000166BD">
              <w:rPr>
                <w:rFonts w:cs="Times New Roman"/>
                <w:color w:val="000000"/>
                <w:szCs w:val="22"/>
                <w:lang w:eastAsia="en-GB"/>
              </w:rPr>
              <w:t>u</w:t>
            </w:r>
            <w:r w:rsidRPr="000166BD">
              <w:rPr>
                <w:rFonts w:cs="Times New Roman"/>
                <w:color w:val="000000"/>
                <w:szCs w:val="22"/>
                <w:lang w:val="el-GR" w:eastAsia="en-GB"/>
              </w:rPr>
              <w:t>/</w:t>
            </w:r>
            <w:r w:rsidRPr="000166BD">
              <w:rPr>
                <w:rFonts w:cs="Times New Roman"/>
                <w:color w:val="000000"/>
                <w:szCs w:val="22"/>
                <w:lang w:eastAsia="en-GB"/>
              </w:rPr>
              <w:t>ul</w:t>
            </w:r>
            <w:r w:rsidRPr="000166BD">
              <w:rPr>
                <w:rFonts w:cs="Times New Roman"/>
                <w:color w:val="000000"/>
                <w:szCs w:val="22"/>
                <w:lang w:val="el-GR" w:eastAsia="en-GB"/>
              </w:rPr>
              <w:t xml:space="preserve">. Να εξουδετερώνει με επιτυχία τις </w:t>
            </w:r>
            <w:r w:rsidRPr="000166BD">
              <w:rPr>
                <w:rFonts w:cs="Times New Roman"/>
                <w:color w:val="000000"/>
                <w:szCs w:val="22"/>
                <w:lang w:eastAsia="en-GB"/>
              </w:rPr>
              <w:t>RNase</w:t>
            </w:r>
            <w:r w:rsidRPr="000166BD">
              <w:rPr>
                <w:rFonts w:cs="Times New Roman"/>
                <w:color w:val="000000"/>
                <w:szCs w:val="22"/>
                <w:lang w:val="el-GR" w:eastAsia="en-GB"/>
              </w:rPr>
              <w:t xml:space="preserve"> </w:t>
            </w:r>
            <w:r w:rsidRPr="000166BD">
              <w:rPr>
                <w:rFonts w:cs="Times New Roman"/>
                <w:color w:val="000000"/>
                <w:szCs w:val="22"/>
                <w:lang w:eastAsia="en-GB"/>
              </w:rPr>
              <w:t>A</w:t>
            </w:r>
            <w:r w:rsidRPr="000166BD">
              <w:rPr>
                <w:rFonts w:cs="Times New Roman"/>
                <w:color w:val="000000"/>
                <w:szCs w:val="22"/>
                <w:lang w:val="el-GR" w:eastAsia="en-GB"/>
              </w:rPr>
              <w:t xml:space="preserve">, </w:t>
            </w:r>
            <w:r w:rsidRPr="000166BD">
              <w:rPr>
                <w:rFonts w:cs="Times New Roman"/>
                <w:color w:val="000000"/>
                <w:szCs w:val="22"/>
                <w:lang w:eastAsia="en-GB"/>
              </w:rPr>
              <w:t>RNase</w:t>
            </w:r>
            <w:r w:rsidRPr="000166BD">
              <w:rPr>
                <w:rFonts w:cs="Times New Roman"/>
                <w:color w:val="000000"/>
                <w:szCs w:val="22"/>
                <w:lang w:val="el-GR" w:eastAsia="en-GB"/>
              </w:rPr>
              <w:t xml:space="preserve"> </w:t>
            </w:r>
            <w:r w:rsidRPr="000166BD">
              <w:rPr>
                <w:rFonts w:cs="Times New Roman"/>
                <w:color w:val="000000"/>
                <w:szCs w:val="22"/>
                <w:lang w:eastAsia="en-GB"/>
              </w:rPr>
              <w:t>B</w:t>
            </w:r>
            <w:r w:rsidRPr="000166BD">
              <w:rPr>
                <w:rFonts w:cs="Times New Roman"/>
                <w:color w:val="000000"/>
                <w:szCs w:val="22"/>
                <w:lang w:val="el-GR" w:eastAsia="en-GB"/>
              </w:rPr>
              <w:t xml:space="preserve">, </w:t>
            </w:r>
            <w:r w:rsidRPr="000166BD">
              <w:rPr>
                <w:rFonts w:cs="Times New Roman"/>
                <w:color w:val="000000"/>
                <w:szCs w:val="22"/>
                <w:lang w:eastAsia="en-GB"/>
              </w:rPr>
              <w:t>RNase</w:t>
            </w:r>
            <w:r w:rsidRPr="000166BD">
              <w:rPr>
                <w:rFonts w:cs="Times New Roman"/>
                <w:color w:val="000000"/>
                <w:szCs w:val="22"/>
                <w:lang w:val="el-GR" w:eastAsia="en-GB"/>
              </w:rPr>
              <w:t xml:space="preserve"> </w:t>
            </w:r>
            <w:r w:rsidRPr="000166BD">
              <w:rPr>
                <w:rFonts w:cs="Times New Roman"/>
                <w:color w:val="000000"/>
                <w:szCs w:val="22"/>
                <w:lang w:eastAsia="en-GB"/>
              </w:rPr>
              <w:t>C</w:t>
            </w:r>
            <w:r w:rsidRPr="000166BD">
              <w:rPr>
                <w:rFonts w:cs="Times New Roman"/>
                <w:color w:val="000000"/>
                <w:szCs w:val="22"/>
                <w:lang w:val="el-GR" w:eastAsia="en-GB"/>
              </w:rPr>
              <w:t xml:space="preserve">, </w:t>
            </w:r>
            <w:r w:rsidRPr="000166BD">
              <w:rPr>
                <w:rFonts w:cs="Times New Roman"/>
                <w:color w:val="000000"/>
                <w:szCs w:val="22"/>
                <w:lang w:eastAsia="en-GB"/>
              </w:rPr>
              <w:t>human</w:t>
            </w:r>
            <w:r w:rsidRPr="000166BD">
              <w:rPr>
                <w:rFonts w:cs="Times New Roman"/>
                <w:color w:val="000000"/>
                <w:szCs w:val="22"/>
                <w:lang w:val="el-GR" w:eastAsia="en-GB"/>
              </w:rPr>
              <w:t xml:space="preserve"> </w:t>
            </w:r>
            <w:r w:rsidRPr="000166BD">
              <w:rPr>
                <w:rFonts w:cs="Times New Roman"/>
                <w:color w:val="000000"/>
                <w:szCs w:val="22"/>
                <w:lang w:eastAsia="en-GB"/>
              </w:rPr>
              <w:t>placenta</w:t>
            </w:r>
            <w:r w:rsidRPr="000166BD">
              <w:rPr>
                <w:rFonts w:cs="Times New Roman"/>
                <w:color w:val="000000"/>
                <w:szCs w:val="22"/>
                <w:lang w:val="el-GR" w:eastAsia="en-GB"/>
              </w:rPr>
              <w:t xml:space="preserve"> </w:t>
            </w:r>
            <w:r w:rsidRPr="000166BD">
              <w:rPr>
                <w:rFonts w:cs="Times New Roman"/>
                <w:color w:val="000000"/>
                <w:szCs w:val="22"/>
                <w:lang w:eastAsia="en-GB"/>
              </w:rPr>
              <w:t>RNAse</w:t>
            </w:r>
            <w:r w:rsidRPr="000166BD">
              <w:rPr>
                <w:rFonts w:cs="Times New Roman"/>
                <w:color w:val="000000"/>
                <w:szCs w:val="22"/>
                <w:lang w:val="el-GR" w:eastAsia="en-GB"/>
              </w:rPr>
              <w:t xml:space="preserve">. Να μην παρεμποδίζει τη λειτουργία των </w:t>
            </w:r>
            <w:r w:rsidRPr="000166BD">
              <w:rPr>
                <w:rFonts w:cs="Times New Roman"/>
                <w:color w:val="000000"/>
                <w:szCs w:val="22"/>
                <w:lang w:eastAsia="en-GB"/>
              </w:rPr>
              <w:t>M</w:t>
            </w:r>
            <w:r w:rsidRPr="000166BD">
              <w:rPr>
                <w:rFonts w:cs="Times New Roman"/>
                <w:color w:val="000000"/>
                <w:szCs w:val="22"/>
                <w:lang w:val="el-GR" w:eastAsia="en-GB"/>
              </w:rPr>
              <w:t>-</w:t>
            </w:r>
            <w:r w:rsidRPr="000166BD">
              <w:rPr>
                <w:rFonts w:cs="Times New Roman"/>
                <w:color w:val="000000"/>
                <w:szCs w:val="22"/>
                <w:lang w:eastAsia="en-GB"/>
              </w:rPr>
              <w:t>MLV</w:t>
            </w:r>
            <w:r w:rsidRPr="000166BD">
              <w:rPr>
                <w:rFonts w:cs="Times New Roman"/>
                <w:color w:val="000000"/>
                <w:szCs w:val="22"/>
                <w:lang w:val="el-GR" w:eastAsia="en-GB"/>
              </w:rPr>
              <w:t>/</w:t>
            </w:r>
            <w:r w:rsidRPr="000166BD">
              <w:rPr>
                <w:rFonts w:cs="Times New Roman"/>
                <w:color w:val="000000"/>
                <w:szCs w:val="22"/>
                <w:lang w:eastAsia="en-GB"/>
              </w:rPr>
              <w:t>AMV</w:t>
            </w:r>
            <w:r w:rsidRPr="000166BD">
              <w:rPr>
                <w:rFonts w:cs="Times New Roman"/>
                <w:color w:val="000000"/>
                <w:szCs w:val="22"/>
                <w:lang w:val="el-GR" w:eastAsia="en-GB"/>
              </w:rPr>
              <w:t xml:space="preserve"> </w:t>
            </w:r>
            <w:r w:rsidRPr="000166BD">
              <w:rPr>
                <w:rFonts w:cs="Times New Roman"/>
                <w:color w:val="000000"/>
                <w:szCs w:val="22"/>
                <w:lang w:eastAsia="en-GB"/>
              </w:rPr>
              <w:t>Reverse</w:t>
            </w:r>
            <w:r w:rsidRPr="000166BD">
              <w:rPr>
                <w:rFonts w:cs="Times New Roman"/>
                <w:color w:val="000000"/>
                <w:szCs w:val="22"/>
                <w:lang w:val="el-GR" w:eastAsia="en-GB"/>
              </w:rPr>
              <w:t xml:space="preserve"> </w:t>
            </w:r>
            <w:r w:rsidRPr="000166BD">
              <w:rPr>
                <w:rFonts w:cs="Times New Roman"/>
                <w:color w:val="000000"/>
                <w:szCs w:val="22"/>
                <w:lang w:eastAsia="en-GB"/>
              </w:rPr>
              <w:t>Transcriptase</w:t>
            </w:r>
            <w:r w:rsidRPr="000166BD">
              <w:rPr>
                <w:rFonts w:cs="Times New Roman"/>
                <w:color w:val="000000"/>
                <w:szCs w:val="22"/>
                <w:lang w:val="el-GR" w:eastAsia="en-GB"/>
              </w:rPr>
              <w:t xml:space="preserve"> και της </w:t>
            </w:r>
            <w:r w:rsidRPr="000166BD">
              <w:rPr>
                <w:rFonts w:cs="Times New Roman"/>
                <w:color w:val="000000"/>
                <w:szCs w:val="22"/>
                <w:lang w:eastAsia="en-GB"/>
              </w:rPr>
              <w:t>Taq</w:t>
            </w:r>
            <w:r w:rsidRPr="000166BD">
              <w:rPr>
                <w:rFonts w:cs="Times New Roman"/>
                <w:color w:val="000000"/>
                <w:szCs w:val="22"/>
                <w:lang w:val="el-GR" w:eastAsia="en-GB"/>
              </w:rPr>
              <w:t xml:space="preserve"> </w:t>
            </w:r>
            <w:r w:rsidRPr="000166BD">
              <w:rPr>
                <w:rFonts w:cs="Times New Roman"/>
                <w:color w:val="000000"/>
                <w:szCs w:val="22"/>
                <w:lang w:eastAsia="en-GB"/>
              </w:rPr>
              <w:t>DNA</w:t>
            </w:r>
            <w:r w:rsidRPr="000166BD">
              <w:rPr>
                <w:rFonts w:cs="Times New Roman"/>
                <w:color w:val="000000"/>
                <w:szCs w:val="22"/>
                <w:lang w:val="el-GR" w:eastAsia="en-GB"/>
              </w:rPr>
              <w:t xml:space="preserve"> </w:t>
            </w:r>
            <w:r w:rsidRPr="000166BD">
              <w:rPr>
                <w:rFonts w:cs="Times New Roman"/>
                <w:color w:val="000000"/>
                <w:szCs w:val="22"/>
                <w:lang w:eastAsia="en-GB"/>
              </w:rPr>
              <w:t>Polymerase</w:t>
            </w:r>
            <w:r w:rsidRPr="000166BD">
              <w:rPr>
                <w:rFonts w:cs="Times New Roman"/>
                <w:color w:val="000000"/>
                <w:szCs w:val="22"/>
                <w:lang w:val="el-GR" w:eastAsia="en-GB"/>
              </w:rPr>
              <w:t xml:space="preserve">. Να είναι ενεργή σε μεγάλο εύρος </w:t>
            </w:r>
            <w:r w:rsidRPr="000166BD">
              <w:rPr>
                <w:rFonts w:cs="Times New Roman"/>
                <w:color w:val="000000"/>
                <w:szCs w:val="22"/>
                <w:lang w:eastAsia="en-GB"/>
              </w:rPr>
              <w:t>pH</w:t>
            </w:r>
            <w:r w:rsidRPr="000166BD">
              <w:rPr>
                <w:rFonts w:cs="Times New Roman"/>
                <w:color w:val="000000"/>
                <w:szCs w:val="22"/>
                <w:lang w:val="el-GR" w:eastAsia="en-GB"/>
              </w:rPr>
              <w:t xml:space="preserve"> (5-9) και θερμοκρασίας 4-50ο</w:t>
            </w:r>
            <w:r w:rsidRPr="000166BD">
              <w:rPr>
                <w:rFonts w:cs="Times New Roman"/>
                <w:color w:val="000000"/>
                <w:szCs w:val="22"/>
                <w:lang w:eastAsia="en-GB"/>
              </w:rPr>
              <w:t>C</w:t>
            </w:r>
            <w:r w:rsidRPr="000166BD">
              <w:rPr>
                <w:rFonts w:cs="Times New Roman"/>
                <w:color w:val="000000"/>
                <w:szCs w:val="22"/>
                <w:lang w:val="el-GR" w:eastAsia="en-GB"/>
              </w:rPr>
              <w:t xml:space="preserve">. </w:t>
            </w:r>
            <w:r w:rsidRPr="000166BD">
              <w:rPr>
                <w:rFonts w:cs="Times New Roman"/>
                <w:color w:val="000000"/>
                <w:szCs w:val="22"/>
                <w:lang w:eastAsia="en-GB"/>
              </w:rPr>
              <w:t>Με πιστοποιητικό ανάλυσης ανά παρτίδα. Συσκευασία των 2500 units.</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960"/>
        </w:trPr>
        <w:tc>
          <w:tcPr>
            <w:tcW w:w="562" w:type="pct"/>
            <w:vMerge w:val="restar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10</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val="el-GR" w:eastAsia="en-GB"/>
              </w:rPr>
              <w:t xml:space="preserve">Ειδική Αντίστροφη Μεταγραφάση για τη μεταγραφή σπανίων ή ιδιαίτερα μεγάλων μορίων </w:t>
            </w:r>
            <w:r w:rsidRPr="000166BD">
              <w:rPr>
                <w:rFonts w:cs="Times New Roman"/>
                <w:color w:val="000000"/>
                <w:szCs w:val="22"/>
                <w:lang w:eastAsia="en-GB"/>
              </w:rPr>
              <w:t>RNA</w:t>
            </w:r>
            <w:r w:rsidRPr="000166BD">
              <w:rPr>
                <w:rFonts w:cs="Times New Roman"/>
                <w:color w:val="000000"/>
                <w:szCs w:val="22"/>
                <w:lang w:val="el-GR" w:eastAsia="en-GB"/>
              </w:rPr>
              <w:t xml:space="preserve"> (έως και 8.9 </w:t>
            </w:r>
            <w:r w:rsidRPr="000166BD">
              <w:rPr>
                <w:rFonts w:cs="Times New Roman"/>
                <w:color w:val="000000"/>
                <w:szCs w:val="22"/>
                <w:lang w:eastAsia="en-GB"/>
              </w:rPr>
              <w:t>kb</w:t>
            </w:r>
            <w:r w:rsidRPr="000166BD">
              <w:rPr>
                <w:rFonts w:cs="Times New Roman"/>
                <w:color w:val="000000"/>
                <w:szCs w:val="22"/>
                <w:lang w:val="el-GR" w:eastAsia="en-GB"/>
              </w:rPr>
              <w:t xml:space="preserve">). Να χρησιμοποιείται για μεταγραφή ολικού </w:t>
            </w:r>
            <w:r w:rsidRPr="000166BD">
              <w:rPr>
                <w:rFonts w:cs="Times New Roman"/>
                <w:color w:val="000000"/>
                <w:szCs w:val="22"/>
                <w:lang w:eastAsia="en-GB"/>
              </w:rPr>
              <w:t>RNA</w:t>
            </w:r>
            <w:r w:rsidRPr="000166BD">
              <w:rPr>
                <w:rFonts w:cs="Times New Roman"/>
                <w:color w:val="000000"/>
                <w:szCs w:val="22"/>
                <w:lang w:val="el-GR" w:eastAsia="en-GB"/>
              </w:rPr>
              <w:t xml:space="preserve">, </w:t>
            </w:r>
            <w:r w:rsidRPr="000166BD">
              <w:rPr>
                <w:rFonts w:cs="Times New Roman"/>
                <w:color w:val="000000"/>
                <w:szCs w:val="22"/>
                <w:lang w:eastAsia="en-GB"/>
              </w:rPr>
              <w:t>poly</w:t>
            </w:r>
            <w:r w:rsidRPr="000166BD">
              <w:rPr>
                <w:rFonts w:cs="Times New Roman"/>
                <w:color w:val="000000"/>
                <w:szCs w:val="22"/>
                <w:lang w:val="el-GR" w:eastAsia="en-GB"/>
              </w:rPr>
              <w:t>(</w:t>
            </w:r>
            <w:r w:rsidRPr="000166BD">
              <w:rPr>
                <w:rFonts w:cs="Times New Roman"/>
                <w:color w:val="000000"/>
                <w:szCs w:val="22"/>
                <w:lang w:eastAsia="en-GB"/>
              </w:rPr>
              <w:t>A</w:t>
            </w:r>
            <w:r w:rsidRPr="000166BD">
              <w:rPr>
                <w:rFonts w:cs="Times New Roman"/>
                <w:color w:val="000000"/>
                <w:szCs w:val="22"/>
                <w:lang w:val="el-GR" w:eastAsia="en-GB"/>
              </w:rPr>
              <w:t xml:space="preserve">)+ </w:t>
            </w:r>
            <w:r w:rsidRPr="000166BD">
              <w:rPr>
                <w:rFonts w:cs="Times New Roman"/>
                <w:color w:val="000000"/>
                <w:szCs w:val="22"/>
                <w:lang w:eastAsia="en-GB"/>
              </w:rPr>
              <w:t>mRN</w:t>
            </w:r>
            <w:r w:rsidRPr="000166BD">
              <w:rPr>
                <w:rFonts w:cs="Times New Roman"/>
                <w:color w:val="000000"/>
                <w:szCs w:val="22"/>
                <w:lang w:val="el-GR" w:eastAsia="en-GB"/>
              </w:rPr>
              <w:t xml:space="preserve">Α ή μήτρας συνθετικού </w:t>
            </w:r>
            <w:r w:rsidRPr="000166BD">
              <w:rPr>
                <w:rFonts w:cs="Times New Roman"/>
                <w:color w:val="000000"/>
                <w:szCs w:val="22"/>
                <w:lang w:eastAsia="en-GB"/>
              </w:rPr>
              <w:t>RNA</w:t>
            </w:r>
            <w:r w:rsidRPr="000166BD">
              <w:rPr>
                <w:rFonts w:cs="Times New Roman"/>
                <w:color w:val="000000"/>
                <w:szCs w:val="22"/>
                <w:lang w:val="el-GR" w:eastAsia="en-GB"/>
              </w:rPr>
              <w:t>.</w:t>
            </w:r>
          </w:p>
        </w:tc>
        <w:tc>
          <w:tcPr>
            <w:tcW w:w="562" w:type="pct"/>
            <w:vMerge w:val="restar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c>
          <w:tcPr>
            <w:tcW w:w="562" w:type="pct"/>
            <w:vMerge w:val="restar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c>
          <w:tcPr>
            <w:tcW w:w="740" w:type="pct"/>
            <w:vMerge w:val="restar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r>
      <w:tr w:rsidR="006B03C0" w:rsidRPr="000166BD" w:rsidTr="00FD0263">
        <w:trPr>
          <w:trHeight w:val="1215"/>
        </w:trPr>
        <w:tc>
          <w:tcPr>
            <w:tcW w:w="562" w:type="pct"/>
            <w:vMerge/>
            <w:vAlign w:val="center"/>
            <w:hideMark/>
          </w:tcPr>
          <w:p w:rsidR="006B03C0" w:rsidRPr="000166BD" w:rsidRDefault="006B03C0" w:rsidP="00FD0263">
            <w:pPr>
              <w:suppressAutoHyphens w:val="0"/>
              <w:spacing w:after="0"/>
              <w:jc w:val="left"/>
              <w:rPr>
                <w:rFonts w:cs="Times New Roman"/>
                <w:b/>
                <w:bCs/>
                <w:color w:val="000000"/>
                <w:szCs w:val="22"/>
                <w:lang w:val="el-GR" w:eastAsia="en-GB"/>
              </w:rPr>
            </w:pP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Το ένζυμο να παρέχεται με 5</w:t>
            </w:r>
            <w:r w:rsidRPr="000166BD">
              <w:rPr>
                <w:rFonts w:cs="Times New Roman"/>
                <w:color w:val="000000"/>
                <w:szCs w:val="22"/>
                <w:lang w:eastAsia="en-GB"/>
              </w:rPr>
              <w:t>X</w:t>
            </w:r>
            <w:r w:rsidRPr="000166BD">
              <w:rPr>
                <w:rFonts w:cs="Times New Roman"/>
                <w:color w:val="000000"/>
                <w:szCs w:val="22"/>
                <w:lang w:val="el-GR" w:eastAsia="en-GB"/>
              </w:rPr>
              <w:t xml:space="preserve"> </w:t>
            </w:r>
            <w:r w:rsidRPr="000166BD">
              <w:rPr>
                <w:rFonts w:cs="Times New Roman"/>
                <w:color w:val="000000"/>
                <w:szCs w:val="22"/>
                <w:lang w:eastAsia="en-GB"/>
              </w:rPr>
              <w:t>Reaction</w:t>
            </w:r>
            <w:r w:rsidRPr="000166BD">
              <w:rPr>
                <w:rFonts w:cs="Times New Roman"/>
                <w:color w:val="000000"/>
                <w:szCs w:val="22"/>
                <w:lang w:val="el-GR" w:eastAsia="en-GB"/>
              </w:rPr>
              <w:t xml:space="preserve"> </w:t>
            </w:r>
            <w:r w:rsidRPr="000166BD">
              <w:rPr>
                <w:rFonts w:cs="Times New Roman"/>
                <w:color w:val="000000"/>
                <w:szCs w:val="22"/>
                <w:lang w:eastAsia="en-GB"/>
              </w:rPr>
              <w:t>Buffer</w:t>
            </w:r>
            <w:r w:rsidRPr="000166BD">
              <w:rPr>
                <w:rFonts w:cs="Times New Roman"/>
                <w:color w:val="000000"/>
                <w:szCs w:val="22"/>
                <w:lang w:val="el-GR" w:eastAsia="en-GB"/>
              </w:rPr>
              <w:t xml:space="preserve"> σύστασης: 250</w:t>
            </w:r>
            <w:r w:rsidRPr="000166BD">
              <w:rPr>
                <w:rFonts w:cs="Times New Roman"/>
                <w:color w:val="000000"/>
                <w:szCs w:val="22"/>
                <w:lang w:eastAsia="en-GB"/>
              </w:rPr>
              <w:t>mM</w:t>
            </w:r>
            <w:r w:rsidRPr="000166BD">
              <w:rPr>
                <w:rFonts w:cs="Times New Roman"/>
                <w:color w:val="000000"/>
                <w:szCs w:val="22"/>
                <w:lang w:val="el-GR" w:eastAsia="en-GB"/>
              </w:rPr>
              <w:t xml:space="preserve"> </w:t>
            </w:r>
            <w:r w:rsidRPr="000166BD">
              <w:rPr>
                <w:rFonts w:cs="Times New Roman"/>
                <w:color w:val="000000"/>
                <w:szCs w:val="22"/>
                <w:lang w:eastAsia="en-GB"/>
              </w:rPr>
              <w:t>Tris</w:t>
            </w:r>
            <w:r w:rsidRPr="000166BD">
              <w:rPr>
                <w:rFonts w:cs="Times New Roman"/>
                <w:color w:val="000000"/>
                <w:szCs w:val="22"/>
                <w:lang w:val="el-GR" w:eastAsia="en-GB"/>
              </w:rPr>
              <w:t>-</w:t>
            </w:r>
            <w:r w:rsidRPr="000166BD">
              <w:rPr>
                <w:rFonts w:cs="Times New Roman"/>
                <w:color w:val="000000"/>
                <w:szCs w:val="22"/>
                <w:lang w:eastAsia="en-GB"/>
              </w:rPr>
              <w:t>HCl</w:t>
            </w:r>
            <w:r w:rsidRPr="000166BD">
              <w:rPr>
                <w:rFonts w:cs="Times New Roman"/>
                <w:color w:val="000000"/>
                <w:szCs w:val="22"/>
                <w:lang w:val="el-GR" w:eastAsia="en-GB"/>
              </w:rPr>
              <w:t xml:space="preserve"> (</w:t>
            </w:r>
            <w:r w:rsidRPr="000166BD">
              <w:rPr>
                <w:rFonts w:cs="Times New Roman"/>
                <w:color w:val="000000"/>
                <w:szCs w:val="22"/>
                <w:lang w:eastAsia="en-GB"/>
              </w:rPr>
              <w:t>pH</w:t>
            </w:r>
            <w:r w:rsidRPr="000166BD">
              <w:rPr>
                <w:rFonts w:cs="Times New Roman"/>
                <w:color w:val="000000"/>
                <w:szCs w:val="22"/>
                <w:lang w:val="el-GR" w:eastAsia="en-GB"/>
              </w:rPr>
              <w:t xml:space="preserve"> 8.3 </w:t>
            </w:r>
            <w:r w:rsidRPr="000166BD">
              <w:rPr>
                <w:rFonts w:cs="Times New Roman"/>
                <w:color w:val="000000"/>
                <w:szCs w:val="22"/>
                <w:lang w:eastAsia="en-GB"/>
              </w:rPr>
              <w:t>at</w:t>
            </w:r>
            <w:r w:rsidRPr="000166BD">
              <w:rPr>
                <w:rFonts w:cs="Times New Roman"/>
                <w:color w:val="000000"/>
                <w:szCs w:val="22"/>
                <w:lang w:val="el-GR" w:eastAsia="en-GB"/>
              </w:rPr>
              <w:t xml:space="preserve"> 25°</w:t>
            </w:r>
            <w:r w:rsidRPr="000166BD">
              <w:rPr>
                <w:rFonts w:cs="Times New Roman"/>
                <w:color w:val="000000"/>
                <w:szCs w:val="22"/>
                <w:lang w:eastAsia="en-GB"/>
              </w:rPr>
              <w:t>C</w:t>
            </w:r>
            <w:r w:rsidRPr="000166BD">
              <w:rPr>
                <w:rFonts w:cs="Times New Roman"/>
                <w:color w:val="000000"/>
                <w:szCs w:val="22"/>
                <w:lang w:val="el-GR" w:eastAsia="en-GB"/>
              </w:rPr>
              <w:t>), 375</w:t>
            </w:r>
            <w:r w:rsidRPr="000166BD">
              <w:rPr>
                <w:rFonts w:cs="Times New Roman"/>
                <w:color w:val="000000"/>
                <w:szCs w:val="22"/>
                <w:lang w:eastAsia="en-GB"/>
              </w:rPr>
              <w:t>mM</w:t>
            </w:r>
            <w:r w:rsidRPr="000166BD">
              <w:rPr>
                <w:rFonts w:cs="Times New Roman"/>
                <w:color w:val="000000"/>
                <w:szCs w:val="22"/>
                <w:lang w:val="el-GR" w:eastAsia="en-GB"/>
              </w:rPr>
              <w:t xml:space="preserve"> </w:t>
            </w:r>
            <w:r w:rsidRPr="000166BD">
              <w:rPr>
                <w:rFonts w:cs="Times New Roman"/>
                <w:color w:val="000000"/>
                <w:szCs w:val="22"/>
                <w:lang w:eastAsia="en-GB"/>
              </w:rPr>
              <w:t>KCl</w:t>
            </w:r>
            <w:r w:rsidRPr="000166BD">
              <w:rPr>
                <w:rFonts w:cs="Times New Roman"/>
                <w:color w:val="000000"/>
                <w:szCs w:val="22"/>
                <w:lang w:val="el-GR" w:eastAsia="en-GB"/>
              </w:rPr>
              <w:t xml:space="preserve"> </w:t>
            </w:r>
            <w:r w:rsidRPr="000166BD">
              <w:rPr>
                <w:rFonts w:cs="Times New Roman"/>
                <w:color w:val="000000"/>
                <w:szCs w:val="22"/>
                <w:lang w:eastAsia="en-GB"/>
              </w:rPr>
              <w:t>and</w:t>
            </w:r>
            <w:r w:rsidRPr="000166BD">
              <w:rPr>
                <w:rFonts w:cs="Times New Roman"/>
                <w:color w:val="000000"/>
                <w:szCs w:val="22"/>
                <w:lang w:val="el-GR" w:eastAsia="en-GB"/>
              </w:rPr>
              <w:t xml:space="preserve"> 50</w:t>
            </w:r>
            <w:r w:rsidRPr="000166BD">
              <w:rPr>
                <w:rFonts w:cs="Times New Roman"/>
                <w:color w:val="000000"/>
                <w:szCs w:val="22"/>
                <w:lang w:eastAsia="en-GB"/>
              </w:rPr>
              <w:t>mM</w:t>
            </w:r>
            <w:r w:rsidRPr="000166BD">
              <w:rPr>
                <w:rFonts w:cs="Times New Roman"/>
                <w:color w:val="000000"/>
                <w:szCs w:val="22"/>
                <w:lang w:val="el-GR" w:eastAsia="en-GB"/>
              </w:rPr>
              <w:t xml:space="preserve"> </w:t>
            </w:r>
            <w:r w:rsidRPr="000166BD">
              <w:rPr>
                <w:rFonts w:cs="Times New Roman"/>
                <w:color w:val="000000"/>
                <w:szCs w:val="22"/>
                <w:lang w:eastAsia="en-GB"/>
              </w:rPr>
              <w:t>DTT</w:t>
            </w:r>
            <w:r w:rsidRPr="000166BD">
              <w:rPr>
                <w:rFonts w:cs="Times New Roman"/>
                <w:color w:val="000000"/>
                <w:szCs w:val="22"/>
                <w:lang w:val="el-GR" w:eastAsia="en-GB"/>
              </w:rPr>
              <w:t xml:space="preserve">. Επίσης η συσκευασία να περιέχει ξεχωριστό φιαλίδιο διαλύματος </w:t>
            </w:r>
            <w:r w:rsidRPr="000166BD">
              <w:rPr>
                <w:rFonts w:cs="Times New Roman"/>
                <w:color w:val="000000"/>
                <w:szCs w:val="22"/>
                <w:lang w:eastAsia="en-GB"/>
              </w:rPr>
              <w:t>MgCl</w:t>
            </w:r>
            <w:r w:rsidRPr="000166BD">
              <w:rPr>
                <w:rFonts w:cs="Times New Roman"/>
                <w:color w:val="000000"/>
                <w:szCs w:val="22"/>
                <w:lang w:val="el-GR" w:eastAsia="en-GB"/>
              </w:rPr>
              <w:t>2 25</w:t>
            </w:r>
            <w:r w:rsidRPr="000166BD">
              <w:rPr>
                <w:rFonts w:cs="Times New Roman"/>
                <w:color w:val="000000"/>
                <w:szCs w:val="22"/>
                <w:lang w:eastAsia="en-GB"/>
              </w:rPr>
              <w:t>mM</w:t>
            </w:r>
            <w:r w:rsidRPr="000166BD">
              <w:rPr>
                <w:rFonts w:cs="Times New Roman"/>
                <w:color w:val="000000"/>
                <w:szCs w:val="22"/>
                <w:lang w:val="el-GR" w:eastAsia="en-GB"/>
              </w:rPr>
              <w:t xml:space="preserve">. </w:t>
            </w:r>
            <w:r w:rsidRPr="000166BD">
              <w:rPr>
                <w:rFonts w:cs="Times New Roman"/>
                <w:color w:val="000000"/>
                <w:szCs w:val="22"/>
                <w:lang w:eastAsia="en-GB"/>
              </w:rPr>
              <w:t>Συσκευασία 100 αντιδράσεων.</w:t>
            </w:r>
          </w:p>
        </w:tc>
        <w:tc>
          <w:tcPr>
            <w:tcW w:w="562" w:type="pct"/>
            <w:vMerge/>
            <w:vAlign w:val="center"/>
            <w:hideMark/>
          </w:tcPr>
          <w:p w:rsidR="006B03C0" w:rsidRPr="000166BD" w:rsidRDefault="006B03C0" w:rsidP="00FD0263">
            <w:pPr>
              <w:suppressAutoHyphens w:val="0"/>
              <w:spacing w:after="0"/>
              <w:jc w:val="left"/>
              <w:rPr>
                <w:rFonts w:cs="Times New Roman"/>
                <w:color w:val="000000"/>
                <w:szCs w:val="22"/>
                <w:lang w:eastAsia="en-GB"/>
              </w:rPr>
            </w:pPr>
          </w:p>
        </w:tc>
        <w:tc>
          <w:tcPr>
            <w:tcW w:w="562" w:type="pct"/>
            <w:vMerge/>
            <w:vAlign w:val="center"/>
            <w:hideMark/>
          </w:tcPr>
          <w:p w:rsidR="006B03C0" w:rsidRPr="000166BD" w:rsidRDefault="006B03C0" w:rsidP="00FD0263">
            <w:pPr>
              <w:suppressAutoHyphens w:val="0"/>
              <w:spacing w:after="0"/>
              <w:jc w:val="left"/>
              <w:rPr>
                <w:rFonts w:cs="Times New Roman"/>
                <w:color w:val="000000"/>
                <w:szCs w:val="22"/>
                <w:lang w:eastAsia="en-GB"/>
              </w:rPr>
            </w:pPr>
          </w:p>
        </w:tc>
        <w:tc>
          <w:tcPr>
            <w:tcW w:w="740" w:type="pct"/>
            <w:vMerge/>
            <w:vAlign w:val="center"/>
            <w:hideMark/>
          </w:tcPr>
          <w:p w:rsidR="006B03C0" w:rsidRPr="000166BD" w:rsidRDefault="006B03C0" w:rsidP="00FD0263">
            <w:pPr>
              <w:suppressAutoHyphens w:val="0"/>
              <w:spacing w:after="0"/>
              <w:jc w:val="left"/>
              <w:rPr>
                <w:rFonts w:cs="Times New Roman"/>
                <w:color w:val="000000"/>
                <w:szCs w:val="22"/>
                <w:lang w:eastAsia="en-GB"/>
              </w:rPr>
            </w:pPr>
          </w:p>
        </w:tc>
      </w:tr>
      <w:tr w:rsidR="006B03C0" w:rsidRPr="000166BD" w:rsidTr="00FD0263">
        <w:trPr>
          <w:trHeight w:val="3086"/>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lastRenderedPageBreak/>
              <w:t>11</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DN</w:t>
            </w:r>
            <w:r w:rsidRPr="000166BD">
              <w:rPr>
                <w:rFonts w:cs="Times New Roman"/>
                <w:color w:val="000000"/>
                <w:szCs w:val="22"/>
                <w:lang w:val="el-GR" w:eastAsia="en-GB"/>
              </w:rPr>
              <w:t xml:space="preserve">άση Ι που αποικοδομεί τόσο δίκλωνο όσο και μονόκλωνο </w:t>
            </w:r>
            <w:r w:rsidRPr="000166BD">
              <w:rPr>
                <w:rFonts w:cs="Times New Roman"/>
                <w:color w:val="000000"/>
                <w:szCs w:val="22"/>
                <w:lang w:eastAsia="en-GB"/>
              </w:rPr>
              <w:t>DNA</w:t>
            </w:r>
            <w:r w:rsidRPr="000166BD">
              <w:rPr>
                <w:rFonts w:cs="Times New Roman"/>
                <w:color w:val="000000"/>
                <w:szCs w:val="22"/>
                <w:lang w:val="el-GR" w:eastAsia="en-GB"/>
              </w:rPr>
              <w:t xml:space="preserve"> ως ενδονουκλεάση, παράγοντας 3’-ΟΗ ολιγονουκλεοτίδια. Να είναι ελεύθερη από </w:t>
            </w:r>
            <w:r w:rsidRPr="000166BD">
              <w:rPr>
                <w:rFonts w:cs="Times New Roman"/>
                <w:color w:val="000000"/>
                <w:szCs w:val="22"/>
                <w:lang w:eastAsia="en-GB"/>
              </w:rPr>
              <w:t>RN</w:t>
            </w:r>
            <w:r w:rsidRPr="000166BD">
              <w:rPr>
                <w:rFonts w:cs="Times New Roman"/>
                <w:color w:val="000000"/>
                <w:szCs w:val="22"/>
                <w:lang w:val="el-GR" w:eastAsia="en-GB"/>
              </w:rPr>
              <w:t xml:space="preserve">άση. Να είναι κατάλληλη για χρήση σε εφαρμογές που απαιτείται η διατήρηση της ακεραιότητας του </w:t>
            </w:r>
            <w:r w:rsidRPr="000166BD">
              <w:rPr>
                <w:rFonts w:cs="Times New Roman"/>
                <w:color w:val="000000"/>
                <w:szCs w:val="22"/>
                <w:lang w:eastAsia="en-GB"/>
              </w:rPr>
              <w:t>RNA</w:t>
            </w:r>
            <w:r w:rsidRPr="000166BD">
              <w:rPr>
                <w:rFonts w:cs="Times New Roman"/>
                <w:color w:val="000000"/>
                <w:szCs w:val="22"/>
                <w:lang w:val="el-GR" w:eastAsia="en-GB"/>
              </w:rPr>
              <w:t xml:space="preserve">, όπως η απομάκρυνση του </w:t>
            </w:r>
            <w:r w:rsidRPr="000166BD">
              <w:rPr>
                <w:rFonts w:cs="Times New Roman"/>
                <w:color w:val="000000"/>
                <w:szCs w:val="22"/>
                <w:lang w:eastAsia="en-GB"/>
              </w:rPr>
              <w:t>DNA</w:t>
            </w:r>
            <w:r w:rsidRPr="000166BD">
              <w:rPr>
                <w:rFonts w:cs="Times New Roman"/>
                <w:color w:val="000000"/>
                <w:szCs w:val="22"/>
                <w:lang w:val="el-GR" w:eastAsia="en-GB"/>
              </w:rPr>
              <w:t xml:space="preserve"> από δείγματα </w:t>
            </w:r>
            <w:r w:rsidRPr="000166BD">
              <w:rPr>
                <w:rFonts w:cs="Times New Roman"/>
                <w:color w:val="000000"/>
                <w:szCs w:val="22"/>
                <w:lang w:eastAsia="en-GB"/>
              </w:rPr>
              <w:t>RNA</w:t>
            </w:r>
            <w:r w:rsidRPr="000166BD">
              <w:rPr>
                <w:rFonts w:cs="Times New Roman"/>
                <w:color w:val="000000"/>
                <w:szCs w:val="22"/>
                <w:lang w:val="el-GR" w:eastAsia="en-GB"/>
              </w:rPr>
              <w:t xml:space="preserve"> πριν από την </w:t>
            </w:r>
            <w:r w:rsidRPr="000166BD">
              <w:rPr>
                <w:rFonts w:cs="Times New Roman"/>
                <w:color w:val="000000"/>
                <w:szCs w:val="22"/>
                <w:lang w:eastAsia="en-GB"/>
              </w:rPr>
              <w:t>RT</w:t>
            </w:r>
            <w:r w:rsidRPr="000166BD">
              <w:rPr>
                <w:rFonts w:cs="Times New Roman"/>
                <w:color w:val="000000"/>
                <w:szCs w:val="22"/>
                <w:lang w:val="el-GR" w:eastAsia="en-GB"/>
              </w:rPr>
              <w:t>-</w:t>
            </w:r>
            <w:r w:rsidRPr="000166BD">
              <w:rPr>
                <w:rFonts w:cs="Times New Roman"/>
                <w:color w:val="000000"/>
                <w:szCs w:val="22"/>
                <w:lang w:eastAsia="en-GB"/>
              </w:rPr>
              <w:t>PCR</w:t>
            </w:r>
            <w:r w:rsidRPr="000166BD">
              <w:rPr>
                <w:rFonts w:cs="Times New Roman"/>
                <w:color w:val="000000"/>
                <w:szCs w:val="22"/>
                <w:lang w:val="el-GR" w:eastAsia="en-GB"/>
              </w:rPr>
              <w:t>. Συσκευασία 1000</w:t>
            </w:r>
            <w:r w:rsidRPr="000166BD">
              <w:rPr>
                <w:rFonts w:cs="Times New Roman"/>
                <w:color w:val="000000"/>
                <w:szCs w:val="22"/>
                <w:lang w:eastAsia="en-GB"/>
              </w:rPr>
              <w:t>U</w:t>
            </w:r>
            <w:r w:rsidRPr="000166BD">
              <w:rPr>
                <w:rFonts w:cs="Times New Roman"/>
                <w:color w:val="000000"/>
                <w:szCs w:val="22"/>
                <w:lang w:val="el-GR" w:eastAsia="en-GB"/>
              </w:rPr>
              <w:t xml:space="preserve"> με συγκέντρωση 1</w:t>
            </w:r>
            <w:r w:rsidRPr="000166BD">
              <w:rPr>
                <w:rFonts w:cs="Times New Roman"/>
                <w:color w:val="000000"/>
                <w:szCs w:val="22"/>
                <w:lang w:eastAsia="en-GB"/>
              </w:rPr>
              <w:t>U</w:t>
            </w:r>
            <w:r w:rsidRPr="000166BD">
              <w:rPr>
                <w:rFonts w:cs="Times New Roman"/>
                <w:color w:val="000000"/>
                <w:szCs w:val="22"/>
                <w:lang w:val="el-GR" w:eastAsia="en-GB"/>
              </w:rPr>
              <w:t>/μ</w:t>
            </w:r>
            <w:r w:rsidRPr="000166BD">
              <w:rPr>
                <w:rFonts w:cs="Times New Roman"/>
                <w:color w:val="000000"/>
                <w:szCs w:val="22"/>
                <w:lang w:eastAsia="en-GB"/>
              </w:rPr>
              <w:t>l</w:t>
            </w:r>
            <w:r w:rsidRPr="000166BD">
              <w:rPr>
                <w:rFonts w:cs="Times New Roman"/>
                <w:color w:val="000000"/>
                <w:szCs w:val="22"/>
                <w:lang w:val="el-GR" w:eastAsia="en-GB"/>
              </w:rPr>
              <w:t>. Η συσκευασία να συμπεριλαμβάνει 10</w:t>
            </w:r>
            <w:r w:rsidRPr="000166BD">
              <w:rPr>
                <w:rFonts w:cs="Times New Roman"/>
                <w:color w:val="000000"/>
                <w:szCs w:val="22"/>
                <w:lang w:eastAsia="en-GB"/>
              </w:rPr>
              <w:t>x</w:t>
            </w:r>
            <w:r w:rsidRPr="000166BD">
              <w:rPr>
                <w:rFonts w:cs="Times New Roman"/>
                <w:color w:val="000000"/>
                <w:szCs w:val="22"/>
                <w:lang w:val="el-GR" w:eastAsia="en-GB"/>
              </w:rPr>
              <w:t xml:space="preserve"> </w:t>
            </w:r>
            <w:r w:rsidRPr="000166BD">
              <w:rPr>
                <w:rFonts w:cs="Times New Roman"/>
                <w:color w:val="000000"/>
                <w:szCs w:val="22"/>
                <w:lang w:eastAsia="en-GB"/>
              </w:rPr>
              <w:t>reaction</w:t>
            </w:r>
            <w:r w:rsidRPr="000166BD">
              <w:rPr>
                <w:rFonts w:cs="Times New Roman"/>
                <w:color w:val="000000"/>
                <w:szCs w:val="22"/>
                <w:lang w:val="el-GR" w:eastAsia="en-GB"/>
              </w:rPr>
              <w:t xml:space="preserve"> </w:t>
            </w:r>
            <w:r w:rsidRPr="000166BD">
              <w:rPr>
                <w:rFonts w:cs="Times New Roman"/>
                <w:color w:val="000000"/>
                <w:szCs w:val="22"/>
                <w:lang w:eastAsia="en-GB"/>
              </w:rPr>
              <w:t>buffer</w:t>
            </w:r>
            <w:r w:rsidRPr="000166BD">
              <w:rPr>
                <w:rFonts w:cs="Times New Roman"/>
                <w:color w:val="000000"/>
                <w:szCs w:val="22"/>
                <w:lang w:val="el-GR" w:eastAsia="en-GB"/>
              </w:rPr>
              <w:t xml:space="preserve"> &amp; </w:t>
            </w:r>
            <w:r w:rsidRPr="000166BD">
              <w:rPr>
                <w:rFonts w:cs="Times New Roman"/>
                <w:color w:val="000000"/>
                <w:szCs w:val="22"/>
                <w:lang w:eastAsia="en-GB"/>
              </w:rPr>
              <w:t>Stop</w:t>
            </w:r>
            <w:r w:rsidRPr="000166BD">
              <w:rPr>
                <w:rFonts w:cs="Times New Roman"/>
                <w:color w:val="000000"/>
                <w:szCs w:val="22"/>
                <w:lang w:val="el-GR" w:eastAsia="en-GB"/>
              </w:rPr>
              <w:t xml:space="preserve"> </w:t>
            </w:r>
            <w:r w:rsidRPr="000166BD">
              <w:rPr>
                <w:rFonts w:cs="Times New Roman"/>
                <w:color w:val="000000"/>
                <w:szCs w:val="22"/>
                <w:lang w:eastAsia="en-GB"/>
              </w:rPr>
              <w:t>buffer</w:t>
            </w:r>
            <w:r w:rsidRPr="000166BD">
              <w:rPr>
                <w:rFonts w:cs="Times New Roman"/>
                <w:color w:val="000000"/>
                <w:szCs w:val="22"/>
                <w:lang w:val="el-GR" w:eastAsia="en-GB"/>
              </w:rPr>
              <w:t>.</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r>
      <w:tr w:rsidR="006B03C0" w:rsidRPr="000166BD" w:rsidTr="00FD0263">
        <w:trPr>
          <w:trHeight w:val="409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12</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Να περιλαμβάνει 500 </w:t>
            </w:r>
            <w:r w:rsidRPr="000166BD">
              <w:rPr>
                <w:rFonts w:cs="Times New Roman"/>
                <w:color w:val="000000"/>
                <w:szCs w:val="22"/>
                <w:lang w:eastAsia="en-GB"/>
              </w:rPr>
              <w:t>mL</w:t>
            </w:r>
            <w:r w:rsidRPr="000166BD">
              <w:rPr>
                <w:rFonts w:cs="Times New Roman"/>
                <w:color w:val="000000"/>
                <w:szCs w:val="22"/>
                <w:lang w:val="el-GR" w:eastAsia="en-GB"/>
              </w:rPr>
              <w:t xml:space="preserve"> βασικού θρεπτικού υλικού, 10 </w:t>
            </w:r>
            <w:r w:rsidRPr="000166BD">
              <w:rPr>
                <w:rFonts w:cs="Times New Roman"/>
                <w:color w:val="000000"/>
                <w:szCs w:val="22"/>
                <w:lang w:eastAsia="en-GB"/>
              </w:rPr>
              <w:t>mL</w:t>
            </w:r>
            <w:r w:rsidRPr="000166BD">
              <w:rPr>
                <w:rFonts w:cs="Times New Roman"/>
                <w:color w:val="000000"/>
                <w:szCs w:val="22"/>
                <w:lang w:val="el-GR" w:eastAsia="en-GB"/>
              </w:rPr>
              <w:t xml:space="preserve"> ορό εμβρύου βοός, 5 </w:t>
            </w:r>
            <w:r w:rsidRPr="000166BD">
              <w:rPr>
                <w:rFonts w:cs="Times New Roman"/>
                <w:color w:val="000000"/>
                <w:szCs w:val="22"/>
                <w:lang w:eastAsia="en-GB"/>
              </w:rPr>
              <w:t>mL</w:t>
            </w:r>
            <w:r w:rsidRPr="000166BD">
              <w:rPr>
                <w:rFonts w:cs="Times New Roman"/>
                <w:color w:val="000000"/>
                <w:szCs w:val="22"/>
                <w:lang w:val="el-GR" w:eastAsia="en-GB"/>
              </w:rPr>
              <w:t xml:space="preserve"> ειδικό συμπλήρωμα ανάπτυξης αστροκυττάρων και 5 </w:t>
            </w:r>
            <w:r w:rsidRPr="000166BD">
              <w:rPr>
                <w:rFonts w:cs="Times New Roman"/>
                <w:color w:val="000000"/>
                <w:szCs w:val="22"/>
                <w:lang w:eastAsia="en-GB"/>
              </w:rPr>
              <w:t>mL</w:t>
            </w:r>
            <w:r w:rsidRPr="000166BD">
              <w:rPr>
                <w:rFonts w:cs="Times New Roman"/>
                <w:color w:val="000000"/>
                <w:szCs w:val="22"/>
                <w:lang w:val="el-GR" w:eastAsia="en-GB"/>
              </w:rPr>
              <w:t xml:space="preserve"> πενικιλίνη/στρεπτομυκίνη. Το θρεπτικό που περιέχει όλα τα συμπληρώματα να είναι σχεδιασμένο για τη βέλτιστη ανάπτυξη αστροκυττάρων </w:t>
            </w:r>
            <w:r w:rsidRPr="000166BD">
              <w:rPr>
                <w:rFonts w:cs="Times New Roman"/>
                <w:color w:val="000000"/>
                <w:szCs w:val="22"/>
                <w:lang w:eastAsia="en-GB"/>
              </w:rPr>
              <w:t>in</w:t>
            </w:r>
            <w:r w:rsidRPr="000166BD">
              <w:rPr>
                <w:rFonts w:cs="Times New Roman"/>
                <w:color w:val="000000"/>
                <w:szCs w:val="22"/>
                <w:lang w:val="el-GR" w:eastAsia="en-GB"/>
              </w:rPr>
              <w:t xml:space="preserve"> </w:t>
            </w:r>
            <w:r w:rsidRPr="000166BD">
              <w:rPr>
                <w:rFonts w:cs="Times New Roman"/>
                <w:color w:val="000000"/>
                <w:szCs w:val="22"/>
                <w:lang w:eastAsia="en-GB"/>
              </w:rPr>
              <w:t>vitro</w:t>
            </w:r>
            <w:r w:rsidRPr="000166BD">
              <w:rPr>
                <w:rFonts w:cs="Times New Roman"/>
                <w:color w:val="000000"/>
                <w:szCs w:val="22"/>
                <w:lang w:val="el-GR" w:eastAsia="en-GB"/>
              </w:rPr>
              <w:t xml:space="preserve">. Να είναι αποστειρωμένο, υγρό θρπετικό που περιέχει απαραίτητα και μη απαραίτητα αμινοξέα, βιταμίνες, οργανικά και ανόργανα συστατικά, ορμόνες, αυξητικούς παράγοντες και ίχνη μετάλλων. Το </w:t>
            </w:r>
            <w:r w:rsidRPr="000166BD">
              <w:rPr>
                <w:rFonts w:cs="Times New Roman"/>
                <w:color w:val="000000"/>
                <w:szCs w:val="22"/>
                <w:lang w:eastAsia="en-GB"/>
              </w:rPr>
              <w:t>pH</w:t>
            </w:r>
            <w:r w:rsidRPr="000166BD">
              <w:rPr>
                <w:rFonts w:cs="Times New Roman"/>
                <w:color w:val="000000"/>
                <w:szCs w:val="22"/>
                <w:lang w:val="el-GR" w:eastAsia="en-GB"/>
              </w:rPr>
              <w:t xml:space="preserve"> να είναι ρυθμισμένο στο 7.4 με </w:t>
            </w:r>
            <w:r w:rsidRPr="000166BD">
              <w:rPr>
                <w:rFonts w:cs="Times New Roman"/>
                <w:color w:val="000000"/>
                <w:szCs w:val="22"/>
                <w:lang w:eastAsia="en-GB"/>
              </w:rPr>
              <w:t>HEPES</w:t>
            </w:r>
            <w:r w:rsidRPr="000166BD">
              <w:rPr>
                <w:rFonts w:cs="Times New Roman"/>
                <w:color w:val="000000"/>
                <w:szCs w:val="22"/>
                <w:lang w:val="el-GR" w:eastAsia="en-GB"/>
              </w:rPr>
              <w:t xml:space="preserve"> και </w:t>
            </w:r>
            <w:r w:rsidRPr="000166BD">
              <w:rPr>
                <w:rFonts w:cs="Times New Roman"/>
                <w:color w:val="000000"/>
                <w:szCs w:val="22"/>
                <w:lang w:eastAsia="en-GB"/>
              </w:rPr>
              <w:t>bicarbonate</w:t>
            </w:r>
            <w:r w:rsidRPr="000166BD">
              <w:rPr>
                <w:rFonts w:cs="Times New Roman"/>
                <w:color w:val="000000"/>
                <w:szCs w:val="22"/>
                <w:lang w:val="el-GR" w:eastAsia="en-GB"/>
              </w:rPr>
              <w:t xml:space="preserve"> (σε περιβάλλον 5%</w:t>
            </w:r>
            <w:r w:rsidRPr="000166BD">
              <w:rPr>
                <w:rFonts w:cs="Times New Roman"/>
                <w:color w:val="000000"/>
                <w:szCs w:val="22"/>
                <w:lang w:eastAsia="en-GB"/>
              </w:rPr>
              <w:t>CO</w:t>
            </w:r>
            <w:r w:rsidRPr="000166BD">
              <w:rPr>
                <w:rFonts w:cs="Times New Roman"/>
                <w:color w:val="000000"/>
                <w:szCs w:val="22"/>
                <w:lang w:val="el-GR" w:eastAsia="en-GB"/>
              </w:rPr>
              <w:t xml:space="preserve">2/95% ατμοσφαιρικός αέρας). Τα ποσοτικά και ποιοτικά χαρακτηριστικά του διαλύματος να παρέχουν ένα ιδανικά ισορροπημένο θρεπτικό περιβάλλον που επιλεκτικά υποστηρίζει την ανάπτυξη των αστροκυττάρων </w:t>
            </w:r>
            <w:r w:rsidRPr="000166BD">
              <w:rPr>
                <w:rFonts w:cs="Times New Roman"/>
                <w:color w:val="000000"/>
                <w:szCs w:val="22"/>
                <w:lang w:eastAsia="en-GB"/>
              </w:rPr>
              <w:t>in</w:t>
            </w:r>
            <w:r w:rsidRPr="000166BD">
              <w:rPr>
                <w:rFonts w:cs="Times New Roman"/>
                <w:color w:val="000000"/>
                <w:szCs w:val="22"/>
                <w:lang w:val="el-GR" w:eastAsia="en-GB"/>
              </w:rPr>
              <w:t xml:space="preserve"> </w:t>
            </w:r>
            <w:r w:rsidRPr="000166BD">
              <w:rPr>
                <w:rFonts w:cs="Times New Roman"/>
                <w:color w:val="000000"/>
                <w:szCs w:val="22"/>
                <w:lang w:eastAsia="en-GB"/>
              </w:rPr>
              <w:t>vitro</w:t>
            </w:r>
            <w:r w:rsidRPr="000166BD">
              <w:rPr>
                <w:rFonts w:cs="Times New Roman"/>
                <w:color w:val="000000"/>
                <w:szCs w:val="22"/>
                <w:lang w:val="el-GR" w:eastAsia="en-GB"/>
              </w:rPr>
              <w:t xml:space="preserve">. </w:t>
            </w:r>
            <w:r w:rsidRPr="000166BD">
              <w:rPr>
                <w:rFonts w:cs="Times New Roman"/>
                <w:color w:val="000000"/>
                <w:szCs w:val="22"/>
                <w:lang w:eastAsia="en-GB"/>
              </w:rPr>
              <w:t>Με πιστοποιητικό ανάλυσης ανά παρτίδα. Συσκευασία 500 mL.</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2319"/>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13</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Γάντια εξέτασης μιας χρήσεως από φυσικό λάτεξ, χωρίς πούδρα, μη αποστειρωμένα, αμφιδέξια. Ανθεκτικά έναντι παθογόνων που μεταδίδονται με το αίμα [</w:t>
            </w:r>
            <w:r w:rsidRPr="000166BD">
              <w:rPr>
                <w:rFonts w:cs="Times New Roman"/>
                <w:color w:val="000000"/>
                <w:szCs w:val="22"/>
                <w:lang w:eastAsia="en-GB"/>
              </w:rPr>
              <w:t>ASTM</w:t>
            </w:r>
            <w:r w:rsidRPr="000166BD">
              <w:rPr>
                <w:rFonts w:cs="Times New Roman"/>
                <w:color w:val="000000"/>
                <w:szCs w:val="22"/>
                <w:lang w:val="el-GR" w:eastAsia="en-GB"/>
              </w:rPr>
              <w:t xml:space="preserve"> </w:t>
            </w:r>
            <w:r w:rsidRPr="000166BD">
              <w:rPr>
                <w:rFonts w:cs="Times New Roman"/>
                <w:color w:val="000000"/>
                <w:szCs w:val="22"/>
                <w:lang w:eastAsia="en-GB"/>
              </w:rPr>
              <w:t>F</w:t>
            </w:r>
            <w:r w:rsidRPr="000166BD">
              <w:rPr>
                <w:rFonts w:cs="Times New Roman"/>
                <w:color w:val="000000"/>
                <w:szCs w:val="22"/>
                <w:lang w:val="el-GR" w:eastAsia="en-GB"/>
              </w:rPr>
              <w:t xml:space="preserve">1671] και μη διαπερατά από χημικές ουσίες (ελεγμένα σύμφωνα με ΕΝ 374-3). </w:t>
            </w:r>
            <w:r w:rsidRPr="000166BD">
              <w:rPr>
                <w:rFonts w:cs="Times New Roman"/>
                <w:color w:val="000000"/>
                <w:szCs w:val="22"/>
                <w:lang w:eastAsia="en-GB"/>
              </w:rPr>
              <w:t>Μέγεθος Small. 100τμχ/συσκευασία. 10 συσκευασίες/κούτα</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2549"/>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14</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Γάντια εξέτασης μιας χρήσεως από φυσικό λάτεξ, χωρίς πούδρα, μη αποστειρωμένα, αμφιδέξια. Ανθεκτικά έναντι παθογόνων που μεταδίδονται με το αίμα [</w:t>
            </w:r>
            <w:r w:rsidRPr="000166BD">
              <w:rPr>
                <w:rFonts w:cs="Times New Roman"/>
                <w:color w:val="000000"/>
                <w:szCs w:val="22"/>
                <w:lang w:eastAsia="en-GB"/>
              </w:rPr>
              <w:t>ASTM</w:t>
            </w:r>
            <w:r w:rsidRPr="000166BD">
              <w:rPr>
                <w:rFonts w:cs="Times New Roman"/>
                <w:color w:val="000000"/>
                <w:szCs w:val="22"/>
                <w:lang w:val="el-GR" w:eastAsia="en-GB"/>
              </w:rPr>
              <w:t xml:space="preserve"> </w:t>
            </w:r>
            <w:r w:rsidRPr="000166BD">
              <w:rPr>
                <w:rFonts w:cs="Times New Roman"/>
                <w:color w:val="000000"/>
                <w:szCs w:val="22"/>
                <w:lang w:eastAsia="en-GB"/>
              </w:rPr>
              <w:t>F</w:t>
            </w:r>
            <w:r w:rsidRPr="000166BD">
              <w:rPr>
                <w:rFonts w:cs="Times New Roman"/>
                <w:color w:val="000000"/>
                <w:szCs w:val="22"/>
                <w:lang w:val="el-GR" w:eastAsia="en-GB"/>
              </w:rPr>
              <w:t xml:space="preserve">1671] και μη διαπερατά από χημικές ουσίες (ελεγμένα σύμφωνα με ΕΝ 374-3). </w:t>
            </w:r>
            <w:r w:rsidRPr="000166BD">
              <w:rPr>
                <w:rFonts w:cs="Times New Roman"/>
                <w:color w:val="000000"/>
                <w:szCs w:val="22"/>
                <w:lang w:eastAsia="en-GB"/>
              </w:rPr>
              <w:t>Μέγεθος Medium. 100τμχ/συσκευασία. 10 συσκευασίες/κούτα</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1963"/>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lastRenderedPageBreak/>
              <w:t>15</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Γάντια εξέτασης μίας χρήσης από νιτρίλιο, χωρίς λατεξ, χωρις πούδρα, μη αποστειρωμένα αμφιδέξια. </w:t>
            </w:r>
            <w:r w:rsidRPr="000166BD">
              <w:rPr>
                <w:rFonts w:cs="Times New Roman"/>
                <w:color w:val="000000"/>
                <w:szCs w:val="22"/>
                <w:lang w:eastAsia="en-GB"/>
              </w:rPr>
              <w:t>Medical 93/42/EEC, Class I, EN 455, PPE 89/686/EEC, Category III, EN 374, EN420, AQL 1.5. Μέγεθος Small. 100τμχ/συσκευασία. 10 συσκευασίες/κούτα</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2260"/>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16</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Γάντια εξέτασης μίας χρήσης από νιτρίλιο, χωρίς λατεξ, χωρις πούδρα, μη αποστειρωμένα αμφιδέξια. </w:t>
            </w:r>
            <w:r w:rsidRPr="000166BD">
              <w:rPr>
                <w:rFonts w:cs="Times New Roman"/>
                <w:color w:val="000000"/>
                <w:szCs w:val="22"/>
                <w:lang w:eastAsia="en-GB"/>
              </w:rPr>
              <w:t>Medical 93/42/EEC, Class I, EN 455, PPE 89/686/EEC, Category III, EN 374, EN420, AQL 1.5. Μέγεθος Medium. 100τμχ/συσκευασία. 10 συσκευασίες/κούτα</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5296"/>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17</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Μονοκλωνικό αντίσωμα έναντι της πρωτεΐνης </w:t>
            </w:r>
            <w:r w:rsidRPr="000166BD">
              <w:rPr>
                <w:rFonts w:cs="Times New Roman"/>
                <w:color w:val="000000"/>
                <w:szCs w:val="22"/>
                <w:lang w:eastAsia="en-GB"/>
              </w:rPr>
              <w:t>Pax</w:t>
            </w:r>
            <w:r w:rsidRPr="000166BD">
              <w:rPr>
                <w:rFonts w:cs="Times New Roman"/>
                <w:color w:val="000000"/>
                <w:szCs w:val="22"/>
                <w:lang w:val="el-GR" w:eastAsia="en-GB"/>
              </w:rPr>
              <w:t>-6 του κοτόπουλου. Παραγμένο από κύτταρα υβριδώματος, μυελώματος ποντικού (</w:t>
            </w:r>
            <w:r w:rsidRPr="000166BD">
              <w:rPr>
                <w:rFonts w:cs="Times New Roman"/>
                <w:color w:val="000000"/>
                <w:szCs w:val="22"/>
                <w:lang w:eastAsia="en-GB"/>
              </w:rPr>
              <w:t>P</w:t>
            </w:r>
            <w:r w:rsidRPr="000166BD">
              <w:rPr>
                <w:rFonts w:cs="Times New Roman"/>
                <w:color w:val="000000"/>
                <w:szCs w:val="22"/>
                <w:lang w:val="el-GR" w:eastAsia="en-GB"/>
              </w:rPr>
              <w:t>3</w:t>
            </w:r>
            <w:r w:rsidRPr="000166BD">
              <w:rPr>
                <w:rFonts w:cs="Times New Roman"/>
                <w:color w:val="000000"/>
                <w:szCs w:val="22"/>
                <w:lang w:eastAsia="en-GB"/>
              </w:rPr>
              <w:t>U</w:t>
            </w:r>
            <w:r w:rsidRPr="000166BD">
              <w:rPr>
                <w:rFonts w:cs="Times New Roman"/>
                <w:color w:val="000000"/>
                <w:szCs w:val="22"/>
                <w:lang w:val="el-GR" w:eastAsia="en-GB"/>
              </w:rPr>
              <w:t xml:space="preserve">1) και ισοτύπου </w:t>
            </w:r>
            <w:r w:rsidRPr="000166BD">
              <w:rPr>
                <w:rFonts w:cs="Times New Roman"/>
                <w:color w:val="000000"/>
                <w:szCs w:val="22"/>
                <w:lang w:eastAsia="en-GB"/>
              </w:rPr>
              <w:t>MIgG</w:t>
            </w:r>
            <w:r w:rsidRPr="000166BD">
              <w:rPr>
                <w:rFonts w:cs="Times New Roman"/>
                <w:color w:val="000000"/>
                <w:szCs w:val="22"/>
                <w:lang w:val="el-GR" w:eastAsia="en-GB"/>
              </w:rPr>
              <w:t>1, ελαφριάς αλυσίδας κάππα (</w:t>
            </w:r>
            <w:r w:rsidRPr="000166BD">
              <w:rPr>
                <w:rFonts w:cs="Times New Roman"/>
                <w:color w:val="000000"/>
                <w:szCs w:val="22"/>
                <w:lang w:eastAsia="en-GB"/>
              </w:rPr>
              <w:t>kappa</w:t>
            </w:r>
            <w:r w:rsidRPr="000166BD">
              <w:rPr>
                <w:rFonts w:cs="Times New Roman"/>
                <w:color w:val="000000"/>
                <w:szCs w:val="22"/>
                <w:lang w:val="el-GR" w:eastAsia="en-GB"/>
              </w:rPr>
              <w:t xml:space="preserve"> </w:t>
            </w:r>
            <w:r w:rsidRPr="000166BD">
              <w:rPr>
                <w:rFonts w:cs="Times New Roman"/>
                <w:color w:val="000000"/>
                <w:szCs w:val="22"/>
                <w:lang w:eastAsia="en-GB"/>
              </w:rPr>
              <w:t>light</w:t>
            </w:r>
            <w:r w:rsidRPr="000166BD">
              <w:rPr>
                <w:rFonts w:cs="Times New Roman"/>
                <w:color w:val="000000"/>
                <w:szCs w:val="22"/>
                <w:lang w:val="el-GR" w:eastAsia="en-GB"/>
              </w:rPr>
              <w:t xml:space="preserve"> </w:t>
            </w:r>
            <w:r w:rsidRPr="000166BD">
              <w:rPr>
                <w:rFonts w:cs="Times New Roman"/>
                <w:color w:val="000000"/>
                <w:szCs w:val="22"/>
                <w:lang w:eastAsia="en-GB"/>
              </w:rPr>
              <w:t>chain</w:t>
            </w:r>
            <w:r w:rsidRPr="000166BD">
              <w:rPr>
                <w:rFonts w:cs="Times New Roman"/>
                <w:color w:val="000000"/>
                <w:szCs w:val="22"/>
                <w:lang w:val="el-GR" w:eastAsia="en-GB"/>
              </w:rPr>
              <w:t>). Ως ανοσογόνο να έχει χρησιμοποιηθεί ανασυνδυασμένο τμήμα της πρωτεΐνης που αντιστοιχεί στο αμινοτελικό άκρο (</w:t>
            </w:r>
            <w:r w:rsidRPr="000166BD">
              <w:rPr>
                <w:rFonts w:cs="Times New Roman"/>
                <w:color w:val="000000"/>
                <w:szCs w:val="22"/>
                <w:lang w:eastAsia="en-GB"/>
              </w:rPr>
              <w:t>N</w:t>
            </w:r>
            <w:r w:rsidRPr="000166BD">
              <w:rPr>
                <w:rFonts w:cs="Times New Roman"/>
                <w:color w:val="000000"/>
                <w:szCs w:val="22"/>
                <w:lang w:val="el-GR" w:eastAsia="en-GB"/>
              </w:rPr>
              <w:t>-</w:t>
            </w:r>
            <w:r w:rsidRPr="000166BD">
              <w:rPr>
                <w:rFonts w:cs="Times New Roman"/>
                <w:color w:val="000000"/>
                <w:szCs w:val="22"/>
                <w:lang w:eastAsia="en-GB"/>
              </w:rPr>
              <w:t>terminal</w:t>
            </w:r>
            <w:r w:rsidRPr="000166BD">
              <w:rPr>
                <w:rFonts w:cs="Times New Roman"/>
                <w:color w:val="000000"/>
                <w:szCs w:val="22"/>
                <w:lang w:val="el-GR" w:eastAsia="en-GB"/>
              </w:rPr>
              <w:t xml:space="preserve"> </w:t>
            </w:r>
            <w:r w:rsidRPr="000166BD">
              <w:rPr>
                <w:rFonts w:cs="Times New Roman"/>
                <w:color w:val="000000"/>
                <w:szCs w:val="22"/>
                <w:lang w:eastAsia="en-GB"/>
              </w:rPr>
              <w:t>region</w:t>
            </w:r>
            <w:r w:rsidRPr="000166BD">
              <w:rPr>
                <w:rFonts w:cs="Times New Roman"/>
                <w:color w:val="000000"/>
                <w:szCs w:val="22"/>
                <w:lang w:val="el-GR" w:eastAsia="en-GB"/>
              </w:rPr>
              <w:t xml:space="preserve">, </w:t>
            </w:r>
            <w:r w:rsidRPr="000166BD">
              <w:rPr>
                <w:rFonts w:cs="Times New Roman"/>
                <w:color w:val="000000"/>
                <w:szCs w:val="22"/>
                <w:lang w:eastAsia="en-GB"/>
              </w:rPr>
              <w:t>aa</w:t>
            </w:r>
            <w:r w:rsidRPr="000166BD">
              <w:rPr>
                <w:rFonts w:cs="Times New Roman"/>
                <w:color w:val="000000"/>
                <w:szCs w:val="22"/>
                <w:lang w:val="el-GR" w:eastAsia="en-GB"/>
              </w:rPr>
              <w:t xml:space="preserve"> 1-223). Να έχει δοκιμασμένη αντιδραστικότητα στα εξής είδη: Αμφίβια, πτηνά, ψάρια, άνθρωπο, σαύρα, ποντίκι, αρουραίο, χελώνα, </w:t>
            </w:r>
            <w:r w:rsidRPr="000166BD">
              <w:rPr>
                <w:rFonts w:cs="Times New Roman"/>
                <w:color w:val="000000"/>
                <w:szCs w:val="22"/>
                <w:lang w:eastAsia="en-GB"/>
              </w:rPr>
              <w:t>Zebrafish</w:t>
            </w:r>
            <w:r w:rsidRPr="000166BD">
              <w:rPr>
                <w:rFonts w:cs="Times New Roman"/>
                <w:color w:val="000000"/>
                <w:szCs w:val="22"/>
                <w:lang w:val="el-GR" w:eastAsia="en-GB"/>
              </w:rPr>
              <w:t xml:space="preserve">, </w:t>
            </w:r>
            <w:r w:rsidRPr="000166BD">
              <w:rPr>
                <w:rFonts w:cs="Times New Roman"/>
                <w:color w:val="000000"/>
                <w:szCs w:val="22"/>
                <w:lang w:eastAsia="en-GB"/>
              </w:rPr>
              <w:t>Opossum</w:t>
            </w:r>
            <w:r w:rsidRPr="000166BD">
              <w:rPr>
                <w:rFonts w:cs="Times New Roman"/>
                <w:color w:val="000000"/>
                <w:szCs w:val="22"/>
                <w:lang w:val="el-GR" w:eastAsia="en-GB"/>
              </w:rPr>
              <w:t xml:space="preserve">, </w:t>
            </w:r>
            <w:r w:rsidRPr="000166BD">
              <w:rPr>
                <w:rFonts w:cs="Times New Roman"/>
                <w:color w:val="000000"/>
                <w:szCs w:val="22"/>
                <w:lang w:eastAsia="en-GB"/>
              </w:rPr>
              <w:t>Planaria</w:t>
            </w:r>
            <w:r w:rsidRPr="000166BD">
              <w:rPr>
                <w:rFonts w:cs="Times New Roman"/>
                <w:color w:val="000000"/>
                <w:szCs w:val="22"/>
                <w:lang w:val="el-GR" w:eastAsia="en-GB"/>
              </w:rPr>
              <w:t>. Προτεινόμενες εφαρμογές: Ανοσοκατακρήμνιση χρωματίνης, κυτταρομετρία ροής (</w:t>
            </w:r>
            <w:r w:rsidRPr="000166BD">
              <w:rPr>
                <w:rFonts w:cs="Times New Roman"/>
                <w:color w:val="000000"/>
                <w:szCs w:val="22"/>
                <w:lang w:eastAsia="en-GB"/>
              </w:rPr>
              <w:t>FACS</w:t>
            </w:r>
            <w:r w:rsidRPr="000166BD">
              <w:rPr>
                <w:rFonts w:cs="Times New Roman"/>
                <w:color w:val="000000"/>
                <w:szCs w:val="22"/>
                <w:lang w:val="el-GR" w:eastAsia="en-GB"/>
              </w:rPr>
              <w:t>), δείγματα ιστών μονιμοποιημένα σε φορμαλίνη και εγκλεισμένα σε παραφίνη (</w:t>
            </w:r>
            <w:r w:rsidRPr="000166BD">
              <w:rPr>
                <w:rFonts w:cs="Times New Roman"/>
                <w:color w:val="000000"/>
                <w:szCs w:val="22"/>
                <w:lang w:eastAsia="en-GB"/>
              </w:rPr>
              <w:t>FFPE</w:t>
            </w:r>
            <w:r w:rsidRPr="000166BD">
              <w:rPr>
                <w:rFonts w:cs="Times New Roman"/>
                <w:color w:val="000000"/>
                <w:szCs w:val="22"/>
                <w:lang w:val="el-GR" w:eastAsia="en-GB"/>
              </w:rPr>
              <w:t xml:space="preserve">), </w:t>
            </w:r>
            <w:r w:rsidRPr="000166BD">
              <w:rPr>
                <w:rFonts w:cs="Times New Roman"/>
                <w:color w:val="000000"/>
                <w:szCs w:val="22"/>
                <w:lang w:eastAsia="en-GB"/>
              </w:rPr>
              <w:t>function</w:t>
            </w:r>
            <w:r w:rsidRPr="000166BD">
              <w:rPr>
                <w:rFonts w:cs="Times New Roman"/>
                <w:color w:val="000000"/>
                <w:szCs w:val="22"/>
                <w:lang w:val="el-GR" w:eastAsia="en-GB"/>
              </w:rPr>
              <w:t xml:space="preserve"> </w:t>
            </w:r>
            <w:r w:rsidRPr="000166BD">
              <w:rPr>
                <w:rFonts w:cs="Times New Roman"/>
                <w:color w:val="000000"/>
                <w:szCs w:val="22"/>
                <w:lang w:eastAsia="en-GB"/>
              </w:rPr>
              <w:t>blocking</w:t>
            </w:r>
            <w:r w:rsidRPr="000166BD">
              <w:rPr>
                <w:rFonts w:cs="Times New Roman"/>
                <w:color w:val="000000"/>
                <w:szCs w:val="22"/>
                <w:lang w:val="el-GR" w:eastAsia="en-GB"/>
              </w:rPr>
              <w:t xml:space="preserve">, </w:t>
            </w:r>
            <w:r w:rsidRPr="000166BD">
              <w:rPr>
                <w:rFonts w:cs="Times New Roman"/>
                <w:color w:val="000000"/>
                <w:szCs w:val="22"/>
                <w:lang w:eastAsia="en-GB"/>
              </w:rPr>
              <w:t>gel</w:t>
            </w:r>
            <w:r w:rsidRPr="000166BD">
              <w:rPr>
                <w:rFonts w:cs="Times New Roman"/>
                <w:color w:val="000000"/>
                <w:szCs w:val="22"/>
                <w:lang w:val="el-GR" w:eastAsia="en-GB"/>
              </w:rPr>
              <w:t xml:space="preserve"> </w:t>
            </w:r>
            <w:r w:rsidRPr="000166BD">
              <w:rPr>
                <w:rFonts w:cs="Times New Roman"/>
                <w:color w:val="000000"/>
                <w:szCs w:val="22"/>
                <w:lang w:eastAsia="en-GB"/>
              </w:rPr>
              <w:t>supershift</w:t>
            </w:r>
            <w:r w:rsidRPr="000166BD">
              <w:rPr>
                <w:rFonts w:cs="Times New Roman"/>
                <w:color w:val="000000"/>
                <w:szCs w:val="22"/>
                <w:lang w:val="el-GR" w:eastAsia="en-GB"/>
              </w:rPr>
              <w:t xml:space="preserve">, ανοσοφθορισμό, ανοσοϊστοχημεία, ανοσοκατακρήμνιση και ανοσοαποτύπωση κατά </w:t>
            </w:r>
            <w:r w:rsidRPr="000166BD">
              <w:rPr>
                <w:rFonts w:cs="Times New Roman"/>
                <w:color w:val="000000"/>
                <w:szCs w:val="22"/>
                <w:lang w:eastAsia="en-GB"/>
              </w:rPr>
              <w:t>western</w:t>
            </w:r>
            <w:r w:rsidRPr="000166BD">
              <w:rPr>
                <w:rFonts w:cs="Times New Roman"/>
                <w:color w:val="000000"/>
                <w:szCs w:val="22"/>
                <w:lang w:val="el-GR" w:eastAsia="en-GB"/>
              </w:rPr>
              <w:t xml:space="preserve"> (</w:t>
            </w:r>
            <w:r w:rsidRPr="000166BD">
              <w:rPr>
                <w:rFonts w:cs="Times New Roman"/>
                <w:color w:val="000000"/>
                <w:szCs w:val="22"/>
                <w:lang w:eastAsia="en-GB"/>
              </w:rPr>
              <w:t>western</w:t>
            </w:r>
            <w:r w:rsidRPr="000166BD">
              <w:rPr>
                <w:rFonts w:cs="Times New Roman"/>
                <w:color w:val="000000"/>
                <w:szCs w:val="22"/>
                <w:lang w:val="el-GR" w:eastAsia="en-GB"/>
              </w:rPr>
              <w:t xml:space="preserve"> </w:t>
            </w:r>
            <w:r w:rsidRPr="000166BD">
              <w:rPr>
                <w:rFonts w:cs="Times New Roman"/>
                <w:color w:val="000000"/>
                <w:szCs w:val="22"/>
                <w:lang w:eastAsia="en-GB"/>
              </w:rPr>
              <w:t>blot</w:t>
            </w:r>
            <w:r w:rsidRPr="000166BD">
              <w:rPr>
                <w:rFonts w:cs="Times New Roman"/>
                <w:color w:val="000000"/>
                <w:szCs w:val="22"/>
                <w:lang w:val="el-GR" w:eastAsia="en-GB"/>
              </w:rPr>
              <w:t xml:space="preserve">). </w:t>
            </w:r>
            <w:r w:rsidRPr="000166BD">
              <w:rPr>
                <w:rFonts w:cs="Times New Roman"/>
                <w:color w:val="000000"/>
                <w:szCs w:val="22"/>
                <w:lang w:eastAsia="en-GB"/>
              </w:rPr>
              <w:t>Συσκευασία 1 ML υπερκείμενο.</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4237"/>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lastRenderedPageBreak/>
              <w:t>18</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Μονοκλωνικό αντίσωμα έναντι της πρωτεΐνης </w:t>
            </w:r>
            <w:r w:rsidRPr="000166BD">
              <w:rPr>
                <w:rFonts w:cs="Times New Roman"/>
                <w:color w:val="000000"/>
                <w:szCs w:val="22"/>
                <w:lang w:eastAsia="en-GB"/>
              </w:rPr>
              <w:t>Lhx</w:t>
            </w:r>
            <w:r w:rsidRPr="000166BD">
              <w:rPr>
                <w:rFonts w:cs="Times New Roman"/>
                <w:color w:val="000000"/>
                <w:szCs w:val="22"/>
                <w:lang w:val="el-GR" w:eastAsia="en-GB"/>
              </w:rPr>
              <w:t>1(</w:t>
            </w:r>
            <w:r w:rsidRPr="000166BD">
              <w:rPr>
                <w:rFonts w:cs="Times New Roman"/>
                <w:color w:val="000000"/>
                <w:szCs w:val="22"/>
                <w:lang w:eastAsia="en-GB"/>
              </w:rPr>
              <w:t>Lim</w:t>
            </w:r>
            <w:r w:rsidRPr="000166BD">
              <w:rPr>
                <w:rFonts w:cs="Times New Roman"/>
                <w:color w:val="000000"/>
                <w:szCs w:val="22"/>
                <w:lang w:val="el-GR" w:eastAsia="en-GB"/>
              </w:rPr>
              <w:t xml:space="preserve">1) του αρουραίου (αντιγόνο </w:t>
            </w:r>
            <w:r w:rsidRPr="000166BD">
              <w:rPr>
                <w:rFonts w:cs="Times New Roman"/>
                <w:color w:val="000000"/>
                <w:szCs w:val="22"/>
                <w:lang w:eastAsia="en-GB"/>
              </w:rPr>
              <w:t>Lim</w:t>
            </w:r>
            <w:r w:rsidRPr="000166BD">
              <w:rPr>
                <w:rFonts w:cs="Times New Roman"/>
                <w:color w:val="000000"/>
                <w:szCs w:val="22"/>
                <w:lang w:val="el-GR" w:eastAsia="en-GB"/>
              </w:rPr>
              <w:t xml:space="preserve"> 1+2 / </w:t>
            </w:r>
            <w:r w:rsidRPr="000166BD">
              <w:rPr>
                <w:rFonts w:cs="Times New Roman"/>
                <w:color w:val="000000"/>
                <w:szCs w:val="22"/>
                <w:lang w:eastAsia="en-GB"/>
              </w:rPr>
              <w:t>LhxV</w:t>
            </w:r>
            <w:r w:rsidRPr="000166BD">
              <w:rPr>
                <w:rFonts w:cs="Times New Roman"/>
                <w:color w:val="000000"/>
                <w:szCs w:val="22"/>
                <w:lang w:val="el-GR" w:eastAsia="en-GB"/>
              </w:rPr>
              <w:t>5). Παραγμένο από κύτταρα υβριδώματος, μυελώματος ποντικού (</w:t>
            </w:r>
            <w:r w:rsidRPr="000166BD">
              <w:rPr>
                <w:rFonts w:cs="Times New Roman"/>
                <w:color w:val="000000"/>
                <w:szCs w:val="22"/>
                <w:lang w:eastAsia="en-GB"/>
              </w:rPr>
              <w:t>NS</w:t>
            </w:r>
            <w:r w:rsidRPr="000166BD">
              <w:rPr>
                <w:rFonts w:cs="Times New Roman"/>
                <w:color w:val="000000"/>
                <w:szCs w:val="22"/>
                <w:lang w:val="el-GR" w:eastAsia="en-GB"/>
              </w:rPr>
              <w:t xml:space="preserve">-1) και ισοτύπου </w:t>
            </w:r>
            <w:r w:rsidRPr="000166BD">
              <w:rPr>
                <w:rFonts w:cs="Times New Roman"/>
                <w:color w:val="000000"/>
                <w:szCs w:val="22"/>
                <w:lang w:eastAsia="en-GB"/>
              </w:rPr>
              <w:t>MIgG</w:t>
            </w:r>
            <w:r w:rsidRPr="000166BD">
              <w:rPr>
                <w:rFonts w:cs="Times New Roman"/>
                <w:color w:val="000000"/>
                <w:szCs w:val="22"/>
                <w:lang w:val="el-GR" w:eastAsia="en-GB"/>
              </w:rPr>
              <w:t xml:space="preserve">1. Ως ανοσογόνο να έχει χρησιμοποιηθεί η ανασυνδυασμένη </w:t>
            </w:r>
            <w:r w:rsidRPr="000166BD">
              <w:rPr>
                <w:rFonts w:cs="Times New Roman"/>
                <w:color w:val="000000"/>
                <w:szCs w:val="22"/>
                <w:lang w:eastAsia="en-GB"/>
              </w:rPr>
              <w:t>Lim</w:t>
            </w:r>
            <w:r w:rsidRPr="000166BD">
              <w:rPr>
                <w:rFonts w:cs="Times New Roman"/>
                <w:color w:val="000000"/>
                <w:szCs w:val="22"/>
                <w:lang w:val="el-GR" w:eastAsia="en-GB"/>
              </w:rPr>
              <w:t>2/</w:t>
            </w:r>
            <w:r w:rsidRPr="000166BD">
              <w:rPr>
                <w:rFonts w:cs="Times New Roman"/>
                <w:color w:val="000000"/>
                <w:szCs w:val="22"/>
                <w:lang w:eastAsia="en-GB"/>
              </w:rPr>
              <w:t>LhxV</w:t>
            </w:r>
            <w:r w:rsidRPr="000166BD">
              <w:rPr>
                <w:rFonts w:cs="Times New Roman"/>
                <w:color w:val="000000"/>
                <w:szCs w:val="22"/>
                <w:lang w:val="el-GR" w:eastAsia="en-GB"/>
              </w:rPr>
              <w:t xml:space="preserve">5 του αρουραίου (1-360 </w:t>
            </w:r>
            <w:r w:rsidRPr="000166BD">
              <w:rPr>
                <w:rFonts w:cs="Times New Roman"/>
                <w:color w:val="000000"/>
                <w:szCs w:val="22"/>
                <w:lang w:eastAsia="en-GB"/>
              </w:rPr>
              <w:t>aa</w:t>
            </w:r>
            <w:r w:rsidRPr="000166BD">
              <w:rPr>
                <w:rFonts w:cs="Times New Roman"/>
                <w:color w:val="000000"/>
                <w:szCs w:val="22"/>
                <w:lang w:val="el-GR" w:eastAsia="en-GB"/>
              </w:rPr>
              <w:t xml:space="preserve">). Να έχει δοκιμασμένη αντιδραστικότητα στα εξής είδη: Κοτόπουλο, ψάρι, άνθρωπος, ποντικός, αρουραίος, </w:t>
            </w:r>
            <w:r w:rsidRPr="000166BD">
              <w:rPr>
                <w:rFonts w:cs="Times New Roman"/>
                <w:color w:val="000000"/>
                <w:szCs w:val="22"/>
                <w:lang w:eastAsia="en-GB"/>
              </w:rPr>
              <w:t>zebrafish</w:t>
            </w:r>
            <w:r w:rsidRPr="000166BD">
              <w:rPr>
                <w:rFonts w:cs="Times New Roman"/>
                <w:color w:val="000000"/>
                <w:szCs w:val="22"/>
                <w:lang w:val="el-GR" w:eastAsia="en-GB"/>
              </w:rPr>
              <w:t>. Προτεινόμενες εφαρμογές: Δείγματα ιστών μονιμοποιημένα σε φορμαλίνη και εγκλεισμένα σε παραφίνη (</w:t>
            </w:r>
            <w:r w:rsidRPr="000166BD">
              <w:rPr>
                <w:rFonts w:cs="Times New Roman"/>
                <w:color w:val="000000"/>
                <w:szCs w:val="22"/>
                <w:lang w:eastAsia="en-GB"/>
              </w:rPr>
              <w:t>FFPE</w:t>
            </w:r>
            <w:r w:rsidRPr="000166BD">
              <w:rPr>
                <w:rFonts w:cs="Times New Roman"/>
                <w:color w:val="000000"/>
                <w:szCs w:val="22"/>
                <w:lang w:val="el-GR" w:eastAsia="en-GB"/>
              </w:rPr>
              <w:t xml:space="preserve">), ανοσοφθορισμό, ανοσοϊστοχημεία και ανοσοαποτύπωση κατά </w:t>
            </w:r>
            <w:r w:rsidRPr="000166BD">
              <w:rPr>
                <w:rFonts w:cs="Times New Roman"/>
                <w:color w:val="000000"/>
                <w:szCs w:val="22"/>
                <w:lang w:eastAsia="en-GB"/>
              </w:rPr>
              <w:t>western</w:t>
            </w:r>
            <w:r w:rsidRPr="000166BD">
              <w:rPr>
                <w:rFonts w:cs="Times New Roman"/>
                <w:color w:val="000000"/>
                <w:szCs w:val="22"/>
                <w:lang w:val="el-GR" w:eastAsia="en-GB"/>
              </w:rPr>
              <w:t xml:space="preserve"> (</w:t>
            </w:r>
            <w:r w:rsidRPr="000166BD">
              <w:rPr>
                <w:rFonts w:cs="Times New Roman"/>
                <w:color w:val="000000"/>
                <w:szCs w:val="22"/>
                <w:lang w:eastAsia="en-GB"/>
              </w:rPr>
              <w:t>western</w:t>
            </w:r>
            <w:r w:rsidRPr="000166BD">
              <w:rPr>
                <w:rFonts w:cs="Times New Roman"/>
                <w:color w:val="000000"/>
                <w:szCs w:val="22"/>
                <w:lang w:val="el-GR" w:eastAsia="en-GB"/>
              </w:rPr>
              <w:t xml:space="preserve"> </w:t>
            </w:r>
            <w:r w:rsidRPr="000166BD">
              <w:rPr>
                <w:rFonts w:cs="Times New Roman"/>
                <w:color w:val="000000"/>
                <w:szCs w:val="22"/>
                <w:lang w:eastAsia="en-GB"/>
              </w:rPr>
              <w:t>blot</w:t>
            </w:r>
            <w:r w:rsidRPr="000166BD">
              <w:rPr>
                <w:rFonts w:cs="Times New Roman"/>
                <w:color w:val="000000"/>
                <w:szCs w:val="22"/>
                <w:lang w:val="el-GR" w:eastAsia="en-GB"/>
              </w:rPr>
              <w:t xml:space="preserve">). </w:t>
            </w:r>
            <w:r w:rsidRPr="000166BD">
              <w:rPr>
                <w:rFonts w:cs="Times New Roman"/>
                <w:color w:val="000000"/>
                <w:szCs w:val="22"/>
                <w:lang w:eastAsia="en-GB"/>
              </w:rPr>
              <w:t>Συσκευασία 1 ML υπερκείμενο.</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4240"/>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19</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Μονοκλωνικό αντίσωμα έναντι της πρωτεΐνης/μεταγραφικού παράγοντα </w:t>
            </w:r>
            <w:r w:rsidRPr="000166BD">
              <w:rPr>
                <w:rFonts w:cs="Times New Roman"/>
                <w:color w:val="000000"/>
                <w:szCs w:val="22"/>
                <w:lang w:eastAsia="en-GB"/>
              </w:rPr>
              <w:t>Nkx</w:t>
            </w:r>
            <w:r w:rsidRPr="000166BD">
              <w:rPr>
                <w:rFonts w:cs="Times New Roman"/>
                <w:color w:val="000000"/>
                <w:szCs w:val="22"/>
                <w:lang w:val="el-GR" w:eastAsia="en-GB"/>
              </w:rPr>
              <w:t>2.2 του κοτόπουλου. Παραγμένο από κύτταρα υβριδώματος, μυελώματος ποντικού (</w:t>
            </w:r>
            <w:r w:rsidRPr="000166BD">
              <w:rPr>
                <w:rFonts w:cs="Times New Roman"/>
                <w:color w:val="000000"/>
                <w:szCs w:val="22"/>
                <w:lang w:eastAsia="en-GB"/>
              </w:rPr>
              <w:t>NS</w:t>
            </w:r>
            <w:r w:rsidRPr="000166BD">
              <w:rPr>
                <w:rFonts w:cs="Times New Roman"/>
                <w:color w:val="000000"/>
                <w:szCs w:val="22"/>
                <w:lang w:val="el-GR" w:eastAsia="en-GB"/>
              </w:rPr>
              <w:t xml:space="preserve">-1) και ισοτύπου </w:t>
            </w:r>
            <w:r w:rsidRPr="000166BD">
              <w:rPr>
                <w:rFonts w:cs="Times New Roman"/>
                <w:color w:val="000000"/>
                <w:szCs w:val="22"/>
                <w:lang w:eastAsia="en-GB"/>
              </w:rPr>
              <w:t>MIgG</w:t>
            </w:r>
            <w:r w:rsidRPr="000166BD">
              <w:rPr>
                <w:rFonts w:cs="Times New Roman"/>
                <w:color w:val="000000"/>
                <w:szCs w:val="22"/>
                <w:lang w:val="el-GR" w:eastAsia="en-GB"/>
              </w:rPr>
              <w:t>2</w:t>
            </w:r>
            <w:r w:rsidRPr="000166BD">
              <w:rPr>
                <w:rFonts w:cs="Times New Roman"/>
                <w:color w:val="000000"/>
                <w:szCs w:val="22"/>
                <w:lang w:eastAsia="en-GB"/>
              </w:rPr>
              <w:t>b</w:t>
            </w:r>
            <w:r w:rsidRPr="000166BD">
              <w:rPr>
                <w:rFonts w:cs="Times New Roman"/>
                <w:color w:val="000000"/>
                <w:szCs w:val="22"/>
                <w:lang w:val="el-GR" w:eastAsia="en-GB"/>
              </w:rPr>
              <w:t xml:space="preserve">. Ως ανοσογόνο να έχει χρησιμοποιηθεί </w:t>
            </w:r>
            <w:r w:rsidRPr="000166BD">
              <w:rPr>
                <w:rFonts w:cs="Times New Roman"/>
                <w:color w:val="000000"/>
                <w:szCs w:val="22"/>
                <w:lang w:eastAsia="en-GB"/>
              </w:rPr>
              <w:t>Nkx</w:t>
            </w:r>
            <w:r w:rsidRPr="000166BD">
              <w:rPr>
                <w:rFonts w:cs="Times New Roman"/>
                <w:color w:val="000000"/>
                <w:szCs w:val="22"/>
                <w:lang w:val="el-GR" w:eastAsia="en-GB"/>
              </w:rPr>
              <w:t>2.2-</w:t>
            </w:r>
            <w:r w:rsidRPr="000166BD">
              <w:rPr>
                <w:rFonts w:cs="Times New Roman"/>
                <w:color w:val="000000"/>
                <w:szCs w:val="22"/>
                <w:lang w:eastAsia="en-GB"/>
              </w:rPr>
              <w:t>GST</w:t>
            </w:r>
            <w:r w:rsidRPr="000166BD">
              <w:rPr>
                <w:rFonts w:cs="Times New Roman"/>
                <w:color w:val="000000"/>
                <w:szCs w:val="22"/>
                <w:lang w:val="el-GR" w:eastAsia="en-GB"/>
              </w:rPr>
              <w:t xml:space="preserve"> συντηγμένη πρωτεΐνη (</w:t>
            </w:r>
            <w:r w:rsidRPr="000166BD">
              <w:rPr>
                <w:rFonts w:cs="Times New Roman"/>
                <w:color w:val="000000"/>
                <w:szCs w:val="22"/>
                <w:lang w:eastAsia="en-GB"/>
              </w:rPr>
              <w:t>fusion</w:t>
            </w:r>
            <w:r w:rsidRPr="000166BD">
              <w:rPr>
                <w:rFonts w:cs="Times New Roman"/>
                <w:color w:val="000000"/>
                <w:szCs w:val="22"/>
                <w:lang w:val="el-GR" w:eastAsia="en-GB"/>
              </w:rPr>
              <w:t xml:space="preserve"> </w:t>
            </w:r>
            <w:r w:rsidRPr="000166BD">
              <w:rPr>
                <w:rFonts w:cs="Times New Roman"/>
                <w:color w:val="000000"/>
                <w:szCs w:val="22"/>
                <w:lang w:eastAsia="en-GB"/>
              </w:rPr>
              <w:t>protein</w:t>
            </w:r>
            <w:r w:rsidRPr="000166BD">
              <w:rPr>
                <w:rFonts w:cs="Times New Roman"/>
                <w:color w:val="000000"/>
                <w:szCs w:val="22"/>
                <w:lang w:val="el-GR" w:eastAsia="en-GB"/>
              </w:rPr>
              <w:t xml:space="preserve">) εκφρασμένη σε βακτήρια </w:t>
            </w:r>
            <w:r w:rsidRPr="000166BD">
              <w:rPr>
                <w:rFonts w:cs="Times New Roman"/>
                <w:color w:val="000000"/>
                <w:szCs w:val="22"/>
                <w:lang w:eastAsia="en-GB"/>
              </w:rPr>
              <w:t>E</w:t>
            </w:r>
            <w:r w:rsidRPr="000166BD">
              <w:rPr>
                <w:rFonts w:cs="Times New Roman"/>
                <w:color w:val="000000"/>
                <w:szCs w:val="22"/>
                <w:lang w:val="el-GR" w:eastAsia="en-GB"/>
              </w:rPr>
              <w:t xml:space="preserve">. </w:t>
            </w:r>
            <w:r w:rsidRPr="000166BD">
              <w:rPr>
                <w:rFonts w:cs="Times New Roman"/>
                <w:color w:val="000000"/>
                <w:szCs w:val="22"/>
                <w:lang w:eastAsia="en-GB"/>
              </w:rPr>
              <w:t>Coli</w:t>
            </w:r>
            <w:r w:rsidRPr="000166BD">
              <w:rPr>
                <w:rFonts w:cs="Times New Roman"/>
                <w:color w:val="000000"/>
                <w:szCs w:val="22"/>
                <w:lang w:val="el-GR" w:eastAsia="en-GB"/>
              </w:rPr>
              <w:t>. Να έχει δοκιμασμένη αντιδραστικότητα στα εξής είδη: Κοτόπουλο, άνθρωπος, ποντίκι, αρουραίος. Προτεινόμενες εφαρμογές: Δείγματα ιστών μονιμοποιημένα σε φορμαλίνη και εγκλεισμένα σε παραφίνη (</w:t>
            </w:r>
            <w:r w:rsidRPr="000166BD">
              <w:rPr>
                <w:rFonts w:cs="Times New Roman"/>
                <w:color w:val="000000"/>
                <w:szCs w:val="22"/>
                <w:lang w:eastAsia="en-GB"/>
              </w:rPr>
              <w:t>FFPE</w:t>
            </w:r>
            <w:r w:rsidRPr="000166BD">
              <w:rPr>
                <w:rFonts w:cs="Times New Roman"/>
                <w:color w:val="000000"/>
                <w:szCs w:val="22"/>
                <w:lang w:val="el-GR" w:eastAsia="en-GB"/>
              </w:rPr>
              <w:t xml:space="preserve">), ανοσοφθορισμό, ανοσοϊστοχημεία και ανοσοαποτύπωση κατά </w:t>
            </w:r>
            <w:r w:rsidRPr="000166BD">
              <w:rPr>
                <w:rFonts w:cs="Times New Roman"/>
                <w:color w:val="000000"/>
                <w:szCs w:val="22"/>
                <w:lang w:eastAsia="en-GB"/>
              </w:rPr>
              <w:t>western</w:t>
            </w:r>
            <w:r w:rsidRPr="000166BD">
              <w:rPr>
                <w:rFonts w:cs="Times New Roman"/>
                <w:color w:val="000000"/>
                <w:szCs w:val="22"/>
                <w:lang w:val="el-GR" w:eastAsia="en-GB"/>
              </w:rPr>
              <w:t xml:space="preserve"> (</w:t>
            </w:r>
            <w:r w:rsidRPr="000166BD">
              <w:rPr>
                <w:rFonts w:cs="Times New Roman"/>
                <w:color w:val="000000"/>
                <w:szCs w:val="22"/>
                <w:lang w:eastAsia="en-GB"/>
              </w:rPr>
              <w:t>western</w:t>
            </w:r>
            <w:r w:rsidRPr="000166BD">
              <w:rPr>
                <w:rFonts w:cs="Times New Roman"/>
                <w:color w:val="000000"/>
                <w:szCs w:val="22"/>
                <w:lang w:val="el-GR" w:eastAsia="en-GB"/>
              </w:rPr>
              <w:t xml:space="preserve"> </w:t>
            </w:r>
            <w:r w:rsidRPr="000166BD">
              <w:rPr>
                <w:rFonts w:cs="Times New Roman"/>
                <w:color w:val="000000"/>
                <w:szCs w:val="22"/>
                <w:lang w:eastAsia="en-GB"/>
              </w:rPr>
              <w:t>blot</w:t>
            </w:r>
            <w:r w:rsidRPr="000166BD">
              <w:rPr>
                <w:rFonts w:cs="Times New Roman"/>
                <w:color w:val="000000"/>
                <w:szCs w:val="22"/>
                <w:lang w:val="el-GR" w:eastAsia="en-GB"/>
              </w:rPr>
              <w:t xml:space="preserve">). </w:t>
            </w:r>
            <w:r w:rsidRPr="000166BD">
              <w:rPr>
                <w:rFonts w:cs="Times New Roman"/>
                <w:color w:val="000000"/>
                <w:szCs w:val="22"/>
                <w:lang w:eastAsia="en-GB"/>
              </w:rPr>
              <w:t>Συσκευασία 1 ML υπερκείμενο.</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385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lastRenderedPageBreak/>
              <w:t>20</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Μονοκλωνικό αντίσωμα έναντι της πρωτεΐνης </w:t>
            </w:r>
            <w:r w:rsidRPr="000166BD">
              <w:rPr>
                <w:rFonts w:cs="Times New Roman"/>
                <w:color w:val="000000"/>
                <w:szCs w:val="22"/>
                <w:lang w:eastAsia="en-GB"/>
              </w:rPr>
              <w:t>Nkx</w:t>
            </w:r>
            <w:r w:rsidRPr="000166BD">
              <w:rPr>
                <w:rFonts w:cs="Times New Roman"/>
                <w:color w:val="000000"/>
                <w:szCs w:val="22"/>
                <w:lang w:val="el-GR" w:eastAsia="en-GB"/>
              </w:rPr>
              <w:t>-6.1 του αρουραίου. Παραγμένο από κύτταρα υβριδώματος, μυελώματος ποντικού (</w:t>
            </w:r>
            <w:r w:rsidRPr="000166BD">
              <w:rPr>
                <w:rFonts w:cs="Times New Roman"/>
                <w:color w:val="000000"/>
                <w:szCs w:val="22"/>
                <w:lang w:eastAsia="en-GB"/>
              </w:rPr>
              <w:t>Fox</w:t>
            </w:r>
            <w:r w:rsidRPr="000166BD">
              <w:rPr>
                <w:rFonts w:cs="Times New Roman"/>
                <w:color w:val="000000"/>
                <w:szCs w:val="22"/>
                <w:lang w:val="el-GR" w:eastAsia="en-GB"/>
              </w:rPr>
              <w:t>-</w:t>
            </w:r>
            <w:r w:rsidRPr="000166BD">
              <w:rPr>
                <w:rFonts w:cs="Times New Roman"/>
                <w:color w:val="000000"/>
                <w:szCs w:val="22"/>
                <w:lang w:eastAsia="en-GB"/>
              </w:rPr>
              <w:t>NY</w:t>
            </w:r>
            <w:r w:rsidRPr="000166BD">
              <w:rPr>
                <w:rFonts w:cs="Times New Roman"/>
                <w:color w:val="000000"/>
                <w:szCs w:val="22"/>
                <w:lang w:val="el-GR" w:eastAsia="en-GB"/>
              </w:rPr>
              <w:t xml:space="preserve">) και ισοτύπου </w:t>
            </w:r>
            <w:r w:rsidRPr="000166BD">
              <w:rPr>
                <w:rFonts w:cs="Times New Roman"/>
                <w:color w:val="000000"/>
                <w:szCs w:val="22"/>
                <w:lang w:eastAsia="en-GB"/>
              </w:rPr>
              <w:t>MIgG</w:t>
            </w:r>
            <w:r w:rsidRPr="000166BD">
              <w:rPr>
                <w:rFonts w:cs="Times New Roman"/>
                <w:color w:val="000000"/>
                <w:szCs w:val="22"/>
                <w:lang w:val="el-GR" w:eastAsia="en-GB"/>
              </w:rPr>
              <w:t>1, ελαφριάς αλυσίδας κάππα (</w:t>
            </w:r>
            <w:r w:rsidRPr="000166BD">
              <w:rPr>
                <w:rFonts w:cs="Times New Roman"/>
                <w:color w:val="000000"/>
                <w:szCs w:val="22"/>
                <w:lang w:eastAsia="en-GB"/>
              </w:rPr>
              <w:t>kappa</w:t>
            </w:r>
            <w:r w:rsidRPr="000166BD">
              <w:rPr>
                <w:rFonts w:cs="Times New Roman"/>
                <w:color w:val="000000"/>
                <w:szCs w:val="22"/>
                <w:lang w:val="el-GR" w:eastAsia="en-GB"/>
              </w:rPr>
              <w:t xml:space="preserve"> </w:t>
            </w:r>
            <w:r w:rsidRPr="000166BD">
              <w:rPr>
                <w:rFonts w:cs="Times New Roman"/>
                <w:color w:val="000000"/>
                <w:szCs w:val="22"/>
                <w:lang w:eastAsia="en-GB"/>
              </w:rPr>
              <w:t>light</w:t>
            </w:r>
            <w:r w:rsidRPr="000166BD">
              <w:rPr>
                <w:rFonts w:cs="Times New Roman"/>
                <w:color w:val="000000"/>
                <w:szCs w:val="22"/>
                <w:lang w:val="el-GR" w:eastAsia="en-GB"/>
              </w:rPr>
              <w:t xml:space="preserve"> </w:t>
            </w:r>
            <w:r w:rsidRPr="000166BD">
              <w:rPr>
                <w:rFonts w:cs="Times New Roman"/>
                <w:color w:val="000000"/>
                <w:szCs w:val="22"/>
                <w:lang w:eastAsia="en-GB"/>
              </w:rPr>
              <w:t>chain</w:t>
            </w:r>
            <w:r w:rsidRPr="000166BD">
              <w:rPr>
                <w:rFonts w:cs="Times New Roman"/>
                <w:color w:val="000000"/>
                <w:szCs w:val="22"/>
                <w:lang w:val="el-GR" w:eastAsia="en-GB"/>
              </w:rPr>
              <w:t xml:space="preserve">). Ως ανοσογόνο να έχει χρησιμοποιηθεί το καρβόξυ-τελικό άκρο της </w:t>
            </w:r>
            <w:r w:rsidRPr="000166BD">
              <w:rPr>
                <w:rFonts w:cs="Times New Roman"/>
                <w:color w:val="000000"/>
                <w:szCs w:val="22"/>
                <w:lang w:eastAsia="en-GB"/>
              </w:rPr>
              <w:t>GST</w:t>
            </w:r>
            <w:r w:rsidRPr="000166BD">
              <w:rPr>
                <w:rFonts w:cs="Times New Roman"/>
                <w:color w:val="000000"/>
                <w:szCs w:val="22"/>
                <w:lang w:val="el-GR" w:eastAsia="en-GB"/>
              </w:rPr>
              <w:t xml:space="preserve">- </w:t>
            </w:r>
            <w:r w:rsidRPr="000166BD">
              <w:rPr>
                <w:rFonts w:cs="Times New Roman"/>
                <w:color w:val="000000"/>
                <w:szCs w:val="22"/>
                <w:lang w:eastAsia="en-GB"/>
              </w:rPr>
              <w:t>Nkx</w:t>
            </w:r>
            <w:r w:rsidRPr="000166BD">
              <w:rPr>
                <w:rFonts w:cs="Times New Roman"/>
                <w:color w:val="000000"/>
                <w:szCs w:val="22"/>
                <w:lang w:val="el-GR" w:eastAsia="en-GB"/>
              </w:rPr>
              <w:t>6.1 συντηγμένης πρωτεΐνης (</w:t>
            </w:r>
            <w:r w:rsidRPr="000166BD">
              <w:rPr>
                <w:rFonts w:cs="Times New Roman"/>
                <w:color w:val="000000"/>
                <w:szCs w:val="22"/>
                <w:lang w:eastAsia="en-GB"/>
              </w:rPr>
              <w:t>fusion</w:t>
            </w:r>
            <w:r w:rsidRPr="000166BD">
              <w:rPr>
                <w:rFonts w:cs="Times New Roman"/>
                <w:color w:val="000000"/>
                <w:szCs w:val="22"/>
                <w:lang w:val="el-GR" w:eastAsia="en-GB"/>
              </w:rPr>
              <w:t xml:space="preserve"> </w:t>
            </w:r>
            <w:r w:rsidRPr="000166BD">
              <w:rPr>
                <w:rFonts w:cs="Times New Roman"/>
                <w:color w:val="000000"/>
                <w:szCs w:val="22"/>
                <w:lang w:eastAsia="en-GB"/>
              </w:rPr>
              <w:t>protein</w:t>
            </w:r>
            <w:r w:rsidRPr="000166BD">
              <w:rPr>
                <w:rFonts w:cs="Times New Roman"/>
                <w:color w:val="000000"/>
                <w:szCs w:val="22"/>
                <w:lang w:val="el-GR" w:eastAsia="en-GB"/>
              </w:rPr>
              <w:t>) (</w:t>
            </w:r>
            <w:r w:rsidRPr="000166BD">
              <w:rPr>
                <w:rFonts w:cs="Times New Roman"/>
                <w:color w:val="000000"/>
                <w:szCs w:val="22"/>
                <w:lang w:eastAsia="en-GB"/>
              </w:rPr>
              <w:t>a</w:t>
            </w:r>
            <w:r w:rsidRPr="000166BD">
              <w:rPr>
                <w:rFonts w:cs="Times New Roman"/>
                <w:color w:val="000000"/>
                <w:szCs w:val="22"/>
                <w:lang w:val="el-GR" w:eastAsia="en-GB"/>
              </w:rPr>
              <w:t>.</w:t>
            </w:r>
            <w:r w:rsidRPr="000166BD">
              <w:rPr>
                <w:rFonts w:cs="Times New Roman"/>
                <w:color w:val="000000"/>
                <w:szCs w:val="22"/>
                <w:lang w:eastAsia="en-GB"/>
              </w:rPr>
              <w:t>a</w:t>
            </w:r>
            <w:r w:rsidRPr="000166BD">
              <w:rPr>
                <w:rFonts w:cs="Times New Roman"/>
                <w:color w:val="000000"/>
                <w:szCs w:val="22"/>
                <w:lang w:val="el-GR" w:eastAsia="en-GB"/>
              </w:rPr>
              <w:t xml:space="preserve">. 299-365). Να έχει δοκιμασμένη αντιδραστικότητα στα εξής είδη: Αμφίβια, κοτόπουλο, ψάρια, άνθρωπο, ποντίκι, αρουραίο, χοίρο, </w:t>
            </w:r>
            <w:r w:rsidRPr="000166BD">
              <w:rPr>
                <w:rFonts w:cs="Times New Roman"/>
                <w:color w:val="000000"/>
                <w:szCs w:val="22"/>
                <w:lang w:eastAsia="en-GB"/>
              </w:rPr>
              <w:t>Zebrafish</w:t>
            </w:r>
            <w:r w:rsidRPr="000166BD">
              <w:rPr>
                <w:rFonts w:cs="Times New Roman"/>
                <w:color w:val="000000"/>
                <w:szCs w:val="22"/>
                <w:lang w:val="el-GR" w:eastAsia="en-GB"/>
              </w:rPr>
              <w:t>. Προτεινόμενες εφαρμογές: Κυτταρομετρία ροής (</w:t>
            </w:r>
            <w:r w:rsidRPr="000166BD">
              <w:rPr>
                <w:rFonts w:cs="Times New Roman"/>
                <w:color w:val="000000"/>
                <w:szCs w:val="22"/>
                <w:lang w:eastAsia="en-GB"/>
              </w:rPr>
              <w:t>FACS</w:t>
            </w:r>
            <w:r w:rsidRPr="000166BD">
              <w:rPr>
                <w:rFonts w:cs="Times New Roman"/>
                <w:color w:val="000000"/>
                <w:szCs w:val="22"/>
                <w:lang w:val="el-GR" w:eastAsia="en-GB"/>
              </w:rPr>
              <w:t>), δείγματα ιστών μονιμοποιημένα σε φορμαλίνη και εγκλεισμένα σε παραφίνη (</w:t>
            </w:r>
            <w:r w:rsidRPr="000166BD">
              <w:rPr>
                <w:rFonts w:cs="Times New Roman"/>
                <w:color w:val="000000"/>
                <w:szCs w:val="22"/>
                <w:lang w:eastAsia="en-GB"/>
              </w:rPr>
              <w:t>FFPE</w:t>
            </w:r>
            <w:r w:rsidRPr="000166BD">
              <w:rPr>
                <w:rFonts w:cs="Times New Roman"/>
                <w:color w:val="000000"/>
                <w:szCs w:val="22"/>
                <w:lang w:val="el-GR" w:eastAsia="en-GB"/>
              </w:rPr>
              <w:t xml:space="preserve">), ανοσοφθορισμό, ανοσοϊστοχημεία και ανοσοαποτύπωση κατά </w:t>
            </w:r>
            <w:r w:rsidRPr="000166BD">
              <w:rPr>
                <w:rFonts w:cs="Times New Roman"/>
                <w:color w:val="000000"/>
                <w:szCs w:val="22"/>
                <w:lang w:eastAsia="en-GB"/>
              </w:rPr>
              <w:t>western</w:t>
            </w:r>
            <w:r w:rsidRPr="000166BD">
              <w:rPr>
                <w:rFonts w:cs="Times New Roman"/>
                <w:color w:val="000000"/>
                <w:szCs w:val="22"/>
                <w:lang w:val="el-GR" w:eastAsia="en-GB"/>
              </w:rPr>
              <w:t xml:space="preserve"> (</w:t>
            </w:r>
            <w:r w:rsidRPr="000166BD">
              <w:rPr>
                <w:rFonts w:cs="Times New Roman"/>
                <w:color w:val="000000"/>
                <w:szCs w:val="22"/>
                <w:lang w:eastAsia="en-GB"/>
              </w:rPr>
              <w:t>western</w:t>
            </w:r>
            <w:r w:rsidRPr="000166BD">
              <w:rPr>
                <w:rFonts w:cs="Times New Roman"/>
                <w:color w:val="000000"/>
                <w:szCs w:val="22"/>
                <w:lang w:val="el-GR" w:eastAsia="en-GB"/>
              </w:rPr>
              <w:t xml:space="preserve"> </w:t>
            </w:r>
            <w:r w:rsidRPr="000166BD">
              <w:rPr>
                <w:rFonts w:cs="Times New Roman"/>
                <w:color w:val="000000"/>
                <w:szCs w:val="22"/>
                <w:lang w:eastAsia="en-GB"/>
              </w:rPr>
              <w:t>blot</w:t>
            </w:r>
            <w:r w:rsidRPr="000166BD">
              <w:rPr>
                <w:rFonts w:cs="Times New Roman"/>
                <w:color w:val="000000"/>
                <w:szCs w:val="22"/>
                <w:lang w:val="el-GR" w:eastAsia="en-GB"/>
              </w:rPr>
              <w:t xml:space="preserve">). Να μην έχει διασταυρούμενη αντιδραστικότητα με το αντίσωμα έναντι </w:t>
            </w:r>
            <w:r w:rsidRPr="000166BD">
              <w:rPr>
                <w:rFonts w:cs="Times New Roman"/>
                <w:color w:val="000000"/>
                <w:szCs w:val="22"/>
                <w:lang w:eastAsia="en-GB"/>
              </w:rPr>
              <w:t>Nkx</w:t>
            </w:r>
            <w:r w:rsidRPr="000166BD">
              <w:rPr>
                <w:rFonts w:cs="Times New Roman"/>
                <w:color w:val="000000"/>
                <w:szCs w:val="22"/>
                <w:lang w:val="el-GR" w:eastAsia="en-GB"/>
              </w:rPr>
              <w:t xml:space="preserve">6.2. </w:t>
            </w:r>
            <w:r w:rsidRPr="000166BD">
              <w:rPr>
                <w:rFonts w:cs="Times New Roman"/>
                <w:color w:val="000000"/>
                <w:szCs w:val="22"/>
                <w:lang w:eastAsia="en-GB"/>
              </w:rPr>
              <w:t>Συσκευασία 1 ML υπερκείμενο.</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241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21</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Μέσο φύλαξης κυττάρων, με αλβουμίνη ανθρώπινου ορού και </w:t>
            </w:r>
            <w:r w:rsidRPr="000166BD">
              <w:rPr>
                <w:rFonts w:cs="Times New Roman"/>
                <w:color w:val="000000"/>
                <w:szCs w:val="22"/>
                <w:lang w:eastAsia="en-GB"/>
              </w:rPr>
              <w:t>DMSO</w:t>
            </w:r>
            <w:r w:rsidRPr="000166BD">
              <w:rPr>
                <w:rFonts w:cs="Times New Roman"/>
                <w:color w:val="000000"/>
                <w:szCs w:val="22"/>
                <w:lang w:val="el-GR" w:eastAsia="en-GB"/>
              </w:rPr>
              <w:t xml:space="preserve"> για κρυοσυντήρηση και μεταφορά πρωτογενών  </w:t>
            </w:r>
            <w:r w:rsidRPr="000166BD">
              <w:rPr>
                <w:rFonts w:cs="Times New Roman"/>
                <w:color w:val="000000"/>
                <w:szCs w:val="22"/>
                <w:lang w:eastAsia="en-GB"/>
              </w:rPr>
              <w:t>ES</w:t>
            </w:r>
            <w:r w:rsidRPr="000166BD">
              <w:rPr>
                <w:rFonts w:cs="Times New Roman"/>
                <w:color w:val="000000"/>
                <w:szCs w:val="22"/>
                <w:lang w:val="el-GR" w:eastAsia="en-GB"/>
              </w:rPr>
              <w:t>/</w:t>
            </w:r>
            <w:r w:rsidRPr="000166BD">
              <w:rPr>
                <w:rFonts w:cs="Times New Roman"/>
                <w:color w:val="000000"/>
                <w:szCs w:val="22"/>
                <w:lang w:eastAsia="en-GB"/>
              </w:rPr>
              <w:t>iPS</w:t>
            </w:r>
            <w:r w:rsidRPr="000166BD">
              <w:rPr>
                <w:rFonts w:cs="Times New Roman"/>
                <w:color w:val="000000"/>
                <w:szCs w:val="22"/>
                <w:lang w:val="el-GR" w:eastAsia="en-GB"/>
              </w:rPr>
              <w:t xml:space="preserve"> κυττάρων. Να είναι απαλλαγμένο από ζωικά συστατικά (</w:t>
            </w:r>
            <w:r w:rsidRPr="000166BD">
              <w:rPr>
                <w:rFonts w:cs="Times New Roman"/>
                <w:color w:val="000000"/>
                <w:szCs w:val="22"/>
                <w:lang w:eastAsia="en-GB"/>
              </w:rPr>
              <w:t>xeno</w:t>
            </w:r>
            <w:r w:rsidRPr="000166BD">
              <w:rPr>
                <w:rFonts w:cs="Times New Roman"/>
                <w:color w:val="000000"/>
                <w:szCs w:val="22"/>
                <w:lang w:val="el-GR" w:eastAsia="en-GB"/>
              </w:rPr>
              <w:t>-</w:t>
            </w:r>
            <w:r w:rsidRPr="000166BD">
              <w:rPr>
                <w:rFonts w:cs="Times New Roman"/>
                <w:color w:val="000000"/>
                <w:szCs w:val="22"/>
                <w:lang w:eastAsia="en-GB"/>
              </w:rPr>
              <w:t>free</w:t>
            </w:r>
            <w:r w:rsidRPr="000166BD">
              <w:rPr>
                <w:rFonts w:cs="Times New Roman"/>
                <w:color w:val="000000"/>
                <w:szCs w:val="22"/>
                <w:lang w:val="el-GR" w:eastAsia="en-GB"/>
              </w:rPr>
              <w:t xml:space="preserve">).  Να είναι έτοιμο προς χρήση. Να είναι απαλλαγμένο από ορό ώστε να αποφεύγεται η επιμόλυνση ή η αλληλεπίδραση των κυττάρων με τις πρωτεΐνες του ορού. Να έχει μεγάλη διάρκεια ζωής, τουλάχιστον 18 μήνες. Να παρέχει εξαιρετικά υψηλά ποσοστά ανάκτησης. </w:t>
            </w:r>
            <w:r w:rsidRPr="000166BD">
              <w:rPr>
                <w:rFonts w:cs="Times New Roman"/>
                <w:color w:val="000000"/>
                <w:szCs w:val="22"/>
                <w:lang w:eastAsia="en-GB"/>
              </w:rPr>
              <w:t>Συσκευασία 20 ml.</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193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22</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Ρυθμιστικό διάλυμα </w:t>
            </w:r>
            <w:r w:rsidRPr="000166BD">
              <w:rPr>
                <w:rFonts w:cs="Times New Roman"/>
                <w:color w:val="000000"/>
                <w:szCs w:val="22"/>
                <w:lang w:eastAsia="en-GB"/>
              </w:rPr>
              <w:t>HEPES</w:t>
            </w:r>
            <w:r w:rsidRPr="000166BD">
              <w:rPr>
                <w:rFonts w:cs="Times New Roman"/>
                <w:color w:val="000000"/>
                <w:szCs w:val="22"/>
                <w:lang w:val="el-GR" w:eastAsia="en-GB"/>
              </w:rPr>
              <w:t xml:space="preserve"> </w:t>
            </w:r>
            <w:r w:rsidRPr="000166BD">
              <w:rPr>
                <w:rFonts w:cs="Times New Roman"/>
                <w:color w:val="000000"/>
                <w:szCs w:val="22"/>
                <w:lang w:eastAsia="en-GB"/>
              </w:rPr>
              <w:t>buffered</w:t>
            </w:r>
            <w:r w:rsidRPr="000166BD">
              <w:rPr>
                <w:rFonts w:cs="Times New Roman"/>
                <w:color w:val="000000"/>
                <w:szCs w:val="22"/>
                <w:lang w:val="el-GR" w:eastAsia="en-GB"/>
              </w:rPr>
              <w:t xml:space="preserve"> </w:t>
            </w:r>
            <w:r w:rsidRPr="000166BD">
              <w:rPr>
                <w:rFonts w:cs="Times New Roman"/>
                <w:color w:val="000000"/>
                <w:szCs w:val="22"/>
                <w:lang w:eastAsia="en-GB"/>
              </w:rPr>
              <w:t>saline</w:t>
            </w:r>
            <w:r w:rsidRPr="000166BD">
              <w:rPr>
                <w:rFonts w:cs="Times New Roman"/>
                <w:color w:val="000000"/>
                <w:szCs w:val="22"/>
                <w:lang w:val="el-GR" w:eastAsia="en-GB"/>
              </w:rPr>
              <w:t xml:space="preserve"> κατάλληλο για μοριακή χρήση (2</w:t>
            </w:r>
            <w:r w:rsidRPr="000166BD">
              <w:rPr>
                <w:rFonts w:cs="Times New Roman"/>
                <w:color w:val="000000"/>
                <w:szCs w:val="22"/>
                <w:lang w:eastAsia="en-GB"/>
              </w:rPr>
              <w:t>X</w:t>
            </w:r>
            <w:r w:rsidRPr="000166BD">
              <w:rPr>
                <w:rFonts w:cs="Times New Roman"/>
                <w:color w:val="000000"/>
                <w:szCs w:val="22"/>
                <w:lang w:val="el-GR" w:eastAsia="en-GB"/>
              </w:rPr>
              <w:t xml:space="preserve">). Η σύσταση του είναι:10 </w:t>
            </w:r>
            <w:r w:rsidRPr="000166BD">
              <w:rPr>
                <w:rFonts w:cs="Times New Roman"/>
                <w:color w:val="000000"/>
                <w:szCs w:val="22"/>
                <w:lang w:eastAsia="en-GB"/>
              </w:rPr>
              <w:t>g</w:t>
            </w:r>
            <w:r w:rsidRPr="000166BD">
              <w:rPr>
                <w:rFonts w:cs="Times New Roman"/>
                <w:color w:val="000000"/>
                <w:szCs w:val="22"/>
                <w:lang w:val="el-GR" w:eastAsia="en-GB"/>
              </w:rPr>
              <w:t>/</w:t>
            </w:r>
            <w:r w:rsidRPr="000166BD">
              <w:rPr>
                <w:rFonts w:cs="Times New Roman"/>
                <w:color w:val="000000"/>
                <w:szCs w:val="22"/>
                <w:lang w:eastAsia="en-GB"/>
              </w:rPr>
              <w:t>l</w:t>
            </w:r>
            <w:r w:rsidRPr="000166BD">
              <w:rPr>
                <w:rFonts w:cs="Times New Roman"/>
                <w:color w:val="000000"/>
                <w:szCs w:val="22"/>
                <w:lang w:val="el-GR" w:eastAsia="en-GB"/>
              </w:rPr>
              <w:t xml:space="preserve"> </w:t>
            </w:r>
            <w:r w:rsidRPr="000166BD">
              <w:rPr>
                <w:rFonts w:cs="Times New Roman"/>
                <w:color w:val="000000"/>
                <w:szCs w:val="22"/>
                <w:lang w:eastAsia="en-GB"/>
              </w:rPr>
              <w:t>HEPES</w:t>
            </w:r>
            <w:r w:rsidRPr="000166BD">
              <w:rPr>
                <w:rFonts w:cs="Times New Roman"/>
                <w:color w:val="000000"/>
                <w:szCs w:val="22"/>
                <w:lang w:val="el-GR" w:eastAsia="en-GB"/>
              </w:rPr>
              <w:t xml:space="preserve">; 16 </w:t>
            </w:r>
            <w:r w:rsidRPr="000166BD">
              <w:rPr>
                <w:rFonts w:cs="Times New Roman"/>
                <w:color w:val="000000"/>
                <w:szCs w:val="22"/>
                <w:lang w:eastAsia="en-GB"/>
              </w:rPr>
              <w:t>g</w:t>
            </w:r>
            <w:r w:rsidRPr="000166BD">
              <w:rPr>
                <w:rFonts w:cs="Times New Roman"/>
                <w:color w:val="000000"/>
                <w:szCs w:val="22"/>
                <w:lang w:val="el-GR" w:eastAsia="en-GB"/>
              </w:rPr>
              <w:t>/</w:t>
            </w:r>
            <w:r w:rsidRPr="000166BD">
              <w:rPr>
                <w:rFonts w:cs="Times New Roman"/>
                <w:color w:val="000000"/>
                <w:szCs w:val="22"/>
                <w:lang w:eastAsia="en-GB"/>
              </w:rPr>
              <w:t>l</w:t>
            </w:r>
            <w:r w:rsidRPr="000166BD">
              <w:rPr>
                <w:rFonts w:cs="Times New Roman"/>
                <w:color w:val="000000"/>
                <w:szCs w:val="22"/>
                <w:lang w:val="el-GR" w:eastAsia="en-GB"/>
              </w:rPr>
              <w:t xml:space="preserve"> </w:t>
            </w:r>
            <w:r w:rsidRPr="000166BD">
              <w:rPr>
                <w:rFonts w:cs="Times New Roman"/>
                <w:color w:val="000000"/>
                <w:szCs w:val="22"/>
                <w:lang w:eastAsia="en-GB"/>
              </w:rPr>
              <w:t>NaCl</w:t>
            </w:r>
            <w:r w:rsidRPr="000166BD">
              <w:rPr>
                <w:rFonts w:cs="Times New Roman"/>
                <w:color w:val="000000"/>
                <w:szCs w:val="22"/>
                <w:lang w:val="el-GR" w:eastAsia="en-GB"/>
              </w:rPr>
              <w:t xml:space="preserve">; 0.74 </w:t>
            </w:r>
            <w:r w:rsidRPr="000166BD">
              <w:rPr>
                <w:rFonts w:cs="Times New Roman"/>
                <w:color w:val="000000"/>
                <w:szCs w:val="22"/>
                <w:lang w:eastAsia="en-GB"/>
              </w:rPr>
              <w:t>g</w:t>
            </w:r>
            <w:r w:rsidRPr="000166BD">
              <w:rPr>
                <w:rFonts w:cs="Times New Roman"/>
                <w:color w:val="000000"/>
                <w:szCs w:val="22"/>
                <w:lang w:val="el-GR" w:eastAsia="en-GB"/>
              </w:rPr>
              <w:t>/</w:t>
            </w:r>
            <w:r w:rsidRPr="000166BD">
              <w:rPr>
                <w:rFonts w:cs="Times New Roman"/>
                <w:color w:val="000000"/>
                <w:szCs w:val="22"/>
                <w:lang w:eastAsia="en-GB"/>
              </w:rPr>
              <w:t>l</w:t>
            </w:r>
            <w:r w:rsidRPr="000166BD">
              <w:rPr>
                <w:rFonts w:cs="Times New Roman"/>
                <w:color w:val="000000"/>
                <w:szCs w:val="22"/>
                <w:lang w:val="el-GR" w:eastAsia="en-GB"/>
              </w:rPr>
              <w:t xml:space="preserve"> </w:t>
            </w:r>
            <w:r w:rsidRPr="000166BD">
              <w:rPr>
                <w:rFonts w:cs="Times New Roman"/>
                <w:color w:val="000000"/>
                <w:szCs w:val="22"/>
                <w:lang w:eastAsia="en-GB"/>
              </w:rPr>
              <w:t>KCl</w:t>
            </w:r>
            <w:r w:rsidRPr="000166BD">
              <w:rPr>
                <w:rFonts w:cs="Times New Roman"/>
                <w:color w:val="000000"/>
                <w:szCs w:val="22"/>
                <w:lang w:val="el-GR" w:eastAsia="en-GB"/>
              </w:rPr>
              <w:t xml:space="preserve">; 0.27 </w:t>
            </w:r>
            <w:r w:rsidRPr="000166BD">
              <w:rPr>
                <w:rFonts w:cs="Times New Roman"/>
                <w:color w:val="000000"/>
                <w:szCs w:val="22"/>
                <w:lang w:eastAsia="en-GB"/>
              </w:rPr>
              <w:t>g</w:t>
            </w:r>
            <w:r w:rsidRPr="000166BD">
              <w:rPr>
                <w:rFonts w:cs="Times New Roman"/>
                <w:color w:val="000000"/>
                <w:szCs w:val="22"/>
                <w:lang w:val="el-GR" w:eastAsia="en-GB"/>
              </w:rPr>
              <w:t>/</w:t>
            </w:r>
            <w:r w:rsidRPr="000166BD">
              <w:rPr>
                <w:rFonts w:cs="Times New Roman"/>
                <w:color w:val="000000"/>
                <w:szCs w:val="22"/>
                <w:lang w:eastAsia="en-GB"/>
              </w:rPr>
              <w:t>l</w:t>
            </w:r>
            <w:r w:rsidRPr="000166BD">
              <w:rPr>
                <w:rFonts w:cs="Times New Roman"/>
                <w:color w:val="000000"/>
                <w:szCs w:val="22"/>
                <w:lang w:val="el-GR" w:eastAsia="en-GB"/>
              </w:rPr>
              <w:t xml:space="preserve"> </w:t>
            </w:r>
            <w:r w:rsidRPr="000166BD">
              <w:rPr>
                <w:rFonts w:cs="Times New Roman"/>
                <w:color w:val="000000"/>
                <w:szCs w:val="22"/>
                <w:lang w:eastAsia="en-GB"/>
              </w:rPr>
              <w:t>Na</w:t>
            </w:r>
            <w:r w:rsidRPr="000166BD">
              <w:rPr>
                <w:rFonts w:cs="Times New Roman"/>
                <w:color w:val="000000"/>
                <w:szCs w:val="22"/>
                <w:lang w:val="el-GR" w:eastAsia="en-GB"/>
              </w:rPr>
              <w:t>2</w:t>
            </w:r>
            <w:r w:rsidRPr="000166BD">
              <w:rPr>
                <w:rFonts w:cs="Times New Roman"/>
                <w:color w:val="000000"/>
                <w:szCs w:val="22"/>
                <w:lang w:eastAsia="en-GB"/>
              </w:rPr>
              <w:t>HPO</w:t>
            </w:r>
            <w:r w:rsidRPr="000166BD">
              <w:rPr>
                <w:rFonts w:cs="Times New Roman"/>
                <w:color w:val="000000"/>
                <w:szCs w:val="22"/>
                <w:lang w:val="el-GR" w:eastAsia="en-GB"/>
              </w:rPr>
              <w:t>4.2</w:t>
            </w:r>
            <w:r w:rsidRPr="000166BD">
              <w:rPr>
                <w:rFonts w:cs="Times New Roman"/>
                <w:color w:val="000000"/>
                <w:szCs w:val="22"/>
                <w:lang w:eastAsia="en-GB"/>
              </w:rPr>
              <w:t>H</w:t>
            </w:r>
            <w:r w:rsidRPr="000166BD">
              <w:rPr>
                <w:rFonts w:cs="Times New Roman"/>
                <w:color w:val="000000"/>
                <w:szCs w:val="22"/>
                <w:lang w:val="el-GR" w:eastAsia="en-GB"/>
              </w:rPr>
              <w:t>2</w:t>
            </w:r>
            <w:r w:rsidRPr="000166BD">
              <w:rPr>
                <w:rFonts w:cs="Times New Roman"/>
                <w:color w:val="000000"/>
                <w:szCs w:val="22"/>
                <w:lang w:eastAsia="en-GB"/>
              </w:rPr>
              <w:t>O</w:t>
            </w:r>
            <w:r w:rsidRPr="000166BD">
              <w:rPr>
                <w:rFonts w:cs="Times New Roman"/>
                <w:color w:val="000000"/>
                <w:szCs w:val="22"/>
                <w:lang w:val="el-GR" w:eastAsia="en-GB"/>
              </w:rPr>
              <w:t xml:space="preserve">; 2.0 </w:t>
            </w:r>
            <w:r w:rsidRPr="000166BD">
              <w:rPr>
                <w:rFonts w:cs="Times New Roman"/>
                <w:color w:val="000000"/>
                <w:szCs w:val="22"/>
                <w:lang w:eastAsia="en-GB"/>
              </w:rPr>
              <w:t>g</w:t>
            </w:r>
            <w:r w:rsidRPr="000166BD">
              <w:rPr>
                <w:rFonts w:cs="Times New Roman"/>
                <w:color w:val="000000"/>
                <w:szCs w:val="22"/>
                <w:lang w:val="el-GR" w:eastAsia="en-GB"/>
              </w:rPr>
              <w:t>/</w:t>
            </w:r>
            <w:r w:rsidRPr="000166BD">
              <w:rPr>
                <w:rFonts w:cs="Times New Roman"/>
                <w:color w:val="000000"/>
                <w:szCs w:val="22"/>
                <w:lang w:eastAsia="en-GB"/>
              </w:rPr>
              <w:t>l</w:t>
            </w:r>
            <w:r w:rsidRPr="000166BD">
              <w:rPr>
                <w:rFonts w:cs="Times New Roman"/>
                <w:color w:val="000000"/>
                <w:szCs w:val="22"/>
                <w:lang w:val="el-GR" w:eastAsia="en-GB"/>
              </w:rPr>
              <w:t xml:space="preserve"> </w:t>
            </w:r>
            <w:r w:rsidRPr="000166BD">
              <w:rPr>
                <w:rFonts w:cs="Times New Roman"/>
                <w:color w:val="000000"/>
                <w:szCs w:val="22"/>
                <w:lang w:eastAsia="en-GB"/>
              </w:rPr>
              <w:t>dextrose</w:t>
            </w:r>
            <w:r w:rsidRPr="000166BD">
              <w:rPr>
                <w:rFonts w:cs="Times New Roman"/>
                <w:color w:val="000000"/>
                <w:szCs w:val="22"/>
                <w:lang w:val="el-GR" w:eastAsia="en-GB"/>
              </w:rPr>
              <w:t xml:space="preserve">, ενώ είναι ελεύθερο </w:t>
            </w:r>
            <w:r w:rsidRPr="000166BD">
              <w:rPr>
                <w:rFonts w:cs="Times New Roman"/>
                <w:color w:val="000000"/>
                <w:szCs w:val="22"/>
                <w:lang w:eastAsia="en-GB"/>
              </w:rPr>
              <w:t>DN</w:t>
            </w:r>
            <w:r w:rsidRPr="000166BD">
              <w:rPr>
                <w:rFonts w:cs="Times New Roman"/>
                <w:color w:val="000000"/>
                <w:szCs w:val="22"/>
                <w:lang w:val="el-GR" w:eastAsia="en-GB"/>
              </w:rPr>
              <w:t xml:space="preserve">ασών, </w:t>
            </w:r>
            <w:r w:rsidRPr="000166BD">
              <w:rPr>
                <w:rFonts w:cs="Times New Roman"/>
                <w:color w:val="000000"/>
                <w:szCs w:val="22"/>
                <w:lang w:eastAsia="en-GB"/>
              </w:rPr>
              <w:t>RN</w:t>
            </w:r>
            <w:r w:rsidRPr="000166BD">
              <w:rPr>
                <w:rFonts w:cs="Times New Roman"/>
                <w:color w:val="000000"/>
                <w:szCs w:val="22"/>
                <w:lang w:val="el-GR" w:eastAsia="en-GB"/>
              </w:rPr>
              <w:t xml:space="preserve">ασών, πρωτεασών και φωσφατασών. Είναι συγκεντρωμένο κατα 2 φορές και έχει </w:t>
            </w:r>
            <w:r w:rsidRPr="000166BD">
              <w:rPr>
                <w:rFonts w:cs="Times New Roman"/>
                <w:color w:val="000000"/>
                <w:szCs w:val="22"/>
                <w:lang w:eastAsia="en-GB"/>
              </w:rPr>
              <w:t>pH</w:t>
            </w:r>
            <w:r w:rsidRPr="000166BD">
              <w:rPr>
                <w:rFonts w:cs="Times New Roman"/>
                <w:color w:val="000000"/>
                <w:szCs w:val="22"/>
                <w:lang w:val="el-GR" w:eastAsia="en-GB"/>
              </w:rPr>
              <w:t xml:space="preserve"> 7.2. Με πιστοποιητικό ανάλυσης ανά παρτίδα. </w:t>
            </w:r>
            <w:r w:rsidRPr="000166BD">
              <w:rPr>
                <w:rFonts w:cs="Times New Roman"/>
                <w:color w:val="000000"/>
                <w:szCs w:val="22"/>
                <w:lang w:eastAsia="en-GB"/>
              </w:rPr>
              <w:t>Συσκευασία 50 mL</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217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23</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Δοκιμασία προσδιορισμού της συγκέντρωσης του γλουταμικού οξέος σε βιολογικά δείγματα μέσω ενζυμικής αντίδρασης της οποίας το χρωμογόνο προϊόν απόρροφά στα 450 </w:t>
            </w:r>
            <w:r w:rsidRPr="000166BD">
              <w:rPr>
                <w:rFonts w:cs="Times New Roman"/>
                <w:color w:val="000000"/>
                <w:szCs w:val="22"/>
                <w:lang w:eastAsia="en-GB"/>
              </w:rPr>
              <w:t>nm</w:t>
            </w:r>
            <w:r w:rsidRPr="000166BD">
              <w:rPr>
                <w:rFonts w:cs="Times New Roman"/>
                <w:color w:val="000000"/>
                <w:szCs w:val="22"/>
                <w:lang w:val="el-GR" w:eastAsia="en-GB"/>
              </w:rPr>
              <w:t xml:space="preserve"> αναλογικά με τη συγκέντρωση του γλουταμικού οξέος. Το κιτ να περιέχει 25 </w:t>
            </w:r>
            <w:r w:rsidRPr="000166BD">
              <w:rPr>
                <w:rFonts w:cs="Times New Roman"/>
                <w:color w:val="000000"/>
                <w:szCs w:val="22"/>
                <w:lang w:eastAsia="en-GB"/>
              </w:rPr>
              <w:t>mL</w:t>
            </w:r>
            <w:r w:rsidRPr="000166BD">
              <w:rPr>
                <w:rFonts w:cs="Times New Roman"/>
                <w:color w:val="000000"/>
                <w:szCs w:val="22"/>
                <w:lang w:val="el-GR" w:eastAsia="en-GB"/>
              </w:rPr>
              <w:t xml:space="preserve"> </w:t>
            </w:r>
            <w:r w:rsidRPr="000166BD">
              <w:rPr>
                <w:rFonts w:cs="Times New Roman"/>
                <w:color w:val="000000"/>
                <w:szCs w:val="22"/>
                <w:lang w:eastAsia="en-GB"/>
              </w:rPr>
              <w:t>glutamate</w:t>
            </w:r>
            <w:r w:rsidRPr="000166BD">
              <w:rPr>
                <w:rFonts w:cs="Times New Roman"/>
                <w:color w:val="000000"/>
                <w:szCs w:val="22"/>
                <w:lang w:val="el-GR" w:eastAsia="en-GB"/>
              </w:rPr>
              <w:t xml:space="preserve"> </w:t>
            </w:r>
            <w:r w:rsidRPr="000166BD">
              <w:rPr>
                <w:rFonts w:cs="Times New Roman"/>
                <w:color w:val="000000"/>
                <w:szCs w:val="22"/>
                <w:lang w:eastAsia="en-GB"/>
              </w:rPr>
              <w:t>assay</w:t>
            </w:r>
            <w:r w:rsidRPr="000166BD">
              <w:rPr>
                <w:rFonts w:cs="Times New Roman"/>
                <w:color w:val="000000"/>
                <w:szCs w:val="22"/>
                <w:lang w:val="el-GR" w:eastAsia="en-GB"/>
              </w:rPr>
              <w:t xml:space="preserve"> </w:t>
            </w:r>
            <w:r w:rsidRPr="000166BD">
              <w:rPr>
                <w:rFonts w:cs="Times New Roman"/>
                <w:color w:val="000000"/>
                <w:szCs w:val="22"/>
                <w:lang w:eastAsia="en-GB"/>
              </w:rPr>
              <w:t>buffer</w:t>
            </w:r>
            <w:r w:rsidRPr="000166BD">
              <w:rPr>
                <w:rFonts w:cs="Times New Roman"/>
                <w:color w:val="000000"/>
                <w:szCs w:val="22"/>
                <w:lang w:val="el-GR" w:eastAsia="en-GB"/>
              </w:rPr>
              <w:t xml:space="preserve">, 1 </w:t>
            </w:r>
            <w:r w:rsidRPr="000166BD">
              <w:rPr>
                <w:rFonts w:cs="Times New Roman"/>
                <w:color w:val="000000"/>
                <w:szCs w:val="22"/>
                <w:lang w:eastAsia="en-GB"/>
              </w:rPr>
              <w:t>vial</w:t>
            </w:r>
            <w:r w:rsidRPr="000166BD">
              <w:rPr>
                <w:rFonts w:cs="Times New Roman"/>
                <w:color w:val="000000"/>
                <w:szCs w:val="22"/>
                <w:lang w:val="el-GR" w:eastAsia="en-GB"/>
              </w:rPr>
              <w:t xml:space="preserve"> </w:t>
            </w:r>
            <w:r w:rsidRPr="000166BD">
              <w:rPr>
                <w:rFonts w:cs="Times New Roman"/>
                <w:color w:val="000000"/>
                <w:szCs w:val="22"/>
                <w:lang w:eastAsia="en-GB"/>
              </w:rPr>
              <w:t>glutamate</w:t>
            </w:r>
            <w:r w:rsidRPr="000166BD">
              <w:rPr>
                <w:rFonts w:cs="Times New Roman"/>
                <w:color w:val="000000"/>
                <w:szCs w:val="22"/>
                <w:lang w:val="el-GR" w:eastAsia="en-GB"/>
              </w:rPr>
              <w:t xml:space="preserve"> </w:t>
            </w:r>
            <w:r w:rsidRPr="000166BD">
              <w:rPr>
                <w:rFonts w:cs="Times New Roman"/>
                <w:color w:val="000000"/>
                <w:szCs w:val="22"/>
                <w:lang w:eastAsia="en-GB"/>
              </w:rPr>
              <w:t>enzyme</w:t>
            </w:r>
            <w:r w:rsidRPr="000166BD">
              <w:rPr>
                <w:rFonts w:cs="Times New Roman"/>
                <w:color w:val="000000"/>
                <w:szCs w:val="22"/>
                <w:lang w:val="el-GR" w:eastAsia="en-GB"/>
              </w:rPr>
              <w:t xml:space="preserve"> </w:t>
            </w:r>
            <w:r w:rsidRPr="000166BD">
              <w:rPr>
                <w:rFonts w:cs="Times New Roman"/>
                <w:color w:val="000000"/>
                <w:szCs w:val="22"/>
                <w:lang w:eastAsia="en-GB"/>
              </w:rPr>
              <w:t>mix</w:t>
            </w:r>
            <w:r w:rsidRPr="000166BD">
              <w:rPr>
                <w:rFonts w:cs="Times New Roman"/>
                <w:color w:val="000000"/>
                <w:szCs w:val="22"/>
                <w:lang w:val="el-GR" w:eastAsia="en-GB"/>
              </w:rPr>
              <w:t xml:space="preserve">, 1 </w:t>
            </w:r>
            <w:r w:rsidRPr="000166BD">
              <w:rPr>
                <w:rFonts w:cs="Times New Roman"/>
                <w:color w:val="000000"/>
                <w:szCs w:val="22"/>
                <w:lang w:eastAsia="en-GB"/>
              </w:rPr>
              <w:t>vial</w:t>
            </w:r>
            <w:r w:rsidRPr="000166BD">
              <w:rPr>
                <w:rFonts w:cs="Times New Roman"/>
                <w:color w:val="000000"/>
                <w:szCs w:val="22"/>
                <w:lang w:val="el-GR" w:eastAsia="en-GB"/>
              </w:rPr>
              <w:t xml:space="preserve"> </w:t>
            </w:r>
            <w:r w:rsidRPr="000166BD">
              <w:rPr>
                <w:rFonts w:cs="Times New Roman"/>
                <w:color w:val="000000"/>
                <w:szCs w:val="22"/>
                <w:lang w:eastAsia="en-GB"/>
              </w:rPr>
              <w:t>glutamate</w:t>
            </w:r>
            <w:r w:rsidRPr="000166BD">
              <w:rPr>
                <w:rFonts w:cs="Times New Roman"/>
                <w:color w:val="000000"/>
                <w:szCs w:val="22"/>
                <w:lang w:val="el-GR" w:eastAsia="en-GB"/>
              </w:rPr>
              <w:t xml:space="preserve"> </w:t>
            </w:r>
            <w:r w:rsidRPr="000166BD">
              <w:rPr>
                <w:rFonts w:cs="Times New Roman"/>
                <w:color w:val="000000"/>
                <w:szCs w:val="22"/>
                <w:lang w:eastAsia="en-GB"/>
              </w:rPr>
              <w:t>developer</w:t>
            </w:r>
            <w:r w:rsidRPr="000166BD">
              <w:rPr>
                <w:rFonts w:cs="Times New Roman"/>
                <w:color w:val="000000"/>
                <w:szCs w:val="22"/>
                <w:lang w:val="el-GR" w:eastAsia="en-GB"/>
              </w:rPr>
              <w:t xml:space="preserve">, 1 </w:t>
            </w:r>
            <w:r w:rsidRPr="000166BD">
              <w:rPr>
                <w:rFonts w:cs="Times New Roman"/>
                <w:color w:val="000000"/>
                <w:szCs w:val="22"/>
                <w:lang w:eastAsia="en-GB"/>
              </w:rPr>
              <w:t>vial</w:t>
            </w:r>
            <w:r w:rsidRPr="000166BD">
              <w:rPr>
                <w:rFonts w:cs="Times New Roman"/>
                <w:color w:val="000000"/>
                <w:szCs w:val="22"/>
                <w:lang w:val="el-GR" w:eastAsia="en-GB"/>
              </w:rPr>
              <w:t xml:space="preserve"> </w:t>
            </w:r>
            <w:r w:rsidRPr="000166BD">
              <w:rPr>
                <w:rFonts w:cs="Times New Roman"/>
                <w:color w:val="000000"/>
                <w:szCs w:val="22"/>
                <w:lang w:eastAsia="en-GB"/>
              </w:rPr>
              <w:t>glutamate</w:t>
            </w:r>
            <w:r w:rsidRPr="000166BD">
              <w:rPr>
                <w:rFonts w:cs="Times New Roman"/>
                <w:color w:val="000000"/>
                <w:szCs w:val="22"/>
                <w:lang w:val="el-GR" w:eastAsia="en-GB"/>
              </w:rPr>
              <w:t xml:space="preserve"> </w:t>
            </w:r>
            <w:r w:rsidRPr="000166BD">
              <w:rPr>
                <w:rFonts w:cs="Times New Roman"/>
                <w:color w:val="000000"/>
                <w:szCs w:val="22"/>
                <w:lang w:eastAsia="en-GB"/>
              </w:rPr>
              <w:t>standard</w:t>
            </w:r>
            <w:r w:rsidRPr="000166BD">
              <w:rPr>
                <w:rFonts w:cs="Times New Roman"/>
                <w:color w:val="000000"/>
                <w:szCs w:val="22"/>
                <w:lang w:val="el-GR" w:eastAsia="en-GB"/>
              </w:rPr>
              <w:t xml:space="preserve"> 0.1 </w:t>
            </w:r>
            <w:r w:rsidRPr="000166BD">
              <w:rPr>
                <w:rFonts w:cs="Times New Roman"/>
                <w:color w:val="000000"/>
                <w:szCs w:val="22"/>
                <w:lang w:eastAsia="en-GB"/>
              </w:rPr>
              <w:t>M</w:t>
            </w:r>
            <w:r w:rsidRPr="000166BD">
              <w:rPr>
                <w:rFonts w:cs="Times New Roman"/>
                <w:color w:val="000000"/>
                <w:szCs w:val="22"/>
                <w:lang w:val="el-GR" w:eastAsia="en-GB"/>
              </w:rPr>
              <w:t xml:space="preserve"> και να επαρκεί για 100 δοκιμασίες σε 96-</w:t>
            </w:r>
            <w:r w:rsidRPr="000166BD">
              <w:rPr>
                <w:rFonts w:cs="Times New Roman"/>
                <w:color w:val="000000"/>
                <w:szCs w:val="22"/>
                <w:lang w:eastAsia="en-GB"/>
              </w:rPr>
              <w:t>well</w:t>
            </w:r>
            <w:r w:rsidRPr="000166BD">
              <w:rPr>
                <w:rFonts w:cs="Times New Roman"/>
                <w:color w:val="000000"/>
                <w:szCs w:val="22"/>
                <w:lang w:val="el-GR" w:eastAsia="en-GB"/>
              </w:rPr>
              <w:t xml:space="preserve"> </w:t>
            </w:r>
            <w:r w:rsidRPr="000166BD">
              <w:rPr>
                <w:rFonts w:cs="Times New Roman"/>
                <w:color w:val="000000"/>
                <w:szCs w:val="22"/>
                <w:lang w:eastAsia="en-GB"/>
              </w:rPr>
              <w:t>plates</w:t>
            </w:r>
            <w:r w:rsidRPr="000166BD">
              <w:rPr>
                <w:rFonts w:cs="Times New Roman"/>
                <w:color w:val="000000"/>
                <w:szCs w:val="22"/>
                <w:lang w:val="el-GR" w:eastAsia="en-GB"/>
              </w:rPr>
              <w:t xml:space="preserve">. </w:t>
            </w:r>
            <w:r w:rsidRPr="000166BD">
              <w:rPr>
                <w:rFonts w:cs="Times New Roman"/>
                <w:color w:val="000000"/>
                <w:szCs w:val="22"/>
                <w:lang w:eastAsia="en-GB"/>
              </w:rPr>
              <w:t>Με πιστοποιητικό ανάλυσης ανά παρτίδα.</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121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24</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Ένυδρο άλας δινατρίου τριφωσφορικής αδενοσίνης μικροβιακής προέλευσης. Καθαρότητας ≥ 99% (</w:t>
            </w:r>
            <w:r w:rsidRPr="000166BD">
              <w:rPr>
                <w:rFonts w:cs="Times New Roman"/>
                <w:color w:val="000000"/>
                <w:szCs w:val="22"/>
                <w:lang w:eastAsia="en-GB"/>
              </w:rPr>
              <w:t>HPLC</w:t>
            </w:r>
            <w:r w:rsidRPr="000166BD">
              <w:rPr>
                <w:rFonts w:cs="Times New Roman"/>
                <w:color w:val="000000"/>
                <w:szCs w:val="22"/>
                <w:lang w:val="el-GR" w:eastAsia="en-GB"/>
              </w:rPr>
              <w:t xml:space="preserve">), κατάλληλο για κυτταροκαλλιέργεια. Σε μορφή λευκής σκόνης, διαλυτότητας 50 </w:t>
            </w:r>
            <w:r w:rsidRPr="000166BD">
              <w:rPr>
                <w:rFonts w:cs="Times New Roman"/>
                <w:color w:val="000000"/>
                <w:szCs w:val="22"/>
                <w:lang w:eastAsia="en-GB"/>
              </w:rPr>
              <w:t>mg</w:t>
            </w:r>
            <w:r w:rsidRPr="000166BD">
              <w:rPr>
                <w:rFonts w:cs="Times New Roman"/>
                <w:color w:val="000000"/>
                <w:szCs w:val="22"/>
                <w:lang w:val="el-GR" w:eastAsia="en-GB"/>
              </w:rPr>
              <w:t>/</w:t>
            </w:r>
            <w:r w:rsidRPr="000166BD">
              <w:rPr>
                <w:rFonts w:cs="Times New Roman"/>
                <w:color w:val="000000"/>
                <w:szCs w:val="22"/>
                <w:lang w:eastAsia="en-GB"/>
              </w:rPr>
              <w:t>mL</w:t>
            </w:r>
            <w:r w:rsidRPr="000166BD">
              <w:rPr>
                <w:rFonts w:cs="Times New Roman"/>
                <w:color w:val="000000"/>
                <w:szCs w:val="22"/>
                <w:lang w:val="el-GR" w:eastAsia="en-GB"/>
              </w:rPr>
              <w:t xml:space="preserve"> σε νερό. </w:t>
            </w:r>
            <w:r w:rsidRPr="000166BD">
              <w:rPr>
                <w:rFonts w:cs="Times New Roman"/>
                <w:color w:val="000000"/>
                <w:szCs w:val="22"/>
                <w:lang w:eastAsia="en-GB"/>
              </w:rPr>
              <w:t>Με πιστοποιητικό ανάλυσης ανά παρτίδα. Συσκευασία 1 g.</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313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lastRenderedPageBreak/>
              <w:t>25</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val="el-GR" w:eastAsia="en-GB"/>
              </w:rPr>
              <w:t>Σωλήνες φυγοκέντρου από πολυπροπυλένιο (</w:t>
            </w:r>
            <w:r w:rsidRPr="000166BD">
              <w:rPr>
                <w:rFonts w:cs="Times New Roman"/>
                <w:color w:val="000000"/>
                <w:szCs w:val="22"/>
                <w:lang w:eastAsia="en-GB"/>
              </w:rPr>
              <w:t>PP</w:t>
            </w:r>
            <w:r w:rsidRPr="000166BD">
              <w:rPr>
                <w:rFonts w:cs="Times New Roman"/>
                <w:color w:val="000000"/>
                <w:szCs w:val="22"/>
                <w:lang w:val="el-GR" w:eastAsia="en-GB"/>
              </w:rPr>
              <w:t xml:space="preserve">), </w:t>
            </w:r>
            <w:r w:rsidRPr="000166BD">
              <w:rPr>
                <w:rFonts w:cs="Times New Roman"/>
                <w:color w:val="000000"/>
                <w:szCs w:val="22"/>
                <w:lang w:eastAsia="en-GB"/>
              </w:rPr>
              <w:t>CE</w:t>
            </w:r>
            <w:r w:rsidRPr="000166BD">
              <w:rPr>
                <w:rFonts w:cs="Times New Roman"/>
                <w:color w:val="000000"/>
                <w:szCs w:val="22"/>
                <w:lang w:val="el-GR" w:eastAsia="en-GB"/>
              </w:rPr>
              <w:t>/</w:t>
            </w:r>
            <w:r w:rsidRPr="000166BD">
              <w:rPr>
                <w:rFonts w:cs="Times New Roman"/>
                <w:color w:val="000000"/>
                <w:szCs w:val="22"/>
                <w:lang w:eastAsia="en-GB"/>
              </w:rPr>
              <w:t>IVD</w:t>
            </w:r>
            <w:r w:rsidRPr="000166BD">
              <w:rPr>
                <w:rFonts w:cs="Times New Roman"/>
                <w:color w:val="000000"/>
                <w:szCs w:val="22"/>
                <w:lang w:val="el-GR" w:eastAsia="en-GB"/>
              </w:rPr>
              <w:t xml:space="preserve">, χωρίς βαρέα μέταλλα σύμφωνα με </w:t>
            </w:r>
            <w:r w:rsidRPr="000166BD">
              <w:rPr>
                <w:rFonts w:cs="Times New Roman"/>
                <w:color w:val="000000"/>
                <w:szCs w:val="22"/>
                <w:lang w:eastAsia="en-GB"/>
              </w:rPr>
              <w:t>EC</w:t>
            </w:r>
            <w:r w:rsidRPr="000166BD">
              <w:rPr>
                <w:rFonts w:cs="Times New Roman"/>
                <w:color w:val="000000"/>
                <w:szCs w:val="22"/>
                <w:lang w:val="el-GR" w:eastAsia="en-GB"/>
              </w:rPr>
              <w:t xml:space="preserve">/94/62. Αποστειρωμένοι με ακτινοβολία </w:t>
            </w:r>
            <w:r w:rsidRPr="000166BD">
              <w:rPr>
                <w:rFonts w:cs="Times New Roman"/>
                <w:color w:val="000000"/>
                <w:szCs w:val="22"/>
                <w:lang w:eastAsia="en-GB"/>
              </w:rPr>
              <w:t>SAL</w:t>
            </w:r>
            <w:r w:rsidRPr="000166BD">
              <w:rPr>
                <w:rFonts w:cs="Times New Roman"/>
                <w:color w:val="000000"/>
                <w:szCs w:val="22"/>
                <w:lang w:val="el-GR" w:eastAsia="en-GB"/>
              </w:rPr>
              <w:t xml:space="preserve"> 10-6, ελεύθεροι αναστολέων </w:t>
            </w:r>
            <w:r w:rsidRPr="000166BD">
              <w:rPr>
                <w:rFonts w:cs="Times New Roman"/>
                <w:color w:val="000000"/>
                <w:szCs w:val="22"/>
                <w:lang w:eastAsia="en-GB"/>
              </w:rPr>
              <w:t>PCR</w:t>
            </w:r>
            <w:r w:rsidRPr="000166BD">
              <w:rPr>
                <w:rFonts w:cs="Times New Roman"/>
                <w:color w:val="000000"/>
                <w:szCs w:val="22"/>
                <w:lang w:val="el-GR" w:eastAsia="en-GB"/>
              </w:rPr>
              <w:t xml:space="preserve">, ανθρώπινου </w:t>
            </w:r>
            <w:r w:rsidRPr="000166BD">
              <w:rPr>
                <w:rFonts w:cs="Times New Roman"/>
                <w:color w:val="000000"/>
                <w:szCs w:val="22"/>
                <w:lang w:eastAsia="en-GB"/>
              </w:rPr>
              <w:t>DNA</w:t>
            </w:r>
            <w:r w:rsidRPr="000166BD">
              <w:rPr>
                <w:rFonts w:cs="Times New Roman"/>
                <w:color w:val="000000"/>
                <w:szCs w:val="22"/>
                <w:lang w:val="el-GR" w:eastAsia="en-GB"/>
              </w:rPr>
              <w:t xml:space="preserve"> και </w:t>
            </w:r>
            <w:r w:rsidRPr="000166BD">
              <w:rPr>
                <w:rFonts w:cs="Times New Roman"/>
                <w:color w:val="000000"/>
                <w:szCs w:val="22"/>
                <w:lang w:eastAsia="en-GB"/>
              </w:rPr>
              <w:t>RNA</w:t>
            </w:r>
            <w:r w:rsidRPr="000166BD">
              <w:rPr>
                <w:rFonts w:cs="Times New Roman"/>
                <w:color w:val="000000"/>
                <w:szCs w:val="22"/>
                <w:lang w:val="el-GR" w:eastAsia="en-GB"/>
              </w:rPr>
              <w:t xml:space="preserve">, καθώς και ελεύθεροι </w:t>
            </w:r>
            <w:r w:rsidRPr="000166BD">
              <w:rPr>
                <w:rFonts w:cs="Times New Roman"/>
                <w:color w:val="000000"/>
                <w:szCs w:val="22"/>
                <w:lang w:eastAsia="en-GB"/>
              </w:rPr>
              <w:t>DN</w:t>
            </w:r>
            <w:r w:rsidRPr="000166BD">
              <w:rPr>
                <w:rFonts w:cs="Times New Roman"/>
                <w:color w:val="000000"/>
                <w:szCs w:val="22"/>
                <w:lang w:val="el-GR" w:eastAsia="en-GB"/>
              </w:rPr>
              <w:t xml:space="preserve">ασών και </w:t>
            </w:r>
            <w:r w:rsidRPr="000166BD">
              <w:rPr>
                <w:rFonts w:cs="Times New Roman"/>
                <w:color w:val="000000"/>
                <w:szCs w:val="22"/>
                <w:lang w:eastAsia="en-GB"/>
              </w:rPr>
              <w:t>RN</w:t>
            </w:r>
            <w:r w:rsidRPr="000166BD">
              <w:rPr>
                <w:rFonts w:cs="Times New Roman"/>
                <w:color w:val="000000"/>
                <w:szCs w:val="22"/>
                <w:lang w:val="el-GR" w:eastAsia="en-GB"/>
              </w:rPr>
              <w:t xml:space="preserve">ασών, χωρίς πυρετογόνα, ενδοτοξίνες, καθώς και βιολογικά αδρανείς και φυσιολογικά ακίνδυνοι. Μέγιστου όγκου 15 </w:t>
            </w:r>
            <w:r w:rsidRPr="000166BD">
              <w:rPr>
                <w:rFonts w:cs="Times New Roman"/>
                <w:color w:val="000000"/>
                <w:szCs w:val="22"/>
                <w:lang w:eastAsia="en-GB"/>
              </w:rPr>
              <w:t>ml</w:t>
            </w:r>
            <w:r w:rsidRPr="000166BD">
              <w:rPr>
                <w:rFonts w:cs="Times New Roman"/>
                <w:color w:val="000000"/>
                <w:szCs w:val="22"/>
                <w:lang w:val="el-GR" w:eastAsia="en-GB"/>
              </w:rPr>
              <w:t>, με κωνικό πυθμένα, και βιδωτό καπάκι. Σε ουδέτερο χρώμα, με διαβάθμιση και περιοχή για σημείωση.  υψηλής αντοχής σε χημικά, και σε θερμοκρασίες -80ο</w:t>
            </w:r>
            <w:r w:rsidRPr="000166BD">
              <w:rPr>
                <w:rFonts w:cs="Times New Roman"/>
                <w:color w:val="000000"/>
                <w:szCs w:val="22"/>
                <w:lang w:eastAsia="en-GB"/>
              </w:rPr>
              <w:t>C</w:t>
            </w:r>
            <w:r w:rsidRPr="000166BD">
              <w:rPr>
                <w:rFonts w:cs="Times New Roman"/>
                <w:color w:val="000000"/>
                <w:szCs w:val="22"/>
                <w:lang w:val="el-GR" w:eastAsia="en-GB"/>
              </w:rPr>
              <w:t xml:space="preserve"> με + 121</w:t>
            </w:r>
            <w:r w:rsidRPr="000166BD">
              <w:rPr>
                <w:rFonts w:cs="Times New Roman"/>
                <w:color w:val="000000"/>
                <w:szCs w:val="22"/>
                <w:lang w:eastAsia="en-GB"/>
              </w:rPr>
              <w:t>oC</w:t>
            </w:r>
            <w:r w:rsidRPr="000166BD">
              <w:rPr>
                <w:rFonts w:cs="Times New Roman"/>
                <w:color w:val="000000"/>
                <w:szCs w:val="22"/>
                <w:lang w:val="el-GR" w:eastAsia="en-GB"/>
              </w:rPr>
              <w:t xml:space="preserve"> (για τον σωλήνα). Αντοχή: 17000</w:t>
            </w:r>
            <w:r w:rsidRPr="000166BD">
              <w:rPr>
                <w:rFonts w:cs="Times New Roman"/>
                <w:color w:val="000000"/>
                <w:szCs w:val="22"/>
                <w:lang w:eastAsia="en-GB"/>
              </w:rPr>
              <w:t>xg</w:t>
            </w:r>
            <w:r w:rsidRPr="000166BD">
              <w:rPr>
                <w:rFonts w:cs="Times New Roman"/>
                <w:color w:val="000000"/>
                <w:szCs w:val="22"/>
                <w:lang w:val="el-GR" w:eastAsia="en-GB"/>
              </w:rPr>
              <w:t>. Διαστάσεις 17</w:t>
            </w:r>
            <w:r w:rsidRPr="000166BD">
              <w:rPr>
                <w:rFonts w:cs="Times New Roman"/>
                <w:color w:val="000000"/>
                <w:szCs w:val="22"/>
                <w:lang w:eastAsia="en-GB"/>
              </w:rPr>
              <w:t>x</w:t>
            </w:r>
            <w:r w:rsidRPr="000166BD">
              <w:rPr>
                <w:rFonts w:cs="Times New Roman"/>
                <w:color w:val="000000"/>
                <w:szCs w:val="22"/>
                <w:lang w:val="el-GR" w:eastAsia="en-GB"/>
              </w:rPr>
              <w:t>120</w:t>
            </w:r>
            <w:r w:rsidRPr="000166BD">
              <w:rPr>
                <w:rFonts w:cs="Times New Roman"/>
                <w:color w:val="000000"/>
                <w:szCs w:val="22"/>
                <w:lang w:eastAsia="en-GB"/>
              </w:rPr>
              <w:t>mm</w:t>
            </w:r>
            <w:r w:rsidRPr="000166BD">
              <w:rPr>
                <w:rFonts w:cs="Times New Roman"/>
                <w:color w:val="000000"/>
                <w:szCs w:val="22"/>
                <w:lang w:val="el-GR" w:eastAsia="en-GB"/>
              </w:rPr>
              <w:t>.  Παρεχόμενα σε συσκευασία 25τμχ/σακούλα. 500 τμχ /κούτα.</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r>
      <w:tr w:rsidR="006B03C0" w:rsidRPr="000166BD" w:rsidTr="00FD0263">
        <w:trPr>
          <w:trHeight w:val="313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26</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val="el-GR" w:eastAsia="en-GB"/>
              </w:rPr>
              <w:t>Σωλήνες φυγοκέντρου από πολυπροπυλένιο (</w:t>
            </w:r>
            <w:r w:rsidRPr="000166BD">
              <w:rPr>
                <w:rFonts w:cs="Times New Roman"/>
                <w:color w:val="000000"/>
                <w:szCs w:val="22"/>
                <w:lang w:eastAsia="en-GB"/>
              </w:rPr>
              <w:t>PP</w:t>
            </w:r>
            <w:r w:rsidRPr="000166BD">
              <w:rPr>
                <w:rFonts w:cs="Times New Roman"/>
                <w:color w:val="000000"/>
                <w:szCs w:val="22"/>
                <w:lang w:val="el-GR" w:eastAsia="en-GB"/>
              </w:rPr>
              <w:t xml:space="preserve">), </w:t>
            </w:r>
            <w:r w:rsidRPr="000166BD">
              <w:rPr>
                <w:rFonts w:cs="Times New Roman"/>
                <w:color w:val="000000"/>
                <w:szCs w:val="22"/>
                <w:lang w:eastAsia="en-GB"/>
              </w:rPr>
              <w:t>CE</w:t>
            </w:r>
            <w:r w:rsidRPr="000166BD">
              <w:rPr>
                <w:rFonts w:cs="Times New Roman"/>
                <w:color w:val="000000"/>
                <w:szCs w:val="22"/>
                <w:lang w:val="el-GR" w:eastAsia="en-GB"/>
              </w:rPr>
              <w:t>/</w:t>
            </w:r>
            <w:r w:rsidRPr="000166BD">
              <w:rPr>
                <w:rFonts w:cs="Times New Roman"/>
                <w:color w:val="000000"/>
                <w:szCs w:val="22"/>
                <w:lang w:eastAsia="en-GB"/>
              </w:rPr>
              <w:t>IVD</w:t>
            </w:r>
            <w:r w:rsidRPr="000166BD">
              <w:rPr>
                <w:rFonts w:cs="Times New Roman"/>
                <w:color w:val="000000"/>
                <w:szCs w:val="22"/>
                <w:lang w:val="el-GR" w:eastAsia="en-GB"/>
              </w:rPr>
              <w:t xml:space="preserve">, χωρίς βαρέα μέταλλα σύμφωνα με </w:t>
            </w:r>
            <w:r w:rsidRPr="000166BD">
              <w:rPr>
                <w:rFonts w:cs="Times New Roman"/>
                <w:color w:val="000000"/>
                <w:szCs w:val="22"/>
                <w:lang w:eastAsia="en-GB"/>
              </w:rPr>
              <w:t>EC</w:t>
            </w:r>
            <w:r w:rsidRPr="000166BD">
              <w:rPr>
                <w:rFonts w:cs="Times New Roman"/>
                <w:color w:val="000000"/>
                <w:szCs w:val="22"/>
                <w:lang w:val="el-GR" w:eastAsia="en-GB"/>
              </w:rPr>
              <w:t xml:space="preserve">/94/62. Αποστειρωμένοι, ελεύθεροι αναστολέων </w:t>
            </w:r>
            <w:r w:rsidRPr="000166BD">
              <w:rPr>
                <w:rFonts w:cs="Times New Roman"/>
                <w:color w:val="000000"/>
                <w:szCs w:val="22"/>
                <w:lang w:eastAsia="en-GB"/>
              </w:rPr>
              <w:t>PCR</w:t>
            </w:r>
            <w:r w:rsidRPr="000166BD">
              <w:rPr>
                <w:rFonts w:cs="Times New Roman"/>
                <w:color w:val="000000"/>
                <w:szCs w:val="22"/>
                <w:lang w:val="el-GR" w:eastAsia="en-GB"/>
              </w:rPr>
              <w:t xml:space="preserve">, ανθρώπινου </w:t>
            </w:r>
            <w:r w:rsidRPr="000166BD">
              <w:rPr>
                <w:rFonts w:cs="Times New Roman"/>
                <w:color w:val="000000"/>
                <w:szCs w:val="22"/>
                <w:lang w:eastAsia="en-GB"/>
              </w:rPr>
              <w:t>DNA</w:t>
            </w:r>
            <w:r w:rsidRPr="000166BD">
              <w:rPr>
                <w:rFonts w:cs="Times New Roman"/>
                <w:color w:val="000000"/>
                <w:szCs w:val="22"/>
                <w:lang w:val="el-GR" w:eastAsia="en-GB"/>
              </w:rPr>
              <w:t xml:space="preserve"> και </w:t>
            </w:r>
            <w:r w:rsidRPr="000166BD">
              <w:rPr>
                <w:rFonts w:cs="Times New Roman"/>
                <w:color w:val="000000"/>
                <w:szCs w:val="22"/>
                <w:lang w:eastAsia="en-GB"/>
              </w:rPr>
              <w:t>RNA</w:t>
            </w:r>
            <w:r w:rsidRPr="000166BD">
              <w:rPr>
                <w:rFonts w:cs="Times New Roman"/>
                <w:color w:val="000000"/>
                <w:szCs w:val="22"/>
                <w:lang w:val="el-GR" w:eastAsia="en-GB"/>
              </w:rPr>
              <w:t xml:space="preserve">, καθώς και ελεύθεροι </w:t>
            </w:r>
            <w:r w:rsidRPr="000166BD">
              <w:rPr>
                <w:rFonts w:cs="Times New Roman"/>
                <w:color w:val="000000"/>
                <w:szCs w:val="22"/>
                <w:lang w:eastAsia="en-GB"/>
              </w:rPr>
              <w:t>DN</w:t>
            </w:r>
            <w:r w:rsidRPr="000166BD">
              <w:rPr>
                <w:rFonts w:cs="Times New Roman"/>
                <w:color w:val="000000"/>
                <w:szCs w:val="22"/>
                <w:lang w:val="el-GR" w:eastAsia="en-GB"/>
              </w:rPr>
              <w:t xml:space="preserve">ασών και </w:t>
            </w:r>
            <w:r w:rsidRPr="000166BD">
              <w:rPr>
                <w:rFonts w:cs="Times New Roman"/>
                <w:color w:val="000000"/>
                <w:szCs w:val="22"/>
                <w:lang w:eastAsia="en-GB"/>
              </w:rPr>
              <w:t>RN</w:t>
            </w:r>
            <w:r w:rsidRPr="000166BD">
              <w:rPr>
                <w:rFonts w:cs="Times New Roman"/>
                <w:color w:val="000000"/>
                <w:szCs w:val="22"/>
                <w:lang w:val="el-GR" w:eastAsia="en-GB"/>
              </w:rPr>
              <w:t xml:space="preserve">ασών, χωρίς πυρετογόνα, ενδοτοξίνες, καθώς και βιολογικά αδρανείς και φυσιολογικά ακίνδυνοι. Μέγιστου όγκου 50 </w:t>
            </w:r>
            <w:r w:rsidRPr="000166BD">
              <w:rPr>
                <w:rFonts w:cs="Times New Roman"/>
                <w:color w:val="000000"/>
                <w:szCs w:val="22"/>
                <w:lang w:eastAsia="en-GB"/>
              </w:rPr>
              <w:t>ml</w:t>
            </w:r>
            <w:r w:rsidRPr="000166BD">
              <w:rPr>
                <w:rFonts w:cs="Times New Roman"/>
                <w:color w:val="000000"/>
                <w:szCs w:val="22"/>
                <w:lang w:val="el-GR" w:eastAsia="en-GB"/>
              </w:rPr>
              <w:t>, με κωνικό πυθμένα, και βιδωτό καπάκι. Σε ουδέτερο χρώμα, με διαβάθμιση και περιοχή για σημείωση.  υψηλής αντοχής σε χημικά, και σε θερμοκρασίες -80ο</w:t>
            </w:r>
            <w:r w:rsidRPr="000166BD">
              <w:rPr>
                <w:rFonts w:cs="Times New Roman"/>
                <w:color w:val="000000"/>
                <w:szCs w:val="22"/>
                <w:lang w:eastAsia="en-GB"/>
              </w:rPr>
              <w:t>C</w:t>
            </w:r>
            <w:r w:rsidRPr="000166BD">
              <w:rPr>
                <w:rFonts w:cs="Times New Roman"/>
                <w:color w:val="000000"/>
                <w:szCs w:val="22"/>
                <w:lang w:val="el-GR" w:eastAsia="en-GB"/>
              </w:rPr>
              <w:t xml:space="preserve"> με + 121</w:t>
            </w:r>
            <w:r w:rsidRPr="000166BD">
              <w:rPr>
                <w:rFonts w:cs="Times New Roman"/>
                <w:color w:val="000000"/>
                <w:szCs w:val="22"/>
                <w:lang w:eastAsia="en-GB"/>
              </w:rPr>
              <w:t>oC</w:t>
            </w:r>
            <w:r w:rsidRPr="000166BD">
              <w:rPr>
                <w:rFonts w:cs="Times New Roman"/>
                <w:color w:val="000000"/>
                <w:szCs w:val="22"/>
                <w:lang w:val="el-GR" w:eastAsia="en-GB"/>
              </w:rPr>
              <w:t xml:space="preserve"> (για τον σωλήνα). Αντοχή: 20000</w:t>
            </w:r>
            <w:r w:rsidRPr="000166BD">
              <w:rPr>
                <w:rFonts w:cs="Times New Roman"/>
                <w:color w:val="000000"/>
                <w:szCs w:val="22"/>
                <w:lang w:eastAsia="en-GB"/>
              </w:rPr>
              <w:t>xg</w:t>
            </w:r>
            <w:r w:rsidRPr="000166BD">
              <w:rPr>
                <w:rFonts w:cs="Times New Roman"/>
                <w:color w:val="000000"/>
                <w:szCs w:val="22"/>
                <w:lang w:val="el-GR" w:eastAsia="en-GB"/>
              </w:rPr>
              <w:t>. Διαστάσεις 30</w:t>
            </w:r>
            <w:r w:rsidRPr="000166BD">
              <w:rPr>
                <w:rFonts w:cs="Times New Roman"/>
                <w:color w:val="000000"/>
                <w:szCs w:val="22"/>
                <w:lang w:eastAsia="en-GB"/>
              </w:rPr>
              <w:t>x</w:t>
            </w:r>
            <w:r w:rsidRPr="000166BD">
              <w:rPr>
                <w:rFonts w:cs="Times New Roman"/>
                <w:color w:val="000000"/>
                <w:szCs w:val="22"/>
                <w:lang w:val="el-GR" w:eastAsia="en-GB"/>
              </w:rPr>
              <w:t>115</w:t>
            </w:r>
            <w:r w:rsidRPr="000166BD">
              <w:rPr>
                <w:rFonts w:cs="Times New Roman"/>
                <w:color w:val="000000"/>
                <w:szCs w:val="22"/>
                <w:lang w:eastAsia="en-GB"/>
              </w:rPr>
              <w:t>mm</w:t>
            </w:r>
            <w:r w:rsidRPr="000166BD">
              <w:rPr>
                <w:rFonts w:cs="Times New Roman"/>
                <w:color w:val="000000"/>
                <w:szCs w:val="22"/>
                <w:lang w:val="el-GR" w:eastAsia="en-GB"/>
              </w:rPr>
              <w:t>.  Παρεχόμενα σε συσκευασία 25 τμχ/σακούλα. 250 τμχ /κούτα.</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r>
      <w:tr w:rsidR="006B03C0" w:rsidRPr="000166BD" w:rsidTr="00FD0263">
        <w:trPr>
          <w:trHeight w:val="409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27</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Ρύγχη με φίλτρο, όγκου 0-20 μ</w:t>
            </w:r>
            <w:r w:rsidRPr="000166BD">
              <w:rPr>
                <w:rFonts w:cs="Times New Roman"/>
                <w:color w:val="000000"/>
                <w:szCs w:val="22"/>
                <w:lang w:eastAsia="en-GB"/>
              </w:rPr>
              <w:t>L</w:t>
            </w:r>
            <w:r w:rsidRPr="000166BD">
              <w:rPr>
                <w:rFonts w:cs="Times New Roman"/>
                <w:color w:val="000000"/>
                <w:szCs w:val="22"/>
                <w:lang w:val="el-GR" w:eastAsia="en-GB"/>
              </w:rPr>
              <w:t>, 96 τεμ./κουτί, διαφανή, με διαγράμμιση, το εσωτερικό του ρύγχους έχει κατάλληλη επίστρωση για αποφυγή της δημιουργίας/κατακράτησης σταγονιδίων (</w:t>
            </w:r>
            <w:r w:rsidRPr="000166BD">
              <w:rPr>
                <w:rFonts w:cs="Times New Roman"/>
                <w:color w:val="000000"/>
                <w:szCs w:val="22"/>
                <w:lang w:eastAsia="en-GB"/>
              </w:rPr>
              <w:t>premium</w:t>
            </w:r>
            <w:r w:rsidRPr="000166BD">
              <w:rPr>
                <w:rFonts w:cs="Times New Roman"/>
                <w:color w:val="000000"/>
                <w:szCs w:val="22"/>
                <w:lang w:val="el-GR" w:eastAsia="en-GB"/>
              </w:rPr>
              <w:t xml:space="preserve"> </w:t>
            </w:r>
            <w:r w:rsidRPr="000166BD">
              <w:rPr>
                <w:rFonts w:cs="Times New Roman"/>
                <w:color w:val="000000"/>
                <w:szCs w:val="22"/>
                <w:lang w:eastAsia="en-GB"/>
              </w:rPr>
              <w:t>surface</w:t>
            </w:r>
            <w:r w:rsidRPr="000166BD">
              <w:rPr>
                <w:rFonts w:cs="Times New Roman"/>
                <w:color w:val="000000"/>
                <w:szCs w:val="22"/>
                <w:lang w:val="el-GR" w:eastAsia="en-GB"/>
              </w:rPr>
              <w:t>), αποστειρωμένα με γ-ακτινοβολία (</w:t>
            </w:r>
            <w:r w:rsidRPr="000166BD">
              <w:rPr>
                <w:rFonts w:cs="Times New Roman"/>
                <w:color w:val="000000"/>
                <w:szCs w:val="22"/>
                <w:lang w:eastAsia="en-GB"/>
              </w:rPr>
              <w:t>SAL</w:t>
            </w:r>
            <w:r w:rsidRPr="000166BD">
              <w:rPr>
                <w:rFonts w:cs="Times New Roman"/>
                <w:color w:val="000000"/>
                <w:szCs w:val="22"/>
                <w:lang w:val="el-GR" w:eastAsia="en-GB"/>
              </w:rPr>
              <w:t xml:space="preserve"> 10-6), </w:t>
            </w:r>
            <w:r w:rsidRPr="000166BD">
              <w:rPr>
                <w:rFonts w:cs="Times New Roman"/>
                <w:color w:val="000000"/>
                <w:szCs w:val="22"/>
                <w:lang w:eastAsia="en-GB"/>
              </w:rPr>
              <w:t>CE</w:t>
            </w:r>
            <w:r w:rsidRPr="000166BD">
              <w:rPr>
                <w:rFonts w:cs="Times New Roman"/>
                <w:color w:val="000000"/>
                <w:szCs w:val="22"/>
                <w:lang w:val="el-GR" w:eastAsia="en-GB"/>
              </w:rPr>
              <w:t>/</w:t>
            </w:r>
            <w:r w:rsidRPr="000166BD">
              <w:rPr>
                <w:rFonts w:cs="Times New Roman"/>
                <w:color w:val="000000"/>
                <w:szCs w:val="22"/>
                <w:lang w:eastAsia="en-GB"/>
              </w:rPr>
              <w:t>IVD</w:t>
            </w:r>
            <w:r w:rsidRPr="000166BD">
              <w:rPr>
                <w:rFonts w:cs="Times New Roman"/>
                <w:color w:val="000000"/>
                <w:szCs w:val="22"/>
                <w:lang w:val="el-GR" w:eastAsia="en-GB"/>
              </w:rPr>
              <w:t xml:space="preserve">. Να έχουν κατασκευαστεί σε </w:t>
            </w:r>
            <w:r w:rsidRPr="000166BD">
              <w:rPr>
                <w:rFonts w:cs="Times New Roman"/>
                <w:color w:val="000000"/>
                <w:szCs w:val="22"/>
                <w:lang w:eastAsia="en-GB"/>
              </w:rPr>
              <w:t>clean</w:t>
            </w:r>
            <w:r w:rsidRPr="000166BD">
              <w:rPr>
                <w:rFonts w:cs="Times New Roman"/>
                <w:color w:val="000000"/>
                <w:szCs w:val="22"/>
                <w:lang w:val="el-GR" w:eastAsia="en-GB"/>
              </w:rPr>
              <w:t xml:space="preserve"> </w:t>
            </w:r>
            <w:r w:rsidRPr="000166BD">
              <w:rPr>
                <w:rFonts w:cs="Times New Roman"/>
                <w:color w:val="000000"/>
                <w:szCs w:val="22"/>
                <w:lang w:eastAsia="en-GB"/>
              </w:rPr>
              <w:t>room</w:t>
            </w:r>
            <w:r w:rsidRPr="000166BD">
              <w:rPr>
                <w:rFonts w:cs="Times New Roman"/>
                <w:color w:val="000000"/>
                <w:szCs w:val="22"/>
                <w:lang w:val="el-GR" w:eastAsia="en-GB"/>
              </w:rPr>
              <w:t xml:space="preserve"> με </w:t>
            </w:r>
            <w:r w:rsidRPr="000166BD">
              <w:rPr>
                <w:rFonts w:cs="Times New Roman"/>
                <w:color w:val="000000"/>
                <w:szCs w:val="22"/>
                <w:lang w:eastAsia="en-GB"/>
              </w:rPr>
              <w:t>ISO</w:t>
            </w:r>
            <w:r w:rsidRPr="000166BD">
              <w:rPr>
                <w:rFonts w:cs="Times New Roman"/>
                <w:color w:val="000000"/>
                <w:szCs w:val="22"/>
                <w:lang w:val="el-GR" w:eastAsia="en-GB"/>
              </w:rPr>
              <w:t xml:space="preserve"> </w:t>
            </w:r>
            <w:r w:rsidRPr="000166BD">
              <w:rPr>
                <w:rFonts w:cs="Times New Roman"/>
                <w:color w:val="000000"/>
                <w:szCs w:val="22"/>
                <w:lang w:eastAsia="en-GB"/>
              </w:rPr>
              <w:t>Class</w:t>
            </w:r>
            <w:r w:rsidRPr="000166BD">
              <w:rPr>
                <w:rFonts w:cs="Times New Roman"/>
                <w:color w:val="000000"/>
                <w:szCs w:val="22"/>
                <w:lang w:val="el-GR" w:eastAsia="en-GB"/>
              </w:rPr>
              <w:t xml:space="preserve"> 8 ή μεγαλύτερο (σύμφωνα με την οδηγία </w:t>
            </w:r>
            <w:r w:rsidRPr="000166BD">
              <w:rPr>
                <w:rFonts w:cs="Times New Roman"/>
                <w:color w:val="000000"/>
                <w:szCs w:val="22"/>
                <w:lang w:eastAsia="en-GB"/>
              </w:rPr>
              <w:t>DIN</w:t>
            </w:r>
            <w:r w:rsidRPr="000166BD">
              <w:rPr>
                <w:rFonts w:cs="Times New Roman"/>
                <w:color w:val="000000"/>
                <w:szCs w:val="22"/>
                <w:lang w:val="el-GR" w:eastAsia="en-GB"/>
              </w:rPr>
              <w:t xml:space="preserve"> </w:t>
            </w:r>
            <w:r w:rsidRPr="000166BD">
              <w:rPr>
                <w:rFonts w:cs="Times New Roman"/>
                <w:color w:val="000000"/>
                <w:szCs w:val="22"/>
                <w:lang w:eastAsia="en-GB"/>
              </w:rPr>
              <w:t>EN</w:t>
            </w:r>
            <w:r w:rsidRPr="000166BD">
              <w:rPr>
                <w:rFonts w:cs="Times New Roman"/>
                <w:color w:val="000000"/>
                <w:szCs w:val="22"/>
                <w:lang w:val="el-GR" w:eastAsia="en-GB"/>
              </w:rPr>
              <w:t xml:space="preserve"> </w:t>
            </w:r>
            <w:r w:rsidRPr="000166BD">
              <w:rPr>
                <w:rFonts w:cs="Times New Roman"/>
                <w:color w:val="000000"/>
                <w:szCs w:val="22"/>
                <w:lang w:eastAsia="en-GB"/>
              </w:rPr>
              <w:t>ISO</w:t>
            </w:r>
            <w:r w:rsidRPr="000166BD">
              <w:rPr>
                <w:rFonts w:cs="Times New Roman"/>
                <w:color w:val="000000"/>
                <w:szCs w:val="22"/>
                <w:lang w:val="el-GR" w:eastAsia="en-GB"/>
              </w:rPr>
              <w:t xml:space="preserve"> 14644-1). Μήκος: 50,80 </w:t>
            </w:r>
            <w:r w:rsidRPr="000166BD">
              <w:rPr>
                <w:rFonts w:cs="Times New Roman"/>
                <w:color w:val="000000"/>
                <w:szCs w:val="22"/>
                <w:lang w:eastAsia="en-GB"/>
              </w:rPr>
              <w:t>mm</w:t>
            </w:r>
            <w:r w:rsidRPr="000166BD">
              <w:rPr>
                <w:rFonts w:cs="Times New Roman"/>
                <w:color w:val="000000"/>
                <w:szCs w:val="22"/>
                <w:lang w:val="el-GR" w:eastAsia="en-GB"/>
              </w:rPr>
              <w:t xml:space="preserve"> (+/- 0.2 </w:t>
            </w:r>
            <w:r w:rsidRPr="000166BD">
              <w:rPr>
                <w:rFonts w:cs="Times New Roman"/>
                <w:color w:val="000000"/>
                <w:szCs w:val="22"/>
                <w:lang w:eastAsia="en-GB"/>
              </w:rPr>
              <w:t>mm</w:t>
            </w:r>
            <w:r w:rsidRPr="000166BD">
              <w:rPr>
                <w:rFonts w:cs="Times New Roman"/>
                <w:color w:val="000000"/>
                <w:szCs w:val="22"/>
                <w:lang w:val="el-GR" w:eastAsia="en-GB"/>
              </w:rPr>
              <w:t>). Το φίλτρο του ρύγχους είναι κατασκευασμένο από υψηλής πυκνότητας πολυαιθυλένιο (</w:t>
            </w:r>
            <w:r w:rsidRPr="000166BD">
              <w:rPr>
                <w:rFonts w:cs="Times New Roman"/>
                <w:color w:val="000000"/>
                <w:szCs w:val="22"/>
                <w:lang w:eastAsia="en-GB"/>
              </w:rPr>
              <w:t>HDPE</w:t>
            </w:r>
            <w:r w:rsidRPr="000166BD">
              <w:rPr>
                <w:rFonts w:cs="Times New Roman"/>
                <w:color w:val="000000"/>
                <w:szCs w:val="22"/>
                <w:lang w:val="el-GR" w:eastAsia="en-GB"/>
              </w:rPr>
              <w:t>) με διάμετρο πόρων 10-15 μ</w:t>
            </w:r>
            <w:r w:rsidRPr="000166BD">
              <w:rPr>
                <w:rFonts w:cs="Times New Roman"/>
                <w:color w:val="000000"/>
                <w:szCs w:val="22"/>
                <w:lang w:eastAsia="en-GB"/>
              </w:rPr>
              <w:t>m</w:t>
            </w:r>
            <w:r w:rsidRPr="000166BD">
              <w:rPr>
                <w:rFonts w:cs="Times New Roman"/>
                <w:color w:val="000000"/>
                <w:szCs w:val="22"/>
                <w:lang w:val="el-GR" w:eastAsia="en-GB"/>
              </w:rPr>
              <w:t>, ώστε να εξαλειφθεί ο κίνδυνος δια-μόλυνσης (</w:t>
            </w:r>
            <w:r w:rsidRPr="000166BD">
              <w:rPr>
                <w:rFonts w:cs="Times New Roman"/>
                <w:color w:val="000000"/>
                <w:szCs w:val="22"/>
                <w:lang w:eastAsia="en-GB"/>
              </w:rPr>
              <w:t>cross</w:t>
            </w:r>
            <w:r w:rsidRPr="000166BD">
              <w:rPr>
                <w:rFonts w:cs="Times New Roman"/>
                <w:color w:val="000000"/>
                <w:szCs w:val="22"/>
                <w:lang w:val="el-GR" w:eastAsia="en-GB"/>
              </w:rPr>
              <w:t>-</w:t>
            </w:r>
            <w:r w:rsidRPr="000166BD">
              <w:rPr>
                <w:rFonts w:cs="Times New Roman"/>
                <w:color w:val="000000"/>
                <w:szCs w:val="22"/>
                <w:lang w:eastAsia="en-GB"/>
              </w:rPr>
              <w:t>contamination</w:t>
            </w:r>
            <w:r w:rsidRPr="000166BD">
              <w:rPr>
                <w:rFonts w:cs="Times New Roman"/>
                <w:color w:val="000000"/>
                <w:szCs w:val="22"/>
                <w:lang w:val="el-GR" w:eastAsia="en-GB"/>
              </w:rPr>
              <w:t xml:space="preserve">). Δεν περιέχουν βαρέα μέταλλα σύμφωνα με την οδηγία </w:t>
            </w:r>
            <w:r w:rsidRPr="000166BD">
              <w:rPr>
                <w:rFonts w:cs="Times New Roman"/>
                <w:color w:val="000000"/>
                <w:szCs w:val="22"/>
                <w:lang w:eastAsia="en-GB"/>
              </w:rPr>
              <w:t>EC</w:t>
            </w:r>
            <w:r w:rsidRPr="000166BD">
              <w:rPr>
                <w:rFonts w:cs="Times New Roman"/>
                <w:color w:val="000000"/>
                <w:szCs w:val="22"/>
                <w:lang w:val="el-GR" w:eastAsia="en-GB"/>
              </w:rPr>
              <w:t xml:space="preserve">/94/62. Ελεύθερα από αναστολείς </w:t>
            </w:r>
            <w:r w:rsidRPr="000166BD">
              <w:rPr>
                <w:rFonts w:cs="Times New Roman"/>
                <w:color w:val="000000"/>
                <w:szCs w:val="22"/>
                <w:lang w:eastAsia="en-GB"/>
              </w:rPr>
              <w:t>PCR</w:t>
            </w:r>
            <w:r w:rsidRPr="000166BD">
              <w:rPr>
                <w:rFonts w:cs="Times New Roman"/>
                <w:color w:val="000000"/>
                <w:szCs w:val="22"/>
                <w:lang w:val="el-GR" w:eastAsia="en-GB"/>
              </w:rPr>
              <w:t xml:space="preserve">, ανθρώπινο </w:t>
            </w:r>
            <w:r w:rsidRPr="000166BD">
              <w:rPr>
                <w:rFonts w:cs="Times New Roman"/>
                <w:color w:val="000000"/>
                <w:szCs w:val="22"/>
                <w:lang w:eastAsia="en-GB"/>
              </w:rPr>
              <w:t>DNA</w:t>
            </w:r>
            <w:r w:rsidRPr="000166BD">
              <w:rPr>
                <w:rFonts w:cs="Times New Roman"/>
                <w:color w:val="000000"/>
                <w:szCs w:val="22"/>
                <w:lang w:val="el-GR" w:eastAsia="en-GB"/>
              </w:rPr>
              <w:t xml:space="preserve">, </w:t>
            </w:r>
            <w:r w:rsidRPr="000166BD">
              <w:rPr>
                <w:rFonts w:cs="Times New Roman"/>
                <w:color w:val="000000"/>
                <w:szCs w:val="22"/>
                <w:lang w:eastAsia="en-GB"/>
              </w:rPr>
              <w:t>Rnase</w:t>
            </w:r>
            <w:r w:rsidRPr="000166BD">
              <w:rPr>
                <w:rFonts w:cs="Times New Roman"/>
                <w:color w:val="000000"/>
                <w:szCs w:val="22"/>
                <w:lang w:val="el-GR" w:eastAsia="en-GB"/>
              </w:rPr>
              <w:t xml:space="preserve"> &amp; </w:t>
            </w:r>
            <w:r w:rsidRPr="000166BD">
              <w:rPr>
                <w:rFonts w:cs="Times New Roman"/>
                <w:color w:val="000000"/>
                <w:szCs w:val="22"/>
                <w:lang w:eastAsia="en-GB"/>
              </w:rPr>
              <w:t>DNase</w:t>
            </w:r>
            <w:r w:rsidRPr="000166BD">
              <w:rPr>
                <w:rFonts w:cs="Times New Roman"/>
                <w:color w:val="000000"/>
                <w:szCs w:val="22"/>
                <w:lang w:val="el-GR" w:eastAsia="en-GB"/>
              </w:rPr>
              <w:t xml:space="preserve">, </w:t>
            </w:r>
            <w:r w:rsidRPr="000166BD">
              <w:rPr>
                <w:rFonts w:cs="Times New Roman"/>
                <w:color w:val="000000"/>
                <w:szCs w:val="22"/>
                <w:lang w:eastAsia="en-GB"/>
              </w:rPr>
              <w:t>ATP</w:t>
            </w:r>
            <w:r w:rsidRPr="000166BD">
              <w:rPr>
                <w:rFonts w:cs="Times New Roman"/>
                <w:color w:val="000000"/>
                <w:szCs w:val="22"/>
                <w:lang w:val="el-GR" w:eastAsia="en-GB"/>
              </w:rPr>
              <w:t xml:space="preserve">, πυρετογόνα και ενδοτοξίνες. </w:t>
            </w:r>
            <w:r w:rsidRPr="000166BD">
              <w:rPr>
                <w:rFonts w:cs="Times New Roman"/>
                <w:color w:val="000000"/>
                <w:szCs w:val="22"/>
                <w:lang w:eastAsia="en-GB"/>
              </w:rPr>
              <w:t>Συσκευασία των 10 κουτιών (96 τεμ./κουτί).</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409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lastRenderedPageBreak/>
              <w:t>28</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Ρύγχη με φίλτρο, όγκου 0- 200μ</w:t>
            </w:r>
            <w:r w:rsidRPr="000166BD">
              <w:rPr>
                <w:rFonts w:cs="Times New Roman"/>
                <w:color w:val="000000"/>
                <w:szCs w:val="22"/>
                <w:lang w:eastAsia="en-GB"/>
              </w:rPr>
              <w:t>L</w:t>
            </w:r>
            <w:r w:rsidRPr="000166BD">
              <w:rPr>
                <w:rFonts w:cs="Times New Roman"/>
                <w:color w:val="000000"/>
                <w:szCs w:val="22"/>
                <w:lang w:val="el-GR" w:eastAsia="en-GB"/>
              </w:rPr>
              <w:t>, διαφανή, με διαγράμμιση. Το εσωτερικό του ρύγχους να έχει κατάλληλη επίστρωση για την αποφυγή δημιουργίας/κατακράτησης σταγονιδίων (</w:t>
            </w:r>
            <w:r w:rsidRPr="000166BD">
              <w:rPr>
                <w:rFonts w:cs="Times New Roman"/>
                <w:color w:val="000000"/>
                <w:szCs w:val="22"/>
                <w:lang w:eastAsia="en-GB"/>
              </w:rPr>
              <w:t>premium</w:t>
            </w:r>
            <w:r w:rsidRPr="000166BD">
              <w:rPr>
                <w:rFonts w:cs="Times New Roman"/>
                <w:color w:val="000000"/>
                <w:szCs w:val="22"/>
                <w:lang w:val="el-GR" w:eastAsia="en-GB"/>
              </w:rPr>
              <w:t xml:space="preserve"> </w:t>
            </w:r>
            <w:r w:rsidRPr="000166BD">
              <w:rPr>
                <w:rFonts w:cs="Times New Roman"/>
                <w:color w:val="000000"/>
                <w:szCs w:val="22"/>
                <w:lang w:eastAsia="en-GB"/>
              </w:rPr>
              <w:t>surface</w:t>
            </w:r>
            <w:r w:rsidRPr="000166BD">
              <w:rPr>
                <w:rFonts w:cs="Times New Roman"/>
                <w:color w:val="000000"/>
                <w:szCs w:val="22"/>
                <w:lang w:val="el-GR" w:eastAsia="en-GB"/>
              </w:rPr>
              <w:t>), αποστειρωμένα με γ-ακτινοβολία (</w:t>
            </w:r>
            <w:r w:rsidRPr="000166BD">
              <w:rPr>
                <w:rFonts w:cs="Times New Roman"/>
                <w:color w:val="000000"/>
                <w:szCs w:val="22"/>
                <w:lang w:eastAsia="en-GB"/>
              </w:rPr>
              <w:t>SAL</w:t>
            </w:r>
            <w:r w:rsidRPr="000166BD">
              <w:rPr>
                <w:rFonts w:cs="Times New Roman"/>
                <w:color w:val="000000"/>
                <w:szCs w:val="22"/>
                <w:lang w:val="el-GR" w:eastAsia="en-GB"/>
              </w:rPr>
              <w:t xml:space="preserve"> 10-6), </w:t>
            </w:r>
            <w:r w:rsidRPr="000166BD">
              <w:rPr>
                <w:rFonts w:cs="Times New Roman"/>
                <w:color w:val="000000"/>
                <w:szCs w:val="22"/>
                <w:lang w:eastAsia="en-GB"/>
              </w:rPr>
              <w:t>CE</w:t>
            </w:r>
            <w:r w:rsidRPr="000166BD">
              <w:rPr>
                <w:rFonts w:cs="Times New Roman"/>
                <w:color w:val="000000"/>
                <w:szCs w:val="22"/>
                <w:lang w:val="el-GR" w:eastAsia="en-GB"/>
              </w:rPr>
              <w:t>/</w:t>
            </w:r>
            <w:r w:rsidRPr="000166BD">
              <w:rPr>
                <w:rFonts w:cs="Times New Roman"/>
                <w:color w:val="000000"/>
                <w:szCs w:val="22"/>
                <w:lang w:eastAsia="en-GB"/>
              </w:rPr>
              <w:t>IVD</w:t>
            </w:r>
            <w:r w:rsidRPr="000166BD">
              <w:rPr>
                <w:rFonts w:cs="Times New Roman"/>
                <w:color w:val="000000"/>
                <w:szCs w:val="22"/>
                <w:lang w:val="el-GR" w:eastAsia="en-GB"/>
              </w:rPr>
              <w:t xml:space="preserve">. Να έχουν κατασκευαστεί σε </w:t>
            </w:r>
            <w:r w:rsidRPr="000166BD">
              <w:rPr>
                <w:rFonts w:cs="Times New Roman"/>
                <w:color w:val="000000"/>
                <w:szCs w:val="22"/>
                <w:lang w:eastAsia="en-GB"/>
              </w:rPr>
              <w:t>clean</w:t>
            </w:r>
            <w:r w:rsidRPr="000166BD">
              <w:rPr>
                <w:rFonts w:cs="Times New Roman"/>
                <w:color w:val="000000"/>
                <w:szCs w:val="22"/>
                <w:lang w:val="el-GR" w:eastAsia="en-GB"/>
              </w:rPr>
              <w:t xml:space="preserve"> </w:t>
            </w:r>
            <w:r w:rsidRPr="000166BD">
              <w:rPr>
                <w:rFonts w:cs="Times New Roman"/>
                <w:color w:val="000000"/>
                <w:szCs w:val="22"/>
                <w:lang w:eastAsia="en-GB"/>
              </w:rPr>
              <w:t>room</w:t>
            </w:r>
            <w:r w:rsidRPr="000166BD">
              <w:rPr>
                <w:rFonts w:cs="Times New Roman"/>
                <w:color w:val="000000"/>
                <w:szCs w:val="22"/>
                <w:lang w:val="el-GR" w:eastAsia="en-GB"/>
              </w:rPr>
              <w:t xml:space="preserve"> με </w:t>
            </w:r>
            <w:r w:rsidRPr="000166BD">
              <w:rPr>
                <w:rFonts w:cs="Times New Roman"/>
                <w:color w:val="000000"/>
                <w:szCs w:val="22"/>
                <w:lang w:eastAsia="en-GB"/>
              </w:rPr>
              <w:t>ISO</w:t>
            </w:r>
            <w:r w:rsidRPr="000166BD">
              <w:rPr>
                <w:rFonts w:cs="Times New Roman"/>
                <w:color w:val="000000"/>
                <w:szCs w:val="22"/>
                <w:lang w:val="el-GR" w:eastAsia="en-GB"/>
              </w:rPr>
              <w:t xml:space="preserve"> </w:t>
            </w:r>
            <w:r w:rsidRPr="000166BD">
              <w:rPr>
                <w:rFonts w:cs="Times New Roman"/>
                <w:color w:val="000000"/>
                <w:szCs w:val="22"/>
                <w:lang w:eastAsia="en-GB"/>
              </w:rPr>
              <w:t>Class</w:t>
            </w:r>
            <w:r w:rsidRPr="000166BD">
              <w:rPr>
                <w:rFonts w:cs="Times New Roman"/>
                <w:color w:val="000000"/>
                <w:szCs w:val="22"/>
                <w:lang w:val="el-GR" w:eastAsia="en-GB"/>
              </w:rPr>
              <w:t xml:space="preserve"> 8 ή μεγαλύτερο (σύμφωνα με την οδηγία </w:t>
            </w:r>
            <w:r w:rsidRPr="000166BD">
              <w:rPr>
                <w:rFonts w:cs="Times New Roman"/>
                <w:color w:val="000000"/>
                <w:szCs w:val="22"/>
                <w:lang w:eastAsia="en-GB"/>
              </w:rPr>
              <w:t>DIN</w:t>
            </w:r>
            <w:r w:rsidRPr="000166BD">
              <w:rPr>
                <w:rFonts w:cs="Times New Roman"/>
                <w:color w:val="000000"/>
                <w:szCs w:val="22"/>
                <w:lang w:val="el-GR" w:eastAsia="en-GB"/>
              </w:rPr>
              <w:t xml:space="preserve"> </w:t>
            </w:r>
            <w:r w:rsidRPr="000166BD">
              <w:rPr>
                <w:rFonts w:cs="Times New Roman"/>
                <w:color w:val="000000"/>
                <w:szCs w:val="22"/>
                <w:lang w:eastAsia="en-GB"/>
              </w:rPr>
              <w:t>EN</w:t>
            </w:r>
            <w:r w:rsidRPr="000166BD">
              <w:rPr>
                <w:rFonts w:cs="Times New Roman"/>
                <w:color w:val="000000"/>
                <w:szCs w:val="22"/>
                <w:lang w:val="el-GR" w:eastAsia="en-GB"/>
              </w:rPr>
              <w:t xml:space="preserve"> </w:t>
            </w:r>
            <w:r w:rsidRPr="000166BD">
              <w:rPr>
                <w:rFonts w:cs="Times New Roman"/>
                <w:color w:val="000000"/>
                <w:szCs w:val="22"/>
                <w:lang w:eastAsia="en-GB"/>
              </w:rPr>
              <w:t>ISO</w:t>
            </w:r>
            <w:r w:rsidRPr="000166BD">
              <w:rPr>
                <w:rFonts w:cs="Times New Roman"/>
                <w:color w:val="000000"/>
                <w:szCs w:val="22"/>
                <w:lang w:val="el-GR" w:eastAsia="en-GB"/>
              </w:rPr>
              <w:t xml:space="preserve"> 14644-1). Μήκος: 59,54 </w:t>
            </w:r>
            <w:r w:rsidRPr="000166BD">
              <w:rPr>
                <w:rFonts w:cs="Times New Roman"/>
                <w:color w:val="000000"/>
                <w:szCs w:val="22"/>
                <w:lang w:eastAsia="en-GB"/>
              </w:rPr>
              <w:t>mm</w:t>
            </w:r>
            <w:r w:rsidRPr="000166BD">
              <w:rPr>
                <w:rFonts w:cs="Times New Roman"/>
                <w:color w:val="000000"/>
                <w:szCs w:val="22"/>
                <w:lang w:val="el-GR" w:eastAsia="en-GB"/>
              </w:rPr>
              <w:t xml:space="preserve"> (+/- 0.2 </w:t>
            </w:r>
            <w:r w:rsidRPr="000166BD">
              <w:rPr>
                <w:rFonts w:cs="Times New Roman"/>
                <w:color w:val="000000"/>
                <w:szCs w:val="22"/>
                <w:lang w:eastAsia="en-GB"/>
              </w:rPr>
              <w:t>mm</w:t>
            </w:r>
            <w:r w:rsidRPr="000166BD">
              <w:rPr>
                <w:rFonts w:cs="Times New Roman"/>
                <w:color w:val="000000"/>
                <w:szCs w:val="22"/>
                <w:lang w:val="el-GR" w:eastAsia="en-GB"/>
              </w:rPr>
              <w:t>). Το φίλτρο του ρύγχους να είναι κατασκευασμένο από υψηλής πυκνότητας πολυαιθυλένιο (</w:t>
            </w:r>
            <w:r w:rsidRPr="000166BD">
              <w:rPr>
                <w:rFonts w:cs="Times New Roman"/>
                <w:color w:val="000000"/>
                <w:szCs w:val="22"/>
                <w:lang w:eastAsia="en-GB"/>
              </w:rPr>
              <w:t>HDPE</w:t>
            </w:r>
            <w:r w:rsidRPr="000166BD">
              <w:rPr>
                <w:rFonts w:cs="Times New Roman"/>
                <w:color w:val="000000"/>
                <w:szCs w:val="22"/>
                <w:lang w:val="el-GR" w:eastAsia="en-GB"/>
              </w:rPr>
              <w:t>) με διάμετρο πόρων 10-15 μ</w:t>
            </w:r>
            <w:r w:rsidRPr="000166BD">
              <w:rPr>
                <w:rFonts w:cs="Times New Roman"/>
                <w:color w:val="000000"/>
                <w:szCs w:val="22"/>
                <w:lang w:eastAsia="en-GB"/>
              </w:rPr>
              <w:t>m</w:t>
            </w:r>
            <w:r w:rsidRPr="000166BD">
              <w:rPr>
                <w:rFonts w:cs="Times New Roman"/>
                <w:color w:val="000000"/>
                <w:szCs w:val="22"/>
                <w:lang w:val="el-GR" w:eastAsia="en-GB"/>
              </w:rPr>
              <w:t>, ώστε να εξαλειφθεί ο κίνδυνος δια-μόλυνσης (</w:t>
            </w:r>
            <w:r w:rsidRPr="000166BD">
              <w:rPr>
                <w:rFonts w:cs="Times New Roman"/>
                <w:color w:val="000000"/>
                <w:szCs w:val="22"/>
                <w:lang w:eastAsia="en-GB"/>
              </w:rPr>
              <w:t>cross</w:t>
            </w:r>
            <w:r w:rsidRPr="000166BD">
              <w:rPr>
                <w:rFonts w:cs="Times New Roman"/>
                <w:color w:val="000000"/>
                <w:szCs w:val="22"/>
                <w:lang w:val="el-GR" w:eastAsia="en-GB"/>
              </w:rPr>
              <w:t>-</w:t>
            </w:r>
            <w:r w:rsidRPr="000166BD">
              <w:rPr>
                <w:rFonts w:cs="Times New Roman"/>
                <w:color w:val="000000"/>
                <w:szCs w:val="22"/>
                <w:lang w:eastAsia="en-GB"/>
              </w:rPr>
              <w:t>contamination</w:t>
            </w:r>
            <w:r w:rsidRPr="000166BD">
              <w:rPr>
                <w:rFonts w:cs="Times New Roman"/>
                <w:color w:val="000000"/>
                <w:szCs w:val="22"/>
                <w:lang w:val="el-GR" w:eastAsia="en-GB"/>
              </w:rPr>
              <w:t xml:space="preserve">). Να μην περιέχουν βαρέα μέταλλα σύμφωνα με την οδηγία </w:t>
            </w:r>
            <w:r w:rsidRPr="000166BD">
              <w:rPr>
                <w:rFonts w:cs="Times New Roman"/>
                <w:color w:val="000000"/>
                <w:szCs w:val="22"/>
                <w:lang w:eastAsia="en-GB"/>
              </w:rPr>
              <w:t>EC</w:t>
            </w:r>
            <w:r w:rsidRPr="000166BD">
              <w:rPr>
                <w:rFonts w:cs="Times New Roman"/>
                <w:color w:val="000000"/>
                <w:szCs w:val="22"/>
                <w:lang w:val="el-GR" w:eastAsia="en-GB"/>
              </w:rPr>
              <w:t xml:space="preserve">/94/62. Ελεύθερα από αναστολείς </w:t>
            </w:r>
            <w:r w:rsidRPr="000166BD">
              <w:rPr>
                <w:rFonts w:cs="Times New Roman"/>
                <w:color w:val="000000"/>
                <w:szCs w:val="22"/>
                <w:lang w:eastAsia="en-GB"/>
              </w:rPr>
              <w:t>PCR</w:t>
            </w:r>
            <w:r w:rsidRPr="000166BD">
              <w:rPr>
                <w:rFonts w:cs="Times New Roman"/>
                <w:color w:val="000000"/>
                <w:szCs w:val="22"/>
                <w:lang w:val="el-GR" w:eastAsia="en-GB"/>
              </w:rPr>
              <w:t xml:space="preserve">, ανθρώπινο </w:t>
            </w:r>
            <w:r w:rsidRPr="000166BD">
              <w:rPr>
                <w:rFonts w:cs="Times New Roman"/>
                <w:color w:val="000000"/>
                <w:szCs w:val="22"/>
                <w:lang w:eastAsia="en-GB"/>
              </w:rPr>
              <w:t>DNA</w:t>
            </w:r>
            <w:r w:rsidRPr="000166BD">
              <w:rPr>
                <w:rFonts w:cs="Times New Roman"/>
                <w:color w:val="000000"/>
                <w:szCs w:val="22"/>
                <w:lang w:val="el-GR" w:eastAsia="en-GB"/>
              </w:rPr>
              <w:t xml:space="preserve">, </w:t>
            </w:r>
            <w:r w:rsidRPr="000166BD">
              <w:rPr>
                <w:rFonts w:cs="Times New Roman"/>
                <w:color w:val="000000"/>
                <w:szCs w:val="22"/>
                <w:lang w:eastAsia="en-GB"/>
              </w:rPr>
              <w:t>Rnase</w:t>
            </w:r>
            <w:r w:rsidRPr="000166BD">
              <w:rPr>
                <w:rFonts w:cs="Times New Roman"/>
                <w:color w:val="000000"/>
                <w:szCs w:val="22"/>
                <w:lang w:val="el-GR" w:eastAsia="en-GB"/>
              </w:rPr>
              <w:t xml:space="preserve"> &amp; </w:t>
            </w:r>
            <w:r w:rsidRPr="000166BD">
              <w:rPr>
                <w:rFonts w:cs="Times New Roman"/>
                <w:color w:val="000000"/>
                <w:szCs w:val="22"/>
                <w:lang w:eastAsia="en-GB"/>
              </w:rPr>
              <w:t>DNase</w:t>
            </w:r>
            <w:r w:rsidRPr="000166BD">
              <w:rPr>
                <w:rFonts w:cs="Times New Roman"/>
                <w:color w:val="000000"/>
                <w:szCs w:val="22"/>
                <w:lang w:val="el-GR" w:eastAsia="en-GB"/>
              </w:rPr>
              <w:t xml:space="preserve">, </w:t>
            </w:r>
            <w:r w:rsidRPr="000166BD">
              <w:rPr>
                <w:rFonts w:cs="Times New Roman"/>
                <w:color w:val="000000"/>
                <w:szCs w:val="22"/>
                <w:lang w:eastAsia="en-GB"/>
              </w:rPr>
              <w:t>ATP</w:t>
            </w:r>
            <w:r w:rsidRPr="000166BD">
              <w:rPr>
                <w:rFonts w:cs="Times New Roman"/>
                <w:color w:val="000000"/>
                <w:szCs w:val="22"/>
                <w:lang w:val="el-GR" w:eastAsia="en-GB"/>
              </w:rPr>
              <w:t xml:space="preserve">, πυρετογόνα και ενδοτοξίνες. </w:t>
            </w:r>
            <w:r w:rsidRPr="000166BD">
              <w:rPr>
                <w:rFonts w:cs="Times New Roman"/>
                <w:color w:val="000000"/>
                <w:szCs w:val="22"/>
                <w:lang w:eastAsia="en-GB"/>
              </w:rPr>
              <w:t>Συσκευασία των 10 κουτιών (96 τεμ./κουτί).</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409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29</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Ρύγχη με φίλτρο, όγκου 100- 1000μ</w:t>
            </w:r>
            <w:r w:rsidRPr="000166BD">
              <w:rPr>
                <w:rFonts w:cs="Times New Roman"/>
                <w:color w:val="000000"/>
                <w:szCs w:val="22"/>
                <w:lang w:eastAsia="en-GB"/>
              </w:rPr>
              <w:t>L</w:t>
            </w:r>
            <w:r w:rsidRPr="000166BD">
              <w:rPr>
                <w:rFonts w:cs="Times New Roman"/>
                <w:color w:val="000000"/>
                <w:szCs w:val="22"/>
                <w:lang w:val="el-GR" w:eastAsia="en-GB"/>
              </w:rPr>
              <w:t>, διαφανή, με διαγράμμιση, το εσωτερικό του ρύγχους να έχει κατάλληλη επίστρωση για αποφυγή της δημιουργίας/κατακράτησης σταγονιδίων (</w:t>
            </w:r>
            <w:r w:rsidRPr="000166BD">
              <w:rPr>
                <w:rFonts w:cs="Times New Roman"/>
                <w:color w:val="000000"/>
                <w:szCs w:val="22"/>
                <w:lang w:eastAsia="en-GB"/>
              </w:rPr>
              <w:t>premium</w:t>
            </w:r>
            <w:r w:rsidRPr="000166BD">
              <w:rPr>
                <w:rFonts w:cs="Times New Roman"/>
                <w:color w:val="000000"/>
                <w:szCs w:val="22"/>
                <w:lang w:val="el-GR" w:eastAsia="en-GB"/>
              </w:rPr>
              <w:t xml:space="preserve"> </w:t>
            </w:r>
            <w:r w:rsidRPr="000166BD">
              <w:rPr>
                <w:rFonts w:cs="Times New Roman"/>
                <w:color w:val="000000"/>
                <w:szCs w:val="22"/>
                <w:lang w:eastAsia="en-GB"/>
              </w:rPr>
              <w:t>surface</w:t>
            </w:r>
            <w:r w:rsidRPr="000166BD">
              <w:rPr>
                <w:rFonts w:cs="Times New Roman"/>
                <w:color w:val="000000"/>
                <w:szCs w:val="22"/>
                <w:lang w:val="el-GR" w:eastAsia="en-GB"/>
              </w:rPr>
              <w:t>), αποστειρωμένα με γ-ακτινοβολία (</w:t>
            </w:r>
            <w:r w:rsidRPr="000166BD">
              <w:rPr>
                <w:rFonts w:cs="Times New Roman"/>
                <w:color w:val="000000"/>
                <w:szCs w:val="22"/>
                <w:lang w:eastAsia="en-GB"/>
              </w:rPr>
              <w:t>SAL</w:t>
            </w:r>
            <w:r w:rsidRPr="000166BD">
              <w:rPr>
                <w:rFonts w:cs="Times New Roman"/>
                <w:color w:val="000000"/>
                <w:szCs w:val="22"/>
                <w:lang w:val="el-GR" w:eastAsia="en-GB"/>
              </w:rPr>
              <w:t xml:space="preserve"> 10-6), </w:t>
            </w:r>
            <w:r w:rsidRPr="000166BD">
              <w:rPr>
                <w:rFonts w:cs="Times New Roman"/>
                <w:color w:val="000000"/>
                <w:szCs w:val="22"/>
                <w:lang w:eastAsia="en-GB"/>
              </w:rPr>
              <w:t>CE</w:t>
            </w:r>
            <w:r w:rsidRPr="000166BD">
              <w:rPr>
                <w:rFonts w:cs="Times New Roman"/>
                <w:color w:val="000000"/>
                <w:szCs w:val="22"/>
                <w:lang w:val="el-GR" w:eastAsia="en-GB"/>
              </w:rPr>
              <w:t>/</w:t>
            </w:r>
            <w:r w:rsidRPr="000166BD">
              <w:rPr>
                <w:rFonts w:cs="Times New Roman"/>
                <w:color w:val="000000"/>
                <w:szCs w:val="22"/>
                <w:lang w:eastAsia="en-GB"/>
              </w:rPr>
              <w:t>IVD</w:t>
            </w:r>
            <w:r w:rsidRPr="000166BD">
              <w:rPr>
                <w:rFonts w:cs="Times New Roman"/>
                <w:color w:val="000000"/>
                <w:szCs w:val="22"/>
                <w:lang w:val="el-GR" w:eastAsia="en-GB"/>
              </w:rPr>
              <w:t xml:space="preserve">. Να έχουν κατασκευαστεί σε </w:t>
            </w:r>
            <w:r w:rsidRPr="000166BD">
              <w:rPr>
                <w:rFonts w:cs="Times New Roman"/>
                <w:color w:val="000000"/>
                <w:szCs w:val="22"/>
                <w:lang w:eastAsia="en-GB"/>
              </w:rPr>
              <w:t>clean</w:t>
            </w:r>
            <w:r w:rsidRPr="000166BD">
              <w:rPr>
                <w:rFonts w:cs="Times New Roman"/>
                <w:color w:val="000000"/>
                <w:szCs w:val="22"/>
                <w:lang w:val="el-GR" w:eastAsia="en-GB"/>
              </w:rPr>
              <w:t xml:space="preserve"> </w:t>
            </w:r>
            <w:r w:rsidRPr="000166BD">
              <w:rPr>
                <w:rFonts w:cs="Times New Roman"/>
                <w:color w:val="000000"/>
                <w:szCs w:val="22"/>
                <w:lang w:eastAsia="en-GB"/>
              </w:rPr>
              <w:t>room</w:t>
            </w:r>
            <w:r w:rsidRPr="000166BD">
              <w:rPr>
                <w:rFonts w:cs="Times New Roman"/>
                <w:color w:val="000000"/>
                <w:szCs w:val="22"/>
                <w:lang w:val="el-GR" w:eastAsia="en-GB"/>
              </w:rPr>
              <w:t xml:space="preserve"> με </w:t>
            </w:r>
            <w:r w:rsidRPr="000166BD">
              <w:rPr>
                <w:rFonts w:cs="Times New Roman"/>
                <w:color w:val="000000"/>
                <w:szCs w:val="22"/>
                <w:lang w:eastAsia="en-GB"/>
              </w:rPr>
              <w:t>ISO</w:t>
            </w:r>
            <w:r w:rsidRPr="000166BD">
              <w:rPr>
                <w:rFonts w:cs="Times New Roman"/>
                <w:color w:val="000000"/>
                <w:szCs w:val="22"/>
                <w:lang w:val="el-GR" w:eastAsia="en-GB"/>
              </w:rPr>
              <w:t xml:space="preserve"> </w:t>
            </w:r>
            <w:r w:rsidRPr="000166BD">
              <w:rPr>
                <w:rFonts w:cs="Times New Roman"/>
                <w:color w:val="000000"/>
                <w:szCs w:val="22"/>
                <w:lang w:eastAsia="en-GB"/>
              </w:rPr>
              <w:t>Class</w:t>
            </w:r>
            <w:r w:rsidRPr="000166BD">
              <w:rPr>
                <w:rFonts w:cs="Times New Roman"/>
                <w:color w:val="000000"/>
                <w:szCs w:val="22"/>
                <w:lang w:val="el-GR" w:eastAsia="en-GB"/>
              </w:rPr>
              <w:t xml:space="preserve"> 8 ή μεγαλύτερο (σύμφωνα με την οδηγία </w:t>
            </w:r>
            <w:r w:rsidRPr="000166BD">
              <w:rPr>
                <w:rFonts w:cs="Times New Roman"/>
                <w:color w:val="000000"/>
                <w:szCs w:val="22"/>
                <w:lang w:eastAsia="en-GB"/>
              </w:rPr>
              <w:t>DIN</w:t>
            </w:r>
            <w:r w:rsidRPr="000166BD">
              <w:rPr>
                <w:rFonts w:cs="Times New Roman"/>
                <w:color w:val="000000"/>
                <w:szCs w:val="22"/>
                <w:lang w:val="el-GR" w:eastAsia="en-GB"/>
              </w:rPr>
              <w:t xml:space="preserve"> </w:t>
            </w:r>
            <w:r w:rsidRPr="000166BD">
              <w:rPr>
                <w:rFonts w:cs="Times New Roman"/>
                <w:color w:val="000000"/>
                <w:szCs w:val="22"/>
                <w:lang w:eastAsia="en-GB"/>
              </w:rPr>
              <w:t>EN</w:t>
            </w:r>
            <w:r w:rsidRPr="000166BD">
              <w:rPr>
                <w:rFonts w:cs="Times New Roman"/>
                <w:color w:val="000000"/>
                <w:szCs w:val="22"/>
                <w:lang w:val="el-GR" w:eastAsia="en-GB"/>
              </w:rPr>
              <w:t xml:space="preserve"> </w:t>
            </w:r>
            <w:r w:rsidRPr="000166BD">
              <w:rPr>
                <w:rFonts w:cs="Times New Roman"/>
                <w:color w:val="000000"/>
                <w:szCs w:val="22"/>
                <w:lang w:eastAsia="en-GB"/>
              </w:rPr>
              <w:t>ISO</w:t>
            </w:r>
            <w:r w:rsidRPr="000166BD">
              <w:rPr>
                <w:rFonts w:cs="Times New Roman"/>
                <w:color w:val="000000"/>
                <w:szCs w:val="22"/>
                <w:lang w:val="el-GR" w:eastAsia="en-GB"/>
              </w:rPr>
              <w:t xml:space="preserve"> 14644-1). Μήκος: 81,79 </w:t>
            </w:r>
            <w:r w:rsidRPr="000166BD">
              <w:rPr>
                <w:rFonts w:cs="Times New Roman"/>
                <w:color w:val="000000"/>
                <w:szCs w:val="22"/>
                <w:lang w:eastAsia="en-GB"/>
              </w:rPr>
              <w:t>mm</w:t>
            </w:r>
            <w:r w:rsidRPr="000166BD">
              <w:rPr>
                <w:rFonts w:cs="Times New Roman"/>
                <w:color w:val="000000"/>
                <w:szCs w:val="22"/>
                <w:lang w:val="el-GR" w:eastAsia="en-GB"/>
              </w:rPr>
              <w:t xml:space="preserve"> (+/- 0.2 </w:t>
            </w:r>
            <w:r w:rsidRPr="000166BD">
              <w:rPr>
                <w:rFonts w:cs="Times New Roman"/>
                <w:color w:val="000000"/>
                <w:szCs w:val="22"/>
                <w:lang w:eastAsia="en-GB"/>
              </w:rPr>
              <w:t>mm</w:t>
            </w:r>
            <w:r w:rsidRPr="000166BD">
              <w:rPr>
                <w:rFonts w:cs="Times New Roman"/>
                <w:color w:val="000000"/>
                <w:szCs w:val="22"/>
                <w:lang w:val="el-GR" w:eastAsia="en-GB"/>
              </w:rPr>
              <w:t>). Το φίλτρο του ρύγχους είναι κατασκευασμένο από υψηλής πυκνότητας πολυαιθυλένιο (</w:t>
            </w:r>
            <w:r w:rsidRPr="000166BD">
              <w:rPr>
                <w:rFonts w:cs="Times New Roman"/>
                <w:color w:val="000000"/>
                <w:szCs w:val="22"/>
                <w:lang w:eastAsia="en-GB"/>
              </w:rPr>
              <w:t>HDPE</w:t>
            </w:r>
            <w:r w:rsidRPr="000166BD">
              <w:rPr>
                <w:rFonts w:cs="Times New Roman"/>
                <w:color w:val="000000"/>
                <w:szCs w:val="22"/>
                <w:lang w:val="el-GR" w:eastAsia="en-GB"/>
              </w:rPr>
              <w:t>) με διάμετρο πόρων 10-15 μ</w:t>
            </w:r>
            <w:r w:rsidRPr="000166BD">
              <w:rPr>
                <w:rFonts w:cs="Times New Roman"/>
                <w:color w:val="000000"/>
                <w:szCs w:val="22"/>
                <w:lang w:eastAsia="en-GB"/>
              </w:rPr>
              <w:t>m</w:t>
            </w:r>
            <w:r w:rsidRPr="000166BD">
              <w:rPr>
                <w:rFonts w:cs="Times New Roman"/>
                <w:color w:val="000000"/>
                <w:szCs w:val="22"/>
                <w:lang w:val="el-GR" w:eastAsia="en-GB"/>
              </w:rPr>
              <w:t>, ώστε να εξαλειφθεί ο κίνδυνος δια-μόλυνσης (</w:t>
            </w:r>
            <w:r w:rsidRPr="000166BD">
              <w:rPr>
                <w:rFonts w:cs="Times New Roman"/>
                <w:color w:val="000000"/>
                <w:szCs w:val="22"/>
                <w:lang w:eastAsia="en-GB"/>
              </w:rPr>
              <w:t>cross</w:t>
            </w:r>
            <w:r w:rsidRPr="000166BD">
              <w:rPr>
                <w:rFonts w:cs="Times New Roman"/>
                <w:color w:val="000000"/>
                <w:szCs w:val="22"/>
                <w:lang w:val="el-GR" w:eastAsia="en-GB"/>
              </w:rPr>
              <w:t>-</w:t>
            </w:r>
            <w:r w:rsidRPr="000166BD">
              <w:rPr>
                <w:rFonts w:cs="Times New Roman"/>
                <w:color w:val="000000"/>
                <w:szCs w:val="22"/>
                <w:lang w:eastAsia="en-GB"/>
              </w:rPr>
              <w:t>contamination</w:t>
            </w:r>
            <w:r w:rsidRPr="000166BD">
              <w:rPr>
                <w:rFonts w:cs="Times New Roman"/>
                <w:color w:val="000000"/>
                <w:szCs w:val="22"/>
                <w:lang w:val="el-GR" w:eastAsia="en-GB"/>
              </w:rPr>
              <w:t xml:space="preserve">). Να μην περιέχουν βαρέα μέταλλα σύμφωνα με την οδηγία </w:t>
            </w:r>
            <w:r w:rsidRPr="000166BD">
              <w:rPr>
                <w:rFonts w:cs="Times New Roman"/>
                <w:color w:val="000000"/>
                <w:szCs w:val="22"/>
                <w:lang w:eastAsia="en-GB"/>
              </w:rPr>
              <w:t>EC</w:t>
            </w:r>
            <w:r w:rsidRPr="000166BD">
              <w:rPr>
                <w:rFonts w:cs="Times New Roman"/>
                <w:color w:val="000000"/>
                <w:szCs w:val="22"/>
                <w:lang w:val="el-GR" w:eastAsia="en-GB"/>
              </w:rPr>
              <w:t xml:space="preserve">/94/62 και να είναι ελεύθερα από αναστολείς </w:t>
            </w:r>
            <w:r w:rsidRPr="000166BD">
              <w:rPr>
                <w:rFonts w:cs="Times New Roman"/>
                <w:color w:val="000000"/>
                <w:szCs w:val="22"/>
                <w:lang w:eastAsia="en-GB"/>
              </w:rPr>
              <w:t>PCR</w:t>
            </w:r>
            <w:r w:rsidRPr="000166BD">
              <w:rPr>
                <w:rFonts w:cs="Times New Roman"/>
                <w:color w:val="000000"/>
                <w:szCs w:val="22"/>
                <w:lang w:val="el-GR" w:eastAsia="en-GB"/>
              </w:rPr>
              <w:t xml:space="preserve">, ανθρώπινο </w:t>
            </w:r>
            <w:r w:rsidRPr="000166BD">
              <w:rPr>
                <w:rFonts w:cs="Times New Roman"/>
                <w:color w:val="000000"/>
                <w:szCs w:val="22"/>
                <w:lang w:eastAsia="en-GB"/>
              </w:rPr>
              <w:t>DNA</w:t>
            </w:r>
            <w:r w:rsidRPr="000166BD">
              <w:rPr>
                <w:rFonts w:cs="Times New Roman"/>
                <w:color w:val="000000"/>
                <w:szCs w:val="22"/>
                <w:lang w:val="el-GR" w:eastAsia="en-GB"/>
              </w:rPr>
              <w:t xml:space="preserve">, </w:t>
            </w:r>
            <w:r w:rsidRPr="000166BD">
              <w:rPr>
                <w:rFonts w:cs="Times New Roman"/>
                <w:color w:val="000000"/>
                <w:szCs w:val="22"/>
                <w:lang w:eastAsia="en-GB"/>
              </w:rPr>
              <w:t>Rnase</w:t>
            </w:r>
            <w:r w:rsidRPr="000166BD">
              <w:rPr>
                <w:rFonts w:cs="Times New Roman"/>
                <w:color w:val="000000"/>
                <w:szCs w:val="22"/>
                <w:lang w:val="el-GR" w:eastAsia="en-GB"/>
              </w:rPr>
              <w:t xml:space="preserve"> &amp; </w:t>
            </w:r>
            <w:r w:rsidRPr="000166BD">
              <w:rPr>
                <w:rFonts w:cs="Times New Roman"/>
                <w:color w:val="000000"/>
                <w:szCs w:val="22"/>
                <w:lang w:eastAsia="en-GB"/>
              </w:rPr>
              <w:t>DNase</w:t>
            </w:r>
            <w:r w:rsidRPr="000166BD">
              <w:rPr>
                <w:rFonts w:cs="Times New Roman"/>
                <w:color w:val="000000"/>
                <w:szCs w:val="22"/>
                <w:lang w:val="el-GR" w:eastAsia="en-GB"/>
              </w:rPr>
              <w:t xml:space="preserve">, </w:t>
            </w:r>
            <w:r w:rsidRPr="000166BD">
              <w:rPr>
                <w:rFonts w:cs="Times New Roman"/>
                <w:color w:val="000000"/>
                <w:szCs w:val="22"/>
                <w:lang w:eastAsia="en-GB"/>
              </w:rPr>
              <w:t>ATP</w:t>
            </w:r>
            <w:r w:rsidRPr="000166BD">
              <w:rPr>
                <w:rFonts w:cs="Times New Roman"/>
                <w:color w:val="000000"/>
                <w:szCs w:val="22"/>
                <w:lang w:val="el-GR" w:eastAsia="en-GB"/>
              </w:rPr>
              <w:t xml:space="preserve">, πυρετογόνα και ενδοτοξίνες. </w:t>
            </w:r>
            <w:r w:rsidRPr="000166BD">
              <w:rPr>
                <w:rFonts w:cs="Times New Roman"/>
                <w:color w:val="000000"/>
                <w:szCs w:val="22"/>
                <w:lang w:eastAsia="en-GB"/>
              </w:rPr>
              <w:t xml:space="preserve">Συσκευασία των 8 κουτιών (96 τεμ./κουτί).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241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30</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Ορολογικές πιπέττες 1 </w:t>
            </w:r>
            <w:r w:rsidRPr="000166BD">
              <w:rPr>
                <w:rFonts w:cs="Times New Roman"/>
                <w:color w:val="000000"/>
                <w:szCs w:val="22"/>
                <w:lang w:eastAsia="en-GB"/>
              </w:rPr>
              <w:t>ml</w:t>
            </w:r>
            <w:r w:rsidRPr="000166BD">
              <w:rPr>
                <w:rFonts w:cs="Times New Roman"/>
                <w:color w:val="000000"/>
                <w:szCs w:val="22"/>
                <w:lang w:val="el-GR" w:eastAsia="en-GB"/>
              </w:rPr>
              <w:t xml:space="preserve">, από πολυστυρένιο, διπλά βαθμονομημένες ανά 0,01 </w:t>
            </w:r>
            <w:r w:rsidRPr="000166BD">
              <w:rPr>
                <w:rFonts w:cs="Times New Roman"/>
                <w:color w:val="000000"/>
                <w:szCs w:val="22"/>
                <w:lang w:eastAsia="en-GB"/>
              </w:rPr>
              <w:t>ml</w:t>
            </w:r>
            <w:r w:rsidRPr="000166BD">
              <w:rPr>
                <w:rFonts w:cs="Times New Roman"/>
                <w:color w:val="000000"/>
                <w:szCs w:val="22"/>
                <w:lang w:val="el-GR" w:eastAsia="en-GB"/>
              </w:rPr>
              <w:t xml:space="preserve">, για εύκολη χρήση τόσο στο γέμισμα όσο και στο άδειασμα. Αρνητική διαβάθμιση για αύξηση του οφέλιμου όγκου. Ελεύθερες πυρετογόνων, και ενδοτοξινών, μη-κυτταροτοξικές και κατάλληλες για κυτταροκαλλιέργειες, με βαμβάκι στο επιστόμιο, αποστειρωμένες με γ-ακτινοβολία και ατομική συσκευασία. </w:t>
            </w:r>
            <w:r w:rsidRPr="000166BD">
              <w:rPr>
                <w:rFonts w:cs="Times New Roman"/>
                <w:color w:val="000000"/>
                <w:szCs w:val="22"/>
                <w:lang w:eastAsia="en-GB"/>
              </w:rPr>
              <w:t>Με διάμετρο 4mm και μήκος 270 mm Συσκευασία: 100/Pk, 1000/Case.</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241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lastRenderedPageBreak/>
              <w:t>31</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Ορολογικές πιπέττες 2 </w:t>
            </w:r>
            <w:r w:rsidRPr="000166BD">
              <w:rPr>
                <w:rFonts w:cs="Times New Roman"/>
                <w:color w:val="000000"/>
                <w:szCs w:val="22"/>
                <w:lang w:eastAsia="en-GB"/>
              </w:rPr>
              <w:t>ml</w:t>
            </w:r>
            <w:r w:rsidRPr="000166BD">
              <w:rPr>
                <w:rFonts w:cs="Times New Roman"/>
                <w:color w:val="000000"/>
                <w:szCs w:val="22"/>
                <w:lang w:val="el-GR" w:eastAsia="en-GB"/>
              </w:rPr>
              <w:t xml:space="preserve">, από πολυστυρένιο, διπλά βαθμονομημένες ανά 0,01 </w:t>
            </w:r>
            <w:r w:rsidRPr="000166BD">
              <w:rPr>
                <w:rFonts w:cs="Times New Roman"/>
                <w:color w:val="000000"/>
                <w:szCs w:val="22"/>
                <w:lang w:eastAsia="en-GB"/>
              </w:rPr>
              <w:t>ml</w:t>
            </w:r>
            <w:r w:rsidRPr="000166BD">
              <w:rPr>
                <w:rFonts w:cs="Times New Roman"/>
                <w:color w:val="000000"/>
                <w:szCs w:val="22"/>
                <w:lang w:val="el-GR" w:eastAsia="en-GB"/>
              </w:rPr>
              <w:t xml:space="preserve">, για εύκολη χρήση τόσο στο γέμισμα όσο και στο άδειασμα. Αρνητική διαβάθμιση για αύξηση του οφέλιμου όγκου. Ελεύθερες πυρετογόνων και ενδοτοξινών, μη-κυτταροτοξικές και κατάλληλες για κυτταροκαλλιέργειες, με βαμβάκι στο επιστόμιο, αποστειρωμένες με γ-ακτινοβολία και σε ατομική συσκευασία. </w:t>
            </w:r>
            <w:r w:rsidRPr="000166BD">
              <w:rPr>
                <w:rFonts w:cs="Times New Roman"/>
                <w:color w:val="000000"/>
                <w:szCs w:val="22"/>
                <w:lang w:eastAsia="en-GB"/>
              </w:rPr>
              <w:t>Με διάμετρο 6mm και μήκος 270 mm. Συσκευασία: 100/Pk, 1000/Case</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241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32</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Ορολογικές πιπέττες 5 </w:t>
            </w:r>
            <w:r w:rsidRPr="000166BD">
              <w:rPr>
                <w:rFonts w:cs="Times New Roman"/>
                <w:color w:val="000000"/>
                <w:szCs w:val="22"/>
                <w:lang w:eastAsia="en-GB"/>
              </w:rPr>
              <w:t>ml</w:t>
            </w:r>
            <w:r w:rsidRPr="000166BD">
              <w:rPr>
                <w:rFonts w:cs="Times New Roman"/>
                <w:color w:val="000000"/>
                <w:szCs w:val="22"/>
                <w:lang w:val="el-GR" w:eastAsia="en-GB"/>
              </w:rPr>
              <w:t xml:space="preserve">, από πολυστυρένιο, διπλά βαθμονομημένες ανά 0,1 </w:t>
            </w:r>
            <w:r w:rsidRPr="000166BD">
              <w:rPr>
                <w:rFonts w:cs="Times New Roman"/>
                <w:color w:val="000000"/>
                <w:szCs w:val="22"/>
                <w:lang w:eastAsia="en-GB"/>
              </w:rPr>
              <w:t>ml</w:t>
            </w:r>
            <w:r w:rsidRPr="000166BD">
              <w:rPr>
                <w:rFonts w:cs="Times New Roman"/>
                <w:color w:val="000000"/>
                <w:szCs w:val="22"/>
                <w:lang w:val="el-GR" w:eastAsia="en-GB"/>
              </w:rPr>
              <w:t xml:space="preserve">, για εύκολη χρήση τόσο στο γέμισμα όσο και στο άδειασμα. Αρνητική διαβάθμιση για αύξηση του οφέλιμου όγκου. Ελεύθερες πυρετογόνων, και ενδοτοξινών, μη-κυτταροτοξικές και κατάλληλες για κυτταροκαλλιέργειες, με βαμβάκι στο επιστόμιο, αποστειρωμένες με γ-ακτινοβολία και σε ατομική συσκευασία. </w:t>
            </w:r>
            <w:r w:rsidRPr="000166BD">
              <w:rPr>
                <w:rFonts w:cs="Times New Roman"/>
                <w:color w:val="000000"/>
                <w:szCs w:val="22"/>
                <w:lang w:eastAsia="en-GB"/>
              </w:rPr>
              <w:t>Με διάμετρο 8mm και μήκος 340 mm. Συσκευασία: 50/Pk, 500/Case.</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241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33</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Ορολογικές πιπέττες 10 </w:t>
            </w:r>
            <w:r w:rsidRPr="000166BD">
              <w:rPr>
                <w:rFonts w:cs="Times New Roman"/>
                <w:color w:val="000000"/>
                <w:szCs w:val="22"/>
                <w:lang w:eastAsia="en-GB"/>
              </w:rPr>
              <w:t>ml</w:t>
            </w:r>
            <w:r w:rsidRPr="000166BD">
              <w:rPr>
                <w:rFonts w:cs="Times New Roman"/>
                <w:color w:val="000000"/>
                <w:szCs w:val="22"/>
                <w:lang w:val="el-GR" w:eastAsia="en-GB"/>
              </w:rPr>
              <w:t xml:space="preserve">, από πολυστυρένιο, διπλά βαθμονομημένες ανά 0,1 </w:t>
            </w:r>
            <w:r w:rsidRPr="000166BD">
              <w:rPr>
                <w:rFonts w:cs="Times New Roman"/>
                <w:color w:val="000000"/>
                <w:szCs w:val="22"/>
                <w:lang w:eastAsia="en-GB"/>
              </w:rPr>
              <w:t>ml</w:t>
            </w:r>
            <w:r w:rsidRPr="000166BD">
              <w:rPr>
                <w:rFonts w:cs="Times New Roman"/>
                <w:color w:val="000000"/>
                <w:szCs w:val="22"/>
                <w:lang w:val="el-GR" w:eastAsia="en-GB"/>
              </w:rPr>
              <w:t xml:space="preserve">, για εύκολη χρήση τόσο στο γέμισμα όσο και στο άδειασμα. Αρνητική διαβάθμιση για αύξηση του οφέλιμου όγκου. Ελεύθερες πυρετογόνων και ενδοτοξινών, μη-κυτταροτοξικές, και κατάλληλες για κυτταροκαλλιέργειες, με βαμβάκι στο επιστόμιο, αποστειρωμένες με γ-ακτινοβολία και σε ατομική συσκευασία. </w:t>
            </w:r>
            <w:r w:rsidRPr="000166BD">
              <w:rPr>
                <w:rFonts w:cs="Times New Roman"/>
                <w:color w:val="000000"/>
                <w:szCs w:val="22"/>
                <w:lang w:eastAsia="en-GB"/>
              </w:rPr>
              <w:t>Με διάμετρο 10mm και μήκος 335 mm. Συσκευασία: 50/Pk, 500/Case</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241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34</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Ορολογικές πιπέττες 25</w:t>
            </w:r>
            <w:r w:rsidRPr="000166BD">
              <w:rPr>
                <w:rFonts w:cs="Times New Roman"/>
                <w:color w:val="000000"/>
                <w:szCs w:val="22"/>
                <w:lang w:eastAsia="en-GB"/>
              </w:rPr>
              <w:t>ml</w:t>
            </w:r>
            <w:r w:rsidRPr="000166BD">
              <w:rPr>
                <w:rFonts w:cs="Times New Roman"/>
                <w:color w:val="000000"/>
                <w:szCs w:val="22"/>
                <w:lang w:val="el-GR" w:eastAsia="en-GB"/>
              </w:rPr>
              <w:t xml:space="preserve">, από πολυστυρένιο, διπλά βαθμονομημένες ανά 0,2 </w:t>
            </w:r>
            <w:r w:rsidRPr="000166BD">
              <w:rPr>
                <w:rFonts w:cs="Times New Roman"/>
                <w:color w:val="000000"/>
                <w:szCs w:val="22"/>
                <w:lang w:eastAsia="en-GB"/>
              </w:rPr>
              <w:t>ml</w:t>
            </w:r>
            <w:r w:rsidRPr="000166BD">
              <w:rPr>
                <w:rFonts w:cs="Times New Roman"/>
                <w:color w:val="000000"/>
                <w:szCs w:val="22"/>
                <w:lang w:val="el-GR" w:eastAsia="en-GB"/>
              </w:rPr>
              <w:t xml:space="preserve">, για εύκολη χρήση τόσο στο γέμισμα όσο και στο άδειασμα. Αρνητική διαβάθμιση για αύξηση του οφέλιμου όγκου. Ελεύθερες πυρετογόνων και ενδοτοξινών, μη-κυτταροτοξικές, και, κατάλληλες για κυτταροκαλλιέργειες, με βαμβάκι στο επιστόμιο, αποστειρωμένες με γ-ακτινοβολία και σε ατομική συσκευασία. </w:t>
            </w:r>
            <w:r w:rsidRPr="000166BD">
              <w:rPr>
                <w:rFonts w:cs="Times New Roman"/>
                <w:color w:val="000000"/>
                <w:szCs w:val="22"/>
                <w:lang w:eastAsia="en-GB"/>
              </w:rPr>
              <w:t>Με διάμετρο 15mm και μήκος 345 mm.Συσκευασία: 25/Pk, 200/Case</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241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35</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val="el-GR" w:eastAsia="en-GB"/>
              </w:rPr>
              <w:t xml:space="preserve">Τρυβλία </w:t>
            </w:r>
            <w:r w:rsidRPr="000166BD">
              <w:rPr>
                <w:rFonts w:cs="Times New Roman"/>
                <w:color w:val="000000"/>
                <w:szCs w:val="22"/>
                <w:lang w:eastAsia="en-GB"/>
              </w:rPr>
              <w:t>Petri</w:t>
            </w:r>
            <w:r w:rsidRPr="000166BD">
              <w:rPr>
                <w:rFonts w:cs="Times New Roman"/>
                <w:color w:val="000000"/>
                <w:szCs w:val="22"/>
                <w:lang w:val="el-GR" w:eastAsia="en-GB"/>
              </w:rPr>
              <w:t xml:space="preserve"> 92</w:t>
            </w:r>
            <w:r w:rsidRPr="000166BD">
              <w:rPr>
                <w:rFonts w:cs="Times New Roman"/>
                <w:color w:val="000000"/>
                <w:szCs w:val="22"/>
                <w:lang w:eastAsia="en-GB"/>
              </w:rPr>
              <w:t>mm</w:t>
            </w:r>
            <w:r w:rsidRPr="000166BD">
              <w:rPr>
                <w:rFonts w:cs="Times New Roman"/>
                <w:color w:val="000000"/>
                <w:szCs w:val="22"/>
                <w:lang w:val="el-GR" w:eastAsia="en-GB"/>
              </w:rPr>
              <w:t xml:space="preserve"> </w:t>
            </w:r>
            <w:r w:rsidRPr="000166BD">
              <w:rPr>
                <w:rFonts w:cs="Times New Roman"/>
                <w:color w:val="000000"/>
                <w:szCs w:val="22"/>
                <w:lang w:eastAsia="en-GB"/>
              </w:rPr>
              <w:t>x</w:t>
            </w:r>
            <w:r w:rsidRPr="000166BD">
              <w:rPr>
                <w:rFonts w:cs="Times New Roman"/>
                <w:color w:val="000000"/>
                <w:szCs w:val="22"/>
                <w:lang w:val="el-GR" w:eastAsia="en-GB"/>
              </w:rPr>
              <w:t xml:space="preserve"> 16</w:t>
            </w:r>
            <w:r w:rsidRPr="000166BD">
              <w:rPr>
                <w:rFonts w:cs="Times New Roman"/>
                <w:color w:val="000000"/>
                <w:szCs w:val="22"/>
                <w:lang w:eastAsia="en-GB"/>
              </w:rPr>
              <w:t>mm</w:t>
            </w:r>
            <w:r w:rsidRPr="000166BD">
              <w:rPr>
                <w:rFonts w:cs="Times New Roman"/>
                <w:color w:val="000000"/>
                <w:szCs w:val="22"/>
                <w:lang w:val="el-GR" w:eastAsia="en-GB"/>
              </w:rPr>
              <w:t xml:space="preserve"> από πολυστυρένιο με ειδικό καπάκι που επιτρέπει την ανταλλαγή αερίων. Να αντέχει σε θερμοκρασίες από 0 ως 80 βαθμούς κελσίου. Η μέγιστη χωρητικότητα σε ογκο να είναι 80 </w:t>
            </w:r>
            <w:r w:rsidRPr="000166BD">
              <w:rPr>
                <w:rFonts w:cs="Times New Roman"/>
                <w:color w:val="000000"/>
                <w:szCs w:val="22"/>
                <w:lang w:eastAsia="en-GB"/>
              </w:rPr>
              <w:t>mL</w:t>
            </w:r>
            <w:r w:rsidRPr="000166BD">
              <w:rPr>
                <w:rFonts w:cs="Times New Roman"/>
                <w:color w:val="000000"/>
                <w:szCs w:val="22"/>
                <w:lang w:val="el-GR" w:eastAsia="en-GB"/>
              </w:rPr>
              <w:t>. Τα τρυβλία να έχουν κατασκευαστεί σε συνθήκες “</w:t>
            </w:r>
            <w:r w:rsidRPr="000166BD">
              <w:rPr>
                <w:rFonts w:cs="Times New Roman"/>
                <w:color w:val="000000"/>
                <w:szCs w:val="22"/>
                <w:lang w:eastAsia="en-GB"/>
              </w:rPr>
              <w:t>clean</w:t>
            </w:r>
            <w:r w:rsidRPr="000166BD">
              <w:rPr>
                <w:rFonts w:cs="Times New Roman"/>
                <w:color w:val="000000"/>
                <w:szCs w:val="22"/>
                <w:lang w:val="el-GR" w:eastAsia="en-GB"/>
              </w:rPr>
              <w:t xml:space="preserve"> </w:t>
            </w:r>
            <w:r w:rsidRPr="000166BD">
              <w:rPr>
                <w:rFonts w:cs="Times New Roman"/>
                <w:color w:val="000000"/>
                <w:szCs w:val="22"/>
                <w:lang w:eastAsia="en-GB"/>
              </w:rPr>
              <w:t>room</w:t>
            </w:r>
            <w:r w:rsidRPr="000166BD">
              <w:rPr>
                <w:rFonts w:cs="Times New Roman"/>
                <w:color w:val="000000"/>
                <w:szCs w:val="22"/>
                <w:lang w:val="el-GR" w:eastAsia="en-GB"/>
              </w:rPr>
              <w:t xml:space="preserve"> </w:t>
            </w:r>
            <w:r w:rsidRPr="000166BD">
              <w:rPr>
                <w:rFonts w:cs="Times New Roman"/>
                <w:color w:val="000000"/>
                <w:szCs w:val="22"/>
                <w:lang w:eastAsia="en-GB"/>
              </w:rPr>
              <w:t>class</w:t>
            </w:r>
            <w:r w:rsidRPr="000166BD">
              <w:rPr>
                <w:rFonts w:cs="Times New Roman"/>
                <w:color w:val="000000"/>
                <w:szCs w:val="22"/>
                <w:lang w:val="el-GR" w:eastAsia="en-GB"/>
              </w:rPr>
              <w:t xml:space="preserve"> 100 – </w:t>
            </w:r>
            <w:r w:rsidRPr="000166BD">
              <w:rPr>
                <w:rFonts w:cs="Times New Roman"/>
                <w:color w:val="000000"/>
                <w:szCs w:val="22"/>
                <w:lang w:eastAsia="en-GB"/>
              </w:rPr>
              <w:t>FDA</w:t>
            </w:r>
            <w:r w:rsidRPr="000166BD">
              <w:rPr>
                <w:rFonts w:cs="Times New Roman"/>
                <w:color w:val="000000"/>
                <w:szCs w:val="22"/>
                <w:lang w:val="el-GR" w:eastAsia="en-GB"/>
              </w:rPr>
              <w:t xml:space="preserve"> </w:t>
            </w:r>
            <w:r w:rsidRPr="000166BD">
              <w:rPr>
                <w:rFonts w:cs="Times New Roman"/>
                <w:color w:val="000000"/>
                <w:szCs w:val="22"/>
                <w:lang w:eastAsia="en-GB"/>
              </w:rPr>
              <w:t>standard</w:t>
            </w:r>
            <w:r w:rsidRPr="000166BD">
              <w:rPr>
                <w:rFonts w:cs="Times New Roman"/>
                <w:color w:val="000000"/>
                <w:szCs w:val="22"/>
                <w:lang w:val="el-GR" w:eastAsia="en-GB"/>
              </w:rPr>
              <w:t xml:space="preserve">”. Η παραγωγή να στηρίζεται σε σύστημα ολικής διαχείρισης ποιότητας σύμφωνα με το </w:t>
            </w:r>
            <w:r w:rsidRPr="000166BD">
              <w:rPr>
                <w:rFonts w:cs="Times New Roman"/>
                <w:color w:val="000000"/>
                <w:szCs w:val="22"/>
                <w:lang w:eastAsia="en-GB"/>
              </w:rPr>
              <w:t>DIN</w:t>
            </w:r>
            <w:r w:rsidRPr="000166BD">
              <w:rPr>
                <w:rFonts w:cs="Times New Roman"/>
                <w:color w:val="000000"/>
                <w:szCs w:val="22"/>
                <w:lang w:val="el-GR" w:eastAsia="en-GB"/>
              </w:rPr>
              <w:t xml:space="preserve"> </w:t>
            </w:r>
            <w:r w:rsidRPr="000166BD">
              <w:rPr>
                <w:rFonts w:cs="Times New Roman"/>
                <w:color w:val="000000"/>
                <w:szCs w:val="22"/>
                <w:lang w:eastAsia="en-GB"/>
              </w:rPr>
              <w:t>EN</w:t>
            </w:r>
            <w:r w:rsidRPr="000166BD">
              <w:rPr>
                <w:rFonts w:cs="Times New Roman"/>
                <w:color w:val="000000"/>
                <w:szCs w:val="22"/>
                <w:lang w:val="el-GR" w:eastAsia="en-GB"/>
              </w:rPr>
              <w:t xml:space="preserve"> Ι</w:t>
            </w:r>
            <w:r w:rsidRPr="000166BD">
              <w:rPr>
                <w:rFonts w:cs="Times New Roman"/>
                <w:color w:val="000000"/>
                <w:szCs w:val="22"/>
                <w:lang w:eastAsia="en-GB"/>
              </w:rPr>
              <w:t>SO</w:t>
            </w:r>
            <w:r w:rsidRPr="000166BD">
              <w:rPr>
                <w:rFonts w:cs="Times New Roman"/>
                <w:color w:val="000000"/>
                <w:szCs w:val="22"/>
                <w:lang w:val="el-GR" w:eastAsia="en-GB"/>
              </w:rPr>
              <w:t xml:space="preserve"> 9001. Να έχουν αποστειρωθεί με γ-ακτινοβολία. Συσκευασία ανα σακούλα: 20 τμχ., Συσκευασία κούτας: 480 τμχ.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r>
      <w:tr w:rsidR="006B03C0" w:rsidRPr="000166BD" w:rsidTr="00FD0263">
        <w:trPr>
          <w:trHeight w:val="145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lastRenderedPageBreak/>
              <w:t>36</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Ανασυνδυασμένη ανθρώπινη ιντερλευκίνη 1 αλφα που έχει παραχθεί σε </w:t>
            </w:r>
            <w:r w:rsidRPr="000166BD">
              <w:rPr>
                <w:rFonts w:cs="Times New Roman"/>
                <w:color w:val="000000"/>
                <w:szCs w:val="22"/>
                <w:lang w:eastAsia="en-GB"/>
              </w:rPr>
              <w:t>E</w:t>
            </w:r>
            <w:r w:rsidRPr="000166BD">
              <w:rPr>
                <w:rFonts w:cs="Times New Roman"/>
                <w:color w:val="000000"/>
                <w:szCs w:val="22"/>
                <w:lang w:val="el-GR" w:eastAsia="en-GB"/>
              </w:rPr>
              <w:t xml:space="preserve">. </w:t>
            </w:r>
            <w:r w:rsidRPr="000166BD">
              <w:rPr>
                <w:rFonts w:cs="Times New Roman"/>
                <w:color w:val="000000"/>
                <w:szCs w:val="22"/>
                <w:lang w:eastAsia="en-GB"/>
              </w:rPr>
              <w:t>coli</w:t>
            </w:r>
            <w:r w:rsidRPr="000166BD">
              <w:rPr>
                <w:rFonts w:cs="Times New Roman"/>
                <w:color w:val="000000"/>
                <w:szCs w:val="22"/>
                <w:lang w:val="el-GR" w:eastAsia="en-GB"/>
              </w:rPr>
              <w:t xml:space="preserve">. Λυοφιλιωμένη, χωρίς πρωτεϊνη φορέα. Καθαρότητας &gt;98% (προσδιορισμένη με </w:t>
            </w:r>
            <w:r w:rsidRPr="000166BD">
              <w:rPr>
                <w:rFonts w:cs="Times New Roman"/>
                <w:color w:val="000000"/>
                <w:szCs w:val="22"/>
                <w:lang w:eastAsia="en-GB"/>
              </w:rPr>
              <w:t>SDS</w:t>
            </w:r>
            <w:r w:rsidRPr="000166BD">
              <w:rPr>
                <w:rFonts w:cs="Times New Roman"/>
                <w:color w:val="000000"/>
                <w:szCs w:val="22"/>
                <w:lang w:val="el-GR" w:eastAsia="en-GB"/>
              </w:rPr>
              <w:t xml:space="preserve"> </w:t>
            </w:r>
            <w:r w:rsidRPr="000166BD">
              <w:rPr>
                <w:rFonts w:cs="Times New Roman"/>
                <w:color w:val="000000"/>
                <w:szCs w:val="22"/>
                <w:lang w:eastAsia="en-GB"/>
              </w:rPr>
              <w:t>PAGE</w:t>
            </w:r>
            <w:r w:rsidRPr="000166BD">
              <w:rPr>
                <w:rFonts w:cs="Times New Roman"/>
                <w:color w:val="000000"/>
                <w:szCs w:val="22"/>
                <w:lang w:val="el-GR" w:eastAsia="en-GB"/>
              </w:rPr>
              <w:t xml:space="preserve"> και </w:t>
            </w:r>
            <w:r w:rsidRPr="000166BD">
              <w:rPr>
                <w:rFonts w:cs="Times New Roman"/>
                <w:color w:val="000000"/>
                <w:szCs w:val="22"/>
                <w:lang w:eastAsia="en-GB"/>
              </w:rPr>
              <w:t>FPLC</w:t>
            </w:r>
            <w:r w:rsidRPr="000166BD">
              <w:rPr>
                <w:rFonts w:cs="Times New Roman"/>
                <w:color w:val="000000"/>
                <w:szCs w:val="22"/>
                <w:lang w:val="el-GR" w:eastAsia="en-GB"/>
              </w:rPr>
              <w:t xml:space="preserve">). </w:t>
            </w:r>
            <w:r w:rsidRPr="000166BD">
              <w:rPr>
                <w:rFonts w:cs="Times New Roman"/>
                <w:color w:val="000000"/>
                <w:szCs w:val="22"/>
                <w:lang w:eastAsia="en-GB"/>
              </w:rPr>
              <w:t>Cross</w:t>
            </w:r>
            <w:r w:rsidRPr="000166BD">
              <w:rPr>
                <w:rFonts w:cs="Times New Roman"/>
                <w:color w:val="000000"/>
                <w:szCs w:val="22"/>
                <w:lang w:val="el-GR" w:eastAsia="en-GB"/>
              </w:rPr>
              <w:t xml:space="preserve"> </w:t>
            </w:r>
            <w:r w:rsidRPr="000166BD">
              <w:rPr>
                <w:rFonts w:cs="Times New Roman"/>
                <w:color w:val="000000"/>
                <w:szCs w:val="22"/>
                <w:lang w:eastAsia="en-GB"/>
              </w:rPr>
              <w:t>reactivity</w:t>
            </w:r>
            <w:r w:rsidRPr="000166BD">
              <w:rPr>
                <w:rFonts w:cs="Times New Roman"/>
                <w:color w:val="000000"/>
                <w:szCs w:val="22"/>
                <w:lang w:val="el-GR" w:eastAsia="en-GB"/>
              </w:rPr>
              <w:t xml:space="preserve">: Ανθρωπος, πίθηκος, ποντικός, χοίρος, βάτραχος. Με πιστοποιητικό ανάλυσης ανά παρτίδα. </w:t>
            </w:r>
            <w:r w:rsidRPr="000166BD">
              <w:rPr>
                <w:rFonts w:cs="Times New Roman"/>
                <w:color w:val="000000"/>
                <w:szCs w:val="22"/>
                <w:lang w:eastAsia="en-GB"/>
              </w:rPr>
              <w:t>Συσκευασία 10 μg</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3396"/>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37</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Πρωτεϊνη συμπληρώματος απομονωμένη από ανθρώπινο πλάσμα, με μοριακό βάρος 410 </w:t>
            </w:r>
            <w:r w:rsidRPr="000166BD">
              <w:rPr>
                <w:rFonts w:cs="Times New Roman"/>
                <w:color w:val="000000"/>
                <w:szCs w:val="22"/>
                <w:lang w:eastAsia="en-GB"/>
              </w:rPr>
              <w:t>kDa</w:t>
            </w:r>
            <w:r w:rsidRPr="000166BD">
              <w:rPr>
                <w:rFonts w:cs="Times New Roman"/>
                <w:color w:val="000000"/>
                <w:szCs w:val="22"/>
                <w:lang w:val="el-GR" w:eastAsia="en-GB"/>
              </w:rPr>
              <w:t>. Λυοφιλιωμένη σκόνη αποστειρωμένη μέσω φιλτραρίσματος του διαλύματος προ της λυοφιλίωσης. Από διάλυμα 0.01</w:t>
            </w:r>
            <w:r w:rsidRPr="000166BD">
              <w:rPr>
                <w:rFonts w:cs="Times New Roman"/>
                <w:color w:val="000000"/>
                <w:szCs w:val="22"/>
                <w:lang w:eastAsia="en-GB"/>
              </w:rPr>
              <w:t>M</w:t>
            </w:r>
            <w:r w:rsidRPr="000166BD">
              <w:rPr>
                <w:rFonts w:cs="Times New Roman"/>
                <w:color w:val="000000"/>
                <w:szCs w:val="22"/>
                <w:lang w:val="el-GR" w:eastAsia="en-GB"/>
              </w:rPr>
              <w:t xml:space="preserve"> </w:t>
            </w:r>
            <w:r w:rsidRPr="000166BD">
              <w:rPr>
                <w:rFonts w:cs="Times New Roman"/>
                <w:color w:val="000000"/>
                <w:szCs w:val="22"/>
                <w:lang w:eastAsia="en-GB"/>
              </w:rPr>
              <w:t>Na</w:t>
            </w:r>
            <w:r w:rsidRPr="000166BD">
              <w:rPr>
                <w:rFonts w:cs="Times New Roman"/>
                <w:color w:val="000000"/>
                <w:szCs w:val="22"/>
                <w:lang w:val="el-GR" w:eastAsia="en-GB"/>
              </w:rPr>
              <w:t xml:space="preserve">2 </w:t>
            </w:r>
            <w:r w:rsidRPr="000166BD">
              <w:rPr>
                <w:rFonts w:cs="Times New Roman"/>
                <w:color w:val="000000"/>
                <w:szCs w:val="22"/>
                <w:lang w:eastAsia="en-GB"/>
              </w:rPr>
              <w:t>EDTA</w:t>
            </w:r>
            <w:r w:rsidRPr="000166BD">
              <w:rPr>
                <w:rFonts w:cs="Times New Roman"/>
                <w:color w:val="000000"/>
                <w:szCs w:val="22"/>
                <w:lang w:val="el-GR" w:eastAsia="en-GB"/>
              </w:rPr>
              <w:t xml:space="preserve"> με 0.3</w:t>
            </w:r>
            <w:r w:rsidRPr="000166BD">
              <w:rPr>
                <w:rFonts w:cs="Times New Roman"/>
                <w:color w:val="000000"/>
                <w:szCs w:val="22"/>
                <w:lang w:eastAsia="en-GB"/>
              </w:rPr>
              <w:t>M</w:t>
            </w:r>
            <w:r w:rsidRPr="000166BD">
              <w:rPr>
                <w:rFonts w:cs="Times New Roman"/>
                <w:color w:val="000000"/>
                <w:szCs w:val="22"/>
                <w:lang w:val="el-GR" w:eastAsia="en-GB"/>
              </w:rPr>
              <w:t xml:space="preserve"> </w:t>
            </w:r>
            <w:r w:rsidRPr="000166BD">
              <w:rPr>
                <w:rFonts w:cs="Times New Roman"/>
                <w:color w:val="000000"/>
                <w:szCs w:val="22"/>
                <w:lang w:eastAsia="en-GB"/>
              </w:rPr>
              <w:t>NaCl</w:t>
            </w:r>
            <w:r w:rsidRPr="000166BD">
              <w:rPr>
                <w:rFonts w:cs="Times New Roman"/>
                <w:color w:val="000000"/>
                <w:szCs w:val="22"/>
                <w:lang w:val="el-GR" w:eastAsia="en-GB"/>
              </w:rPr>
              <w:t xml:space="preserve"> </w:t>
            </w:r>
            <w:r w:rsidRPr="000166BD">
              <w:rPr>
                <w:rFonts w:cs="Times New Roman"/>
                <w:color w:val="000000"/>
                <w:szCs w:val="22"/>
                <w:lang w:eastAsia="en-GB"/>
              </w:rPr>
              <w:t>pH</w:t>
            </w:r>
            <w:r w:rsidRPr="000166BD">
              <w:rPr>
                <w:rFonts w:cs="Times New Roman"/>
                <w:color w:val="000000"/>
                <w:szCs w:val="22"/>
                <w:lang w:val="el-GR" w:eastAsia="en-GB"/>
              </w:rPr>
              <w:t xml:space="preserve"> 7.5. Καθαρότητας &gt;96%. Το πλάσμα κάθε δότη να έχει ελεγχθεί και να είναι αρνητικό για </w:t>
            </w:r>
            <w:r w:rsidRPr="000166BD">
              <w:rPr>
                <w:rFonts w:cs="Times New Roman"/>
                <w:color w:val="000000"/>
                <w:szCs w:val="22"/>
                <w:lang w:eastAsia="en-GB"/>
              </w:rPr>
              <w:t>HIV</w:t>
            </w:r>
            <w:r w:rsidRPr="000166BD">
              <w:rPr>
                <w:rFonts w:cs="Times New Roman"/>
                <w:color w:val="000000"/>
                <w:szCs w:val="22"/>
                <w:lang w:val="el-GR" w:eastAsia="en-GB"/>
              </w:rPr>
              <w:t xml:space="preserve">-1, </w:t>
            </w:r>
            <w:r w:rsidRPr="000166BD">
              <w:rPr>
                <w:rFonts w:cs="Times New Roman"/>
                <w:color w:val="000000"/>
                <w:szCs w:val="22"/>
                <w:lang w:eastAsia="en-GB"/>
              </w:rPr>
              <w:t>HIV</w:t>
            </w:r>
            <w:r w:rsidRPr="000166BD">
              <w:rPr>
                <w:rFonts w:cs="Times New Roman"/>
                <w:color w:val="000000"/>
                <w:szCs w:val="22"/>
                <w:lang w:val="el-GR" w:eastAsia="en-GB"/>
              </w:rPr>
              <w:t xml:space="preserve">-2, </w:t>
            </w:r>
            <w:r w:rsidRPr="000166BD">
              <w:rPr>
                <w:rFonts w:cs="Times New Roman"/>
                <w:color w:val="000000"/>
                <w:szCs w:val="22"/>
                <w:lang w:eastAsia="en-GB"/>
              </w:rPr>
              <w:t>HCV</w:t>
            </w:r>
            <w:r w:rsidRPr="000166BD">
              <w:rPr>
                <w:rFonts w:cs="Times New Roman"/>
                <w:color w:val="000000"/>
                <w:szCs w:val="22"/>
                <w:lang w:val="el-GR" w:eastAsia="en-GB"/>
              </w:rPr>
              <w:t xml:space="preserve">, </w:t>
            </w:r>
            <w:r w:rsidRPr="000166BD">
              <w:rPr>
                <w:rFonts w:cs="Times New Roman"/>
                <w:color w:val="000000"/>
                <w:szCs w:val="22"/>
                <w:lang w:eastAsia="en-GB"/>
              </w:rPr>
              <w:t>HBSAG</w:t>
            </w:r>
            <w:r w:rsidRPr="000166BD">
              <w:rPr>
                <w:rFonts w:cs="Times New Roman"/>
                <w:color w:val="000000"/>
                <w:szCs w:val="22"/>
                <w:lang w:val="el-GR" w:eastAsia="en-GB"/>
              </w:rPr>
              <w:t xml:space="preserve">. Να είναι σταθερό σε θερμοκρασία δωματίου για τουλάχιστον 3 εβδομάδες. Για ερευνητική χρήση. </w:t>
            </w:r>
            <w:r w:rsidRPr="000166BD">
              <w:rPr>
                <w:rFonts w:cs="Times New Roman"/>
                <w:color w:val="000000"/>
                <w:szCs w:val="22"/>
                <w:lang w:eastAsia="en-GB"/>
              </w:rPr>
              <w:t>Συσκευασία 1 mg</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2451"/>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38</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val="el-GR" w:eastAsia="en-GB"/>
              </w:rPr>
              <w:t xml:space="preserve">Λεπίδες με </w:t>
            </w:r>
            <w:r w:rsidRPr="000166BD">
              <w:rPr>
                <w:rFonts w:cs="Times New Roman"/>
                <w:color w:val="000000"/>
                <w:szCs w:val="22"/>
                <w:lang w:eastAsia="en-GB"/>
              </w:rPr>
              <w:t>profile</w:t>
            </w:r>
            <w:r w:rsidRPr="000166BD">
              <w:rPr>
                <w:rFonts w:cs="Times New Roman"/>
                <w:color w:val="000000"/>
                <w:szCs w:val="22"/>
                <w:lang w:val="el-GR" w:eastAsia="en-GB"/>
              </w:rPr>
              <w:t xml:space="preserve"> </w:t>
            </w:r>
            <w:r w:rsidRPr="000166BD">
              <w:rPr>
                <w:rFonts w:cs="Times New Roman"/>
                <w:color w:val="000000"/>
                <w:szCs w:val="22"/>
                <w:lang w:eastAsia="en-GB"/>
              </w:rPr>
              <w:t>C</w:t>
            </w:r>
            <w:r w:rsidRPr="000166BD">
              <w:rPr>
                <w:rFonts w:cs="Times New Roman"/>
                <w:color w:val="000000"/>
                <w:szCs w:val="22"/>
                <w:lang w:val="el-GR" w:eastAsia="en-GB"/>
              </w:rPr>
              <w:t xml:space="preserve"> (36</w:t>
            </w:r>
            <w:r w:rsidRPr="000166BD">
              <w:rPr>
                <w:rFonts w:cs="Times New Roman"/>
                <w:color w:val="000000"/>
                <w:szCs w:val="22"/>
                <w:lang w:eastAsia="en-GB"/>
              </w:rPr>
              <w:t>o</w:t>
            </w:r>
            <w:r w:rsidRPr="000166BD">
              <w:rPr>
                <w:rFonts w:cs="Times New Roman"/>
                <w:color w:val="000000"/>
                <w:szCs w:val="22"/>
                <w:lang w:val="el-GR" w:eastAsia="en-GB"/>
              </w:rPr>
              <w:t xml:space="preserve">), μήκους 80 </w:t>
            </w:r>
            <w:r w:rsidRPr="000166BD">
              <w:rPr>
                <w:rFonts w:cs="Times New Roman"/>
                <w:color w:val="000000"/>
                <w:szCs w:val="22"/>
                <w:lang w:eastAsia="en-GB"/>
              </w:rPr>
              <w:t>mm</w:t>
            </w:r>
            <w:r w:rsidRPr="000166BD">
              <w:rPr>
                <w:rFonts w:cs="Times New Roman"/>
                <w:color w:val="000000"/>
                <w:szCs w:val="22"/>
                <w:lang w:val="el-GR" w:eastAsia="en-GB"/>
              </w:rPr>
              <w:t xml:space="preserve">, ύψους 8 </w:t>
            </w:r>
            <w:r w:rsidRPr="000166BD">
              <w:rPr>
                <w:rFonts w:cs="Times New Roman"/>
                <w:color w:val="000000"/>
                <w:szCs w:val="22"/>
                <w:lang w:eastAsia="en-GB"/>
              </w:rPr>
              <w:t>mm</w:t>
            </w:r>
            <w:r w:rsidRPr="000166BD">
              <w:rPr>
                <w:rFonts w:cs="Times New Roman"/>
                <w:color w:val="000000"/>
                <w:szCs w:val="22"/>
                <w:lang w:val="el-GR" w:eastAsia="en-GB"/>
              </w:rPr>
              <w:t xml:space="preserve">, πάχους 0,25 </w:t>
            </w:r>
            <w:r w:rsidRPr="000166BD">
              <w:rPr>
                <w:rFonts w:cs="Times New Roman"/>
                <w:color w:val="000000"/>
                <w:szCs w:val="22"/>
                <w:lang w:eastAsia="en-GB"/>
              </w:rPr>
              <w:t>mm</w:t>
            </w:r>
            <w:r w:rsidRPr="000166BD">
              <w:rPr>
                <w:rFonts w:cs="Times New Roman"/>
                <w:color w:val="000000"/>
                <w:szCs w:val="22"/>
                <w:lang w:val="el-GR" w:eastAsia="en-GB"/>
              </w:rPr>
              <w:t>.</w:t>
            </w:r>
            <w:r w:rsidRPr="000166BD">
              <w:rPr>
                <w:rFonts w:cs="Times New Roman"/>
                <w:color w:val="000000"/>
                <w:szCs w:val="22"/>
                <w:lang w:eastAsia="en-GB"/>
              </w:rPr>
              <w:t> </w:t>
            </w:r>
            <w:r w:rsidRPr="000166BD">
              <w:rPr>
                <w:rFonts w:cs="Times New Roman"/>
                <w:color w:val="000000"/>
                <w:szCs w:val="22"/>
                <w:lang w:val="el-GR" w:eastAsia="en-GB"/>
              </w:rPr>
              <w:t xml:space="preserve"> Από χάλυβα με ειδική επικάλυψη για άριστες τομές.</w:t>
            </w:r>
            <w:r w:rsidRPr="000166BD">
              <w:rPr>
                <w:rFonts w:cs="Times New Roman"/>
                <w:color w:val="000000"/>
                <w:szCs w:val="22"/>
                <w:lang w:eastAsia="en-GB"/>
              </w:rPr>
              <w:t> </w:t>
            </w:r>
            <w:r w:rsidRPr="000166BD">
              <w:rPr>
                <w:rFonts w:cs="Times New Roman"/>
                <w:color w:val="000000"/>
                <w:szCs w:val="22"/>
                <w:lang w:val="el-GR" w:eastAsia="en-GB"/>
              </w:rPr>
              <w:t xml:space="preserve"> Κατάλληλες για ψυχόμενες μικροτόμους </w:t>
            </w:r>
            <w:r w:rsidRPr="000166BD">
              <w:rPr>
                <w:rFonts w:cs="Times New Roman"/>
                <w:color w:val="000000"/>
                <w:szCs w:val="22"/>
                <w:lang w:eastAsia="en-GB"/>
              </w:rPr>
              <w:t>Leica</w:t>
            </w:r>
            <w:r w:rsidRPr="000166BD">
              <w:rPr>
                <w:rFonts w:cs="Times New Roman"/>
                <w:color w:val="000000"/>
                <w:szCs w:val="22"/>
                <w:lang w:val="el-GR" w:eastAsia="en-GB"/>
              </w:rPr>
              <w:t>.</w:t>
            </w:r>
            <w:r w:rsidRPr="000166BD">
              <w:rPr>
                <w:rFonts w:cs="Times New Roman"/>
                <w:color w:val="000000"/>
                <w:szCs w:val="22"/>
                <w:lang w:eastAsia="en-GB"/>
              </w:rPr>
              <w:t> </w:t>
            </w:r>
            <w:r w:rsidRPr="000166BD">
              <w:rPr>
                <w:rFonts w:cs="Times New Roman"/>
                <w:color w:val="000000"/>
                <w:szCs w:val="22"/>
                <w:lang w:val="el-GR" w:eastAsia="en-GB"/>
              </w:rPr>
              <w:t xml:space="preserve"> </w:t>
            </w:r>
            <w:r w:rsidRPr="000166BD">
              <w:rPr>
                <w:rFonts w:cs="Times New Roman"/>
                <w:color w:val="000000"/>
                <w:szCs w:val="22"/>
                <w:lang w:eastAsia="en-GB"/>
              </w:rPr>
              <w:t>Συσκευασία των 50 τεμ.</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2968"/>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39</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val="el-GR" w:eastAsia="en-GB"/>
              </w:rPr>
              <w:t xml:space="preserve">Ανταλλακτικό γυάλινο ένθετο ψυχόμενης μικροτόμου </w:t>
            </w:r>
            <w:r w:rsidRPr="000166BD">
              <w:rPr>
                <w:rFonts w:cs="Times New Roman"/>
                <w:color w:val="000000"/>
                <w:szCs w:val="22"/>
                <w:lang w:eastAsia="en-GB"/>
              </w:rPr>
              <w:t>Leica</w:t>
            </w:r>
            <w:r w:rsidRPr="000166BD">
              <w:rPr>
                <w:rFonts w:cs="Times New Roman"/>
                <w:color w:val="000000"/>
                <w:szCs w:val="22"/>
                <w:lang w:val="el-GR" w:eastAsia="en-GB"/>
              </w:rPr>
              <w:t xml:space="preserve"> που τοποθετείται πάνω απο τη θήκη της λεπίδας κρυοστάτη.Ελαχιστοποιεί τη λάμψη. Διαστάσεις 70 </w:t>
            </w:r>
            <w:r w:rsidRPr="000166BD">
              <w:rPr>
                <w:rFonts w:cs="Times New Roman"/>
                <w:color w:val="000000"/>
                <w:szCs w:val="22"/>
                <w:lang w:eastAsia="en-GB"/>
              </w:rPr>
              <w:t>mm</w:t>
            </w:r>
            <w:r w:rsidRPr="000166BD">
              <w:rPr>
                <w:rFonts w:cs="Times New Roman"/>
                <w:color w:val="000000"/>
                <w:szCs w:val="22"/>
                <w:lang w:val="el-GR" w:eastAsia="en-GB"/>
              </w:rPr>
              <w:t xml:space="preserve"> (</w:t>
            </w:r>
            <w:r w:rsidRPr="000166BD">
              <w:rPr>
                <w:rFonts w:cs="Times New Roman"/>
                <w:color w:val="000000"/>
                <w:szCs w:val="22"/>
                <w:lang w:eastAsia="en-GB"/>
              </w:rPr>
              <w:t>L</w:t>
            </w:r>
            <w:r w:rsidRPr="000166BD">
              <w:rPr>
                <w:rFonts w:cs="Times New Roman"/>
                <w:color w:val="000000"/>
                <w:szCs w:val="22"/>
                <w:lang w:val="el-GR" w:eastAsia="en-GB"/>
              </w:rPr>
              <w:t xml:space="preserve">) </w:t>
            </w:r>
            <w:r w:rsidRPr="000166BD">
              <w:rPr>
                <w:rFonts w:cs="Times New Roman"/>
                <w:color w:val="000000"/>
                <w:szCs w:val="22"/>
                <w:lang w:eastAsia="en-GB"/>
              </w:rPr>
              <w:t>x</w:t>
            </w:r>
            <w:r w:rsidRPr="000166BD">
              <w:rPr>
                <w:rFonts w:cs="Times New Roman"/>
                <w:color w:val="000000"/>
                <w:szCs w:val="22"/>
                <w:lang w:val="el-GR" w:eastAsia="en-GB"/>
              </w:rPr>
              <w:t xml:space="preserve"> 29 </w:t>
            </w:r>
            <w:r w:rsidRPr="000166BD">
              <w:rPr>
                <w:rFonts w:cs="Times New Roman"/>
                <w:color w:val="000000"/>
                <w:szCs w:val="22"/>
                <w:lang w:eastAsia="en-GB"/>
              </w:rPr>
              <w:t>mm</w:t>
            </w:r>
            <w:r w:rsidRPr="000166BD">
              <w:rPr>
                <w:rFonts w:cs="Times New Roman"/>
                <w:color w:val="000000"/>
                <w:szCs w:val="22"/>
                <w:lang w:val="el-GR" w:eastAsia="en-GB"/>
              </w:rPr>
              <w:t xml:space="preserve"> (</w:t>
            </w:r>
            <w:r w:rsidRPr="000166BD">
              <w:rPr>
                <w:rFonts w:cs="Times New Roman"/>
                <w:color w:val="000000"/>
                <w:szCs w:val="22"/>
                <w:lang w:eastAsia="en-GB"/>
              </w:rPr>
              <w:t>W</w:t>
            </w:r>
            <w:r w:rsidRPr="000166BD">
              <w:rPr>
                <w:rFonts w:cs="Times New Roman"/>
                <w:color w:val="000000"/>
                <w:szCs w:val="22"/>
                <w:lang w:val="el-GR" w:eastAsia="en-GB"/>
              </w:rPr>
              <w:t xml:space="preserve">), πάχος 3 </w:t>
            </w:r>
            <w:r w:rsidRPr="000166BD">
              <w:rPr>
                <w:rFonts w:cs="Times New Roman"/>
                <w:color w:val="000000"/>
                <w:szCs w:val="22"/>
                <w:lang w:eastAsia="en-GB"/>
              </w:rPr>
              <w:t>mm</w:t>
            </w:r>
            <w:r w:rsidRPr="000166BD">
              <w:rPr>
                <w:rFonts w:cs="Times New Roman"/>
                <w:color w:val="000000"/>
                <w:szCs w:val="22"/>
                <w:lang w:val="el-GR" w:eastAsia="en-GB"/>
              </w:rPr>
              <w:t>. Περιλαμβάνει πλευρικά διαχωριστικά πάχους 100</w:t>
            </w:r>
            <w:r w:rsidRPr="000166BD">
              <w:rPr>
                <w:rFonts w:cs="Times New Roman"/>
                <w:color w:val="000000"/>
                <w:szCs w:val="22"/>
                <w:lang w:eastAsia="en-GB"/>
              </w:rPr>
              <w:t>uM</w:t>
            </w:r>
            <w:r w:rsidRPr="000166BD">
              <w:rPr>
                <w:rFonts w:cs="Times New Roman"/>
                <w:color w:val="000000"/>
                <w:szCs w:val="22"/>
                <w:lang w:val="el-GR" w:eastAsia="en-GB"/>
              </w:rPr>
              <w:t>.</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val="el-GR" w:eastAsia="en-GB"/>
              </w:rPr>
            </w:pPr>
            <w:r w:rsidRPr="000166BD">
              <w:rPr>
                <w:rFonts w:cs="Times New Roman"/>
                <w:color w:val="000000"/>
                <w:szCs w:val="22"/>
                <w:lang w:eastAsia="en-GB"/>
              </w:rPr>
              <w:t> </w:t>
            </w:r>
          </w:p>
        </w:tc>
      </w:tr>
      <w:tr w:rsidR="006B03C0" w:rsidRPr="000166BD" w:rsidTr="00FD0263">
        <w:trPr>
          <w:trHeight w:val="685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lastRenderedPageBreak/>
              <w:t>40</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xml:space="preserve">ΣΥΡΙΓΓΕΣ 3-ΜΕΡΩΝ PLASTIPAK ή ισοδύναμες CE Marked  με προσαρµοσµένη βελόνα 26Gx3/8”- 10x0.45 mm χρώµατος καφέ. </w:t>
            </w:r>
            <w:r w:rsidRPr="000166BD">
              <w:rPr>
                <w:rFonts w:cs="Times New Roman"/>
                <w:color w:val="000000"/>
                <w:szCs w:val="22"/>
                <w:lang w:val="el-GR" w:eastAsia="en-GB"/>
              </w:rPr>
              <w:t xml:space="preserve">Ευρωπαική σύριγγα (χώρα κατασκευής: Ισπανία) υψηλής ποιότητας, µε </w:t>
            </w:r>
            <w:r w:rsidRPr="000166BD">
              <w:rPr>
                <w:rFonts w:cs="Times New Roman"/>
                <w:color w:val="000000"/>
                <w:szCs w:val="22"/>
                <w:lang w:eastAsia="en-GB"/>
              </w:rPr>
              <w:t>Latex</w:t>
            </w:r>
            <w:r w:rsidRPr="000166BD">
              <w:rPr>
                <w:rFonts w:cs="Times New Roman"/>
                <w:color w:val="000000"/>
                <w:szCs w:val="22"/>
                <w:lang w:val="el-GR" w:eastAsia="en-GB"/>
              </w:rPr>
              <w:t>-</w:t>
            </w:r>
            <w:r w:rsidRPr="000166BD">
              <w:rPr>
                <w:rFonts w:cs="Times New Roman"/>
                <w:color w:val="000000"/>
                <w:szCs w:val="22"/>
                <w:lang w:eastAsia="en-GB"/>
              </w:rPr>
              <w:t>free</w:t>
            </w:r>
            <w:r w:rsidRPr="000166BD">
              <w:rPr>
                <w:rFonts w:cs="Times New Roman"/>
                <w:color w:val="000000"/>
                <w:szCs w:val="22"/>
                <w:lang w:val="el-GR" w:eastAsia="en-GB"/>
              </w:rPr>
              <w:t xml:space="preserve"> παρέµβυσµα ώστε να εκµηδενίζει απόλυτα τον κίνδυνο σε αλλεργίες στο </w:t>
            </w:r>
            <w:r w:rsidRPr="000166BD">
              <w:rPr>
                <w:rFonts w:cs="Times New Roman"/>
                <w:color w:val="000000"/>
                <w:szCs w:val="22"/>
                <w:lang w:eastAsia="en-GB"/>
              </w:rPr>
              <w:t>Latex</w:t>
            </w:r>
            <w:r w:rsidRPr="000166BD">
              <w:rPr>
                <w:rFonts w:cs="Times New Roman"/>
                <w:color w:val="000000"/>
                <w:szCs w:val="22"/>
                <w:lang w:val="el-GR" w:eastAsia="en-GB"/>
              </w:rPr>
              <w:t xml:space="preserve">. ∆ιάφανος κύλινδρος για τέλειο έλεγχο του περιεχοµένου της σύριγγας. Εντονότερη εκτύπωση κλίµακας για πιο ακριβή ανάγνωση της δόσης. Ειδική λίπανση σιλικόνης για οµαλή και οµοιόµορφη κίνηση του εµβόλου. Τέλειος σχεδιασµός άκρου τύπου </w:t>
            </w:r>
            <w:r w:rsidRPr="000166BD">
              <w:rPr>
                <w:rFonts w:cs="Times New Roman"/>
                <w:color w:val="000000"/>
                <w:szCs w:val="22"/>
                <w:lang w:eastAsia="en-GB"/>
              </w:rPr>
              <w:t>Luer</w:t>
            </w:r>
            <w:r w:rsidRPr="000166BD">
              <w:rPr>
                <w:rFonts w:cs="Times New Roman"/>
                <w:color w:val="000000"/>
                <w:szCs w:val="22"/>
                <w:lang w:val="el-GR" w:eastAsia="en-GB"/>
              </w:rPr>
              <w:t xml:space="preserve"> </w:t>
            </w:r>
            <w:r w:rsidRPr="000166BD">
              <w:rPr>
                <w:rFonts w:cs="Times New Roman"/>
                <w:color w:val="000000"/>
                <w:szCs w:val="22"/>
                <w:lang w:eastAsia="en-GB"/>
              </w:rPr>
              <w:t>slip</w:t>
            </w:r>
            <w:r w:rsidRPr="000166BD">
              <w:rPr>
                <w:rFonts w:cs="Times New Roman"/>
                <w:color w:val="000000"/>
                <w:szCs w:val="22"/>
                <w:lang w:val="el-GR" w:eastAsia="en-GB"/>
              </w:rPr>
              <w:t xml:space="preserve"> που εξασφαλίζει την ασφαλή σύνδεση σύριγγας και βελόνας. ∆ακτύλιος ασφαλείας: προλαµβάνει ατυχή έξοδο του εµβόλου από τον κύλινδρο. Τύπος υλικών. Κύλινδρος και έµβολο: </w:t>
            </w:r>
            <w:r w:rsidRPr="000166BD">
              <w:rPr>
                <w:rFonts w:cs="Times New Roman"/>
                <w:color w:val="000000"/>
                <w:szCs w:val="22"/>
                <w:lang w:eastAsia="en-GB"/>
              </w:rPr>
              <w:t>N</w:t>
            </w:r>
            <w:r w:rsidRPr="000166BD">
              <w:rPr>
                <w:rFonts w:cs="Times New Roman"/>
                <w:color w:val="000000"/>
                <w:szCs w:val="22"/>
                <w:lang w:val="el-GR" w:eastAsia="en-GB"/>
              </w:rPr>
              <w:t>έου τύπου Πολυπροπυλένιο (ΡΡ 10222). Ελαστικό παρέµβυσµα: συνθετικό λάστιχο (</w:t>
            </w:r>
            <w:r w:rsidRPr="000166BD">
              <w:rPr>
                <w:rFonts w:cs="Times New Roman"/>
                <w:color w:val="000000"/>
                <w:szCs w:val="22"/>
                <w:lang w:eastAsia="en-GB"/>
              </w:rPr>
              <w:t>Latex</w:t>
            </w:r>
            <w:r w:rsidRPr="000166BD">
              <w:rPr>
                <w:rFonts w:cs="Times New Roman"/>
                <w:color w:val="000000"/>
                <w:szCs w:val="22"/>
                <w:lang w:val="el-GR" w:eastAsia="en-GB"/>
              </w:rPr>
              <w:t xml:space="preserve"> </w:t>
            </w:r>
            <w:r w:rsidRPr="000166BD">
              <w:rPr>
                <w:rFonts w:cs="Times New Roman"/>
                <w:color w:val="000000"/>
                <w:szCs w:val="22"/>
                <w:lang w:eastAsia="en-GB"/>
              </w:rPr>
              <w:t>free</w:t>
            </w:r>
            <w:r w:rsidRPr="000166BD">
              <w:rPr>
                <w:rFonts w:cs="Times New Roman"/>
                <w:color w:val="000000"/>
                <w:szCs w:val="22"/>
                <w:lang w:val="el-GR" w:eastAsia="en-GB"/>
              </w:rPr>
              <w:t xml:space="preserve">). Λιπαντικό: Λάδι σιλικόνης. Υλικά συσκευασίας: Φιλµ ( </w:t>
            </w:r>
            <w:r w:rsidRPr="000166BD">
              <w:rPr>
                <w:rFonts w:cs="Times New Roman"/>
                <w:color w:val="000000"/>
                <w:szCs w:val="22"/>
                <w:lang w:eastAsia="en-GB"/>
              </w:rPr>
              <w:t>blister</w:t>
            </w:r>
            <w:r w:rsidRPr="000166BD">
              <w:rPr>
                <w:rFonts w:cs="Times New Roman"/>
                <w:color w:val="000000"/>
                <w:szCs w:val="22"/>
                <w:lang w:val="el-GR" w:eastAsia="en-GB"/>
              </w:rPr>
              <w:t xml:space="preserve">), </w:t>
            </w:r>
            <w:r w:rsidRPr="000166BD">
              <w:rPr>
                <w:rFonts w:cs="Times New Roman"/>
                <w:color w:val="000000"/>
                <w:szCs w:val="22"/>
                <w:lang w:eastAsia="en-GB"/>
              </w:rPr>
              <w:t>medical</w:t>
            </w:r>
            <w:r w:rsidRPr="000166BD">
              <w:rPr>
                <w:rFonts w:cs="Times New Roman"/>
                <w:color w:val="000000"/>
                <w:szCs w:val="22"/>
                <w:lang w:val="el-GR" w:eastAsia="en-GB"/>
              </w:rPr>
              <w:t xml:space="preserve"> </w:t>
            </w:r>
            <w:r w:rsidRPr="000166BD">
              <w:rPr>
                <w:rFonts w:cs="Times New Roman"/>
                <w:color w:val="000000"/>
                <w:szCs w:val="22"/>
                <w:lang w:eastAsia="en-GB"/>
              </w:rPr>
              <w:t>grade</w:t>
            </w:r>
            <w:r w:rsidRPr="000166BD">
              <w:rPr>
                <w:rFonts w:cs="Times New Roman"/>
                <w:color w:val="000000"/>
                <w:szCs w:val="22"/>
                <w:lang w:val="el-GR" w:eastAsia="en-GB"/>
              </w:rPr>
              <w:t xml:space="preserve"> </w:t>
            </w:r>
            <w:r w:rsidRPr="000166BD">
              <w:rPr>
                <w:rFonts w:cs="Times New Roman"/>
                <w:color w:val="000000"/>
                <w:szCs w:val="22"/>
                <w:lang w:eastAsia="en-GB"/>
              </w:rPr>
              <w:t>paper</w:t>
            </w:r>
            <w:r w:rsidRPr="000166BD">
              <w:rPr>
                <w:rFonts w:cs="Times New Roman"/>
                <w:color w:val="000000"/>
                <w:szCs w:val="22"/>
                <w:lang w:val="el-GR" w:eastAsia="en-GB"/>
              </w:rPr>
              <w:t xml:space="preserve">. Μέθοδος αποστείρωσης: Οξείδιο του αιθυλενίου ή αποστείρωση µε Γάµµα ακτινοβολία. </w:t>
            </w:r>
            <w:r w:rsidRPr="000166BD">
              <w:rPr>
                <w:rFonts w:cs="Times New Roman"/>
                <w:color w:val="000000"/>
                <w:szCs w:val="22"/>
                <w:lang w:eastAsia="en-GB"/>
              </w:rPr>
              <w:t>Μίας χρήσης.Latex free. Συσκευασία 120 τεμ</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r w:rsidR="006B03C0" w:rsidRPr="000166BD" w:rsidTr="00FD0263">
        <w:trPr>
          <w:trHeight w:val="4815"/>
        </w:trPr>
        <w:tc>
          <w:tcPr>
            <w:tcW w:w="562" w:type="pct"/>
            <w:shd w:val="clear" w:color="auto" w:fill="auto"/>
            <w:noWrap/>
            <w:vAlign w:val="center"/>
            <w:hideMark/>
          </w:tcPr>
          <w:p w:rsidR="006B03C0" w:rsidRPr="000166BD" w:rsidRDefault="006B03C0" w:rsidP="00FD0263">
            <w:pPr>
              <w:suppressAutoHyphens w:val="0"/>
              <w:spacing w:after="0"/>
              <w:jc w:val="center"/>
              <w:rPr>
                <w:rFonts w:cs="Times New Roman"/>
                <w:b/>
                <w:bCs/>
                <w:color w:val="000000"/>
                <w:szCs w:val="22"/>
                <w:lang w:eastAsia="en-GB"/>
              </w:rPr>
            </w:pPr>
            <w:r w:rsidRPr="000166BD">
              <w:rPr>
                <w:rFonts w:cs="Times New Roman"/>
                <w:b/>
                <w:bCs/>
                <w:color w:val="000000"/>
                <w:szCs w:val="22"/>
                <w:lang w:eastAsia="en-GB"/>
              </w:rPr>
              <w:t>41</w:t>
            </w:r>
          </w:p>
        </w:tc>
        <w:tc>
          <w:tcPr>
            <w:tcW w:w="2575" w:type="pct"/>
            <w:shd w:val="clear" w:color="auto" w:fill="auto"/>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ΥΠΟ∆ΕΡΜΙΚΕΣ EΥΡΩΠΑΪΚΕΣ ΒΕΛΟΝΕΣ BD-MICROLANCE 3 ή ισοδύναμες. In</w:t>
            </w:r>
            <w:r w:rsidRPr="000166BD">
              <w:rPr>
                <w:rFonts w:cs="Times New Roman"/>
                <w:color w:val="000000"/>
                <w:szCs w:val="22"/>
                <w:lang w:val="el-GR" w:eastAsia="en-GB"/>
              </w:rPr>
              <w:t>-</w:t>
            </w:r>
            <w:r w:rsidRPr="000166BD">
              <w:rPr>
                <w:rFonts w:cs="Times New Roman"/>
                <w:color w:val="000000"/>
                <w:szCs w:val="22"/>
                <w:lang w:eastAsia="en-GB"/>
              </w:rPr>
              <w:t>vitro</w:t>
            </w:r>
            <w:r w:rsidRPr="000166BD">
              <w:rPr>
                <w:rFonts w:cs="Times New Roman"/>
                <w:color w:val="000000"/>
                <w:szCs w:val="22"/>
                <w:lang w:val="el-GR" w:eastAsia="en-GB"/>
              </w:rPr>
              <w:t xml:space="preserve"> και </w:t>
            </w:r>
            <w:r w:rsidRPr="000166BD">
              <w:rPr>
                <w:rFonts w:cs="Times New Roman"/>
                <w:color w:val="000000"/>
                <w:szCs w:val="22"/>
                <w:lang w:eastAsia="en-GB"/>
              </w:rPr>
              <w:t>in</w:t>
            </w:r>
            <w:r w:rsidRPr="000166BD">
              <w:rPr>
                <w:rFonts w:cs="Times New Roman"/>
                <w:color w:val="000000"/>
                <w:szCs w:val="22"/>
                <w:lang w:val="el-GR" w:eastAsia="en-GB"/>
              </w:rPr>
              <w:t>-</w:t>
            </w:r>
            <w:r w:rsidRPr="000166BD">
              <w:rPr>
                <w:rFonts w:cs="Times New Roman"/>
                <w:color w:val="000000"/>
                <w:szCs w:val="22"/>
                <w:lang w:eastAsia="en-GB"/>
              </w:rPr>
              <w:t>vivo</w:t>
            </w:r>
            <w:r w:rsidRPr="000166BD">
              <w:rPr>
                <w:rFonts w:cs="Times New Roman"/>
                <w:color w:val="000000"/>
                <w:szCs w:val="22"/>
                <w:lang w:val="el-GR" w:eastAsia="en-GB"/>
              </w:rPr>
              <w:t xml:space="preserve"> µελέτες να έχουν αποδείξει την ανώτερη ποιότητα των βελονών σε ότι αφορά τη διείσδυση. Λεπτά τοιχώµατα: Επιτρέπουν τη χρήση βελονών µε µικρή εξωτερική διάµετρο αλλά µε µεγαλύτερο αυλό ώστε να αυξάνονται οι ταχύτητες ροής κατά τη διάρκεια χορηγήσεων και λήψεων. Οι βελόνες να µπορούν να συνδεθούν σε </w:t>
            </w:r>
            <w:r w:rsidRPr="000166BD">
              <w:rPr>
                <w:rFonts w:cs="Times New Roman"/>
                <w:color w:val="000000"/>
                <w:szCs w:val="22"/>
                <w:lang w:eastAsia="en-GB"/>
              </w:rPr>
              <w:t>Luer</w:t>
            </w:r>
            <w:r w:rsidRPr="000166BD">
              <w:rPr>
                <w:rFonts w:cs="Times New Roman"/>
                <w:color w:val="000000"/>
                <w:szCs w:val="22"/>
                <w:lang w:val="el-GR" w:eastAsia="en-GB"/>
              </w:rPr>
              <w:t xml:space="preserve"> ή </w:t>
            </w:r>
            <w:r w:rsidRPr="000166BD">
              <w:rPr>
                <w:rFonts w:cs="Times New Roman"/>
                <w:color w:val="000000"/>
                <w:szCs w:val="22"/>
                <w:lang w:eastAsia="en-GB"/>
              </w:rPr>
              <w:t>Luer</w:t>
            </w:r>
            <w:r w:rsidRPr="000166BD">
              <w:rPr>
                <w:rFonts w:cs="Times New Roman"/>
                <w:color w:val="000000"/>
                <w:szCs w:val="22"/>
                <w:lang w:val="el-GR" w:eastAsia="en-GB"/>
              </w:rPr>
              <w:t xml:space="preserve"> </w:t>
            </w:r>
            <w:r w:rsidRPr="000166BD">
              <w:rPr>
                <w:rFonts w:cs="Times New Roman"/>
                <w:color w:val="000000"/>
                <w:szCs w:val="22"/>
                <w:lang w:eastAsia="en-GB"/>
              </w:rPr>
              <w:t>Lok</w:t>
            </w:r>
            <w:r w:rsidRPr="000166BD">
              <w:rPr>
                <w:rFonts w:cs="Times New Roman"/>
                <w:color w:val="000000"/>
                <w:szCs w:val="22"/>
                <w:lang w:val="el-GR" w:eastAsia="en-GB"/>
              </w:rPr>
              <w:t xml:space="preserve"> συνδετικά. Προσαρµογέας µε χρωµατική κωδικοποίηση σύµφωνα µε την κατα </w:t>
            </w:r>
            <w:r w:rsidRPr="000166BD">
              <w:rPr>
                <w:rFonts w:cs="Times New Roman"/>
                <w:color w:val="000000"/>
                <w:szCs w:val="22"/>
                <w:lang w:eastAsia="en-GB"/>
              </w:rPr>
              <w:t>ISO</w:t>
            </w:r>
            <w:r w:rsidRPr="000166BD">
              <w:rPr>
                <w:rFonts w:cs="Times New Roman"/>
                <w:color w:val="000000"/>
                <w:szCs w:val="22"/>
                <w:lang w:val="el-GR" w:eastAsia="en-GB"/>
              </w:rPr>
              <w:t xml:space="preserve"> τυποποίηση . Τύπος υλικών - Συνδετικό άκρο και προστατευτικό βελόνας: πολυπροπυλένιο -Μεταλλική κάνουλα: Ανοξείδωτο ατσάλι -Συγκόλληση: Εποξική ρητίνη -Λιπαντικό: Λάδι σιλικόνης -Υλικά συσκευασίας: </w:t>
            </w:r>
            <w:r w:rsidRPr="000166BD">
              <w:rPr>
                <w:rFonts w:cs="Times New Roman"/>
                <w:color w:val="000000"/>
                <w:szCs w:val="22"/>
                <w:lang w:eastAsia="en-GB"/>
              </w:rPr>
              <w:t>uncoated</w:t>
            </w:r>
            <w:r w:rsidRPr="000166BD">
              <w:rPr>
                <w:rFonts w:cs="Times New Roman"/>
                <w:color w:val="000000"/>
                <w:szCs w:val="22"/>
                <w:lang w:val="el-GR" w:eastAsia="en-GB"/>
              </w:rPr>
              <w:t xml:space="preserve"> </w:t>
            </w:r>
            <w:r w:rsidRPr="000166BD">
              <w:rPr>
                <w:rFonts w:cs="Times New Roman"/>
                <w:color w:val="000000"/>
                <w:szCs w:val="22"/>
                <w:lang w:eastAsia="en-GB"/>
              </w:rPr>
              <w:t>paper</w:t>
            </w:r>
            <w:r w:rsidRPr="000166BD">
              <w:rPr>
                <w:rFonts w:cs="Times New Roman"/>
                <w:color w:val="000000"/>
                <w:szCs w:val="22"/>
                <w:lang w:val="el-GR" w:eastAsia="en-GB"/>
              </w:rPr>
              <w:t xml:space="preserve"> (</w:t>
            </w:r>
            <w:r w:rsidRPr="000166BD">
              <w:rPr>
                <w:rFonts w:cs="Times New Roman"/>
                <w:color w:val="000000"/>
                <w:szCs w:val="22"/>
                <w:lang w:eastAsia="en-GB"/>
              </w:rPr>
              <w:t>medical</w:t>
            </w:r>
            <w:r w:rsidRPr="000166BD">
              <w:rPr>
                <w:rFonts w:cs="Times New Roman"/>
                <w:color w:val="000000"/>
                <w:szCs w:val="22"/>
                <w:lang w:val="el-GR" w:eastAsia="en-GB"/>
              </w:rPr>
              <w:t xml:space="preserve"> </w:t>
            </w:r>
            <w:r w:rsidRPr="000166BD">
              <w:rPr>
                <w:rFonts w:cs="Times New Roman"/>
                <w:color w:val="000000"/>
                <w:szCs w:val="22"/>
                <w:lang w:eastAsia="en-GB"/>
              </w:rPr>
              <w:t>grade</w:t>
            </w:r>
            <w:r w:rsidRPr="000166BD">
              <w:rPr>
                <w:rFonts w:cs="Times New Roman"/>
                <w:color w:val="000000"/>
                <w:szCs w:val="22"/>
                <w:lang w:val="el-GR" w:eastAsia="en-GB"/>
              </w:rPr>
              <w:t xml:space="preserve"> 60</w:t>
            </w:r>
            <w:r w:rsidRPr="000166BD">
              <w:rPr>
                <w:rFonts w:cs="Times New Roman"/>
                <w:color w:val="000000"/>
                <w:szCs w:val="22"/>
                <w:lang w:eastAsia="en-GB"/>
              </w:rPr>
              <w:t>gr</w:t>
            </w:r>
            <w:r w:rsidRPr="000166BD">
              <w:rPr>
                <w:rFonts w:cs="Times New Roman"/>
                <w:color w:val="000000"/>
                <w:szCs w:val="22"/>
                <w:lang w:val="el-GR" w:eastAsia="en-GB"/>
              </w:rPr>
              <w:t>/</w:t>
            </w:r>
            <w:r w:rsidRPr="000166BD">
              <w:rPr>
                <w:rFonts w:cs="Times New Roman"/>
                <w:color w:val="000000"/>
                <w:szCs w:val="22"/>
                <w:lang w:eastAsia="en-GB"/>
              </w:rPr>
              <w:t>m</w:t>
            </w:r>
            <w:r w:rsidRPr="000166BD">
              <w:rPr>
                <w:rFonts w:cs="Times New Roman"/>
                <w:color w:val="000000"/>
                <w:szCs w:val="22"/>
                <w:lang w:val="el-GR" w:eastAsia="en-GB"/>
              </w:rPr>
              <w:t>2) και διάφανο φιλµ (</w:t>
            </w:r>
            <w:r w:rsidRPr="000166BD">
              <w:rPr>
                <w:rFonts w:cs="Times New Roman"/>
                <w:color w:val="000000"/>
                <w:szCs w:val="22"/>
                <w:lang w:eastAsia="en-GB"/>
              </w:rPr>
              <w:t>Blister</w:t>
            </w:r>
            <w:r w:rsidRPr="000166BD">
              <w:rPr>
                <w:rFonts w:cs="Times New Roman"/>
                <w:color w:val="000000"/>
                <w:szCs w:val="22"/>
                <w:lang w:val="el-GR" w:eastAsia="en-GB"/>
              </w:rPr>
              <w:t>) (</w:t>
            </w:r>
            <w:r w:rsidRPr="000166BD">
              <w:rPr>
                <w:rFonts w:cs="Times New Roman"/>
                <w:color w:val="000000"/>
                <w:szCs w:val="22"/>
                <w:lang w:eastAsia="en-GB"/>
              </w:rPr>
              <w:t>PE</w:t>
            </w:r>
            <w:r w:rsidRPr="000166BD">
              <w:rPr>
                <w:rFonts w:cs="Times New Roman"/>
                <w:color w:val="000000"/>
                <w:szCs w:val="22"/>
                <w:lang w:val="el-GR" w:eastAsia="en-GB"/>
              </w:rPr>
              <w:t>/</w:t>
            </w:r>
            <w:r w:rsidRPr="000166BD">
              <w:rPr>
                <w:rFonts w:cs="Times New Roman"/>
                <w:color w:val="000000"/>
                <w:szCs w:val="22"/>
                <w:lang w:eastAsia="en-GB"/>
              </w:rPr>
              <w:t>PA</w:t>
            </w:r>
            <w:r w:rsidRPr="000166BD">
              <w:rPr>
                <w:rFonts w:cs="Times New Roman"/>
                <w:color w:val="000000"/>
                <w:szCs w:val="22"/>
                <w:lang w:val="el-GR" w:eastAsia="en-GB"/>
              </w:rPr>
              <w:t xml:space="preserve">). Προτεινόµενες χρήσεις: Ενδοδερµικά, Υποδόρια, Ενδοµυϊκά, Ενδοφλέβια. Μέθοδος αποστέιρωσης: Οξείδιο του αιθυλενίου. </w:t>
            </w:r>
            <w:r w:rsidRPr="000166BD">
              <w:rPr>
                <w:rFonts w:cs="Times New Roman"/>
                <w:color w:val="000000"/>
                <w:szCs w:val="22"/>
                <w:lang w:eastAsia="en-GB"/>
              </w:rPr>
              <w:t>Αποστειρωµένες, µίας χρήσης. Latex free. CE Marked. Συσκευασία  100 τεμ</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562"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c>
          <w:tcPr>
            <w:tcW w:w="740" w:type="pct"/>
            <w:shd w:val="clear" w:color="auto" w:fill="auto"/>
            <w:noWrap/>
            <w:vAlign w:val="center"/>
            <w:hideMark/>
          </w:tcPr>
          <w:p w:rsidR="006B03C0" w:rsidRPr="000166BD" w:rsidRDefault="006B03C0" w:rsidP="00FD0263">
            <w:pPr>
              <w:suppressAutoHyphens w:val="0"/>
              <w:spacing w:after="0"/>
              <w:jc w:val="center"/>
              <w:rPr>
                <w:rFonts w:cs="Times New Roman"/>
                <w:color w:val="000000"/>
                <w:szCs w:val="22"/>
                <w:lang w:eastAsia="en-GB"/>
              </w:rPr>
            </w:pPr>
            <w:r w:rsidRPr="000166BD">
              <w:rPr>
                <w:rFonts w:cs="Times New Roman"/>
                <w:color w:val="000000"/>
                <w:szCs w:val="22"/>
                <w:lang w:eastAsia="en-GB"/>
              </w:rPr>
              <w:t> </w:t>
            </w:r>
          </w:p>
        </w:tc>
      </w:tr>
    </w:tbl>
    <w:p w:rsidR="006B03C0" w:rsidRDefault="006B03C0"/>
    <w:sectPr w:rsidR="006B03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C0"/>
    <w:rsid w:val="00303DBE"/>
    <w:rsid w:val="006B03C0"/>
    <w:rsid w:val="00C94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E753A-BAA5-49DF-86BB-1B0F2A07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3C0"/>
    <w:pPr>
      <w:suppressAutoHyphens/>
      <w:spacing w:after="120" w:line="240" w:lineRule="auto"/>
      <w:jc w:val="both"/>
    </w:pPr>
    <w:rPr>
      <w:rFonts w:ascii="Calibri" w:eastAsia="Times New Roman" w:hAnsi="Calibri" w:cs="Calibri"/>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3528</Words>
  <Characters>19056</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Μαρία Αποστολάκη</cp:lastModifiedBy>
  <cp:revision>2</cp:revision>
  <dcterms:created xsi:type="dcterms:W3CDTF">2021-09-23T06:31:00Z</dcterms:created>
  <dcterms:modified xsi:type="dcterms:W3CDTF">2021-09-23T06:31:00Z</dcterms:modified>
</cp:coreProperties>
</file>