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9C" w:rsidRPr="008B68A9" w:rsidRDefault="008B68A9">
      <w:pPr>
        <w:rPr>
          <w:b/>
          <w:lang w:val="el-GR"/>
        </w:rPr>
      </w:pPr>
      <w:bookmarkStart w:id="0" w:name="_GoBack"/>
      <w:bookmarkEnd w:id="0"/>
      <w:r w:rsidRPr="008B68A9">
        <w:rPr>
          <w:b/>
          <w:lang w:val="el-GR"/>
        </w:rPr>
        <w:t xml:space="preserve">ΦΥΛΛΟ ΣΥΜΜΟΡΦΩΣΗΣ </w:t>
      </w:r>
    </w:p>
    <w:p w:rsidR="008B68A9" w:rsidRPr="008B68A9" w:rsidRDefault="008B68A9">
      <w:pPr>
        <w:rPr>
          <w:b/>
          <w:lang w:val="el-GR"/>
        </w:rPr>
      </w:pPr>
      <w:r w:rsidRPr="008B68A9">
        <w:rPr>
          <w:b/>
          <w:lang w:val="el-GR"/>
        </w:rPr>
        <w:t>ΠΙΝΑΚΑΣ 1</w:t>
      </w:r>
    </w:p>
    <w:tbl>
      <w:tblPr>
        <w:tblW w:w="5000" w:type="pct"/>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ook w:val="0400" w:firstRow="0" w:lastRow="0" w:firstColumn="0" w:lastColumn="0" w:noHBand="0" w:noVBand="1"/>
      </w:tblPr>
      <w:tblGrid>
        <w:gridCol w:w="600"/>
        <w:gridCol w:w="4797"/>
        <w:gridCol w:w="1199"/>
        <w:gridCol w:w="1399"/>
        <w:gridCol w:w="1345"/>
      </w:tblGrid>
      <w:tr w:rsidR="008B68A9" w:rsidRPr="008B68A9" w:rsidTr="00013581">
        <w:trPr>
          <w:trHeight w:val="435"/>
        </w:trPr>
        <w:tc>
          <w:tcPr>
            <w:tcW w:w="321"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Α/Α</w:t>
            </w:r>
          </w:p>
        </w:tc>
        <w:tc>
          <w:tcPr>
            <w:tcW w:w="2568"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ΠΡΟΔΙΑΓΡΑΦΕΣ</w:t>
            </w:r>
          </w:p>
        </w:tc>
        <w:tc>
          <w:tcPr>
            <w:tcW w:w="642"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 xml:space="preserve">ΝΑΙ </w:t>
            </w:r>
          </w:p>
        </w:tc>
        <w:tc>
          <w:tcPr>
            <w:tcW w:w="749"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 xml:space="preserve">ΟΧΙ </w:t>
            </w:r>
          </w:p>
        </w:tc>
        <w:tc>
          <w:tcPr>
            <w:tcW w:w="720"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ΠΑΡΑΠΟΜΠΗ</w:t>
            </w:r>
          </w:p>
        </w:tc>
      </w:tr>
      <w:tr w:rsidR="008B68A9" w:rsidRPr="008B68A9" w:rsidTr="00013581">
        <w:trPr>
          <w:trHeight w:val="2548"/>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1.1</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r w:rsidRPr="008B68A9">
              <w:rPr>
                <w:lang w:val="el-GR"/>
              </w:rPr>
              <w:t xml:space="preserve">Να έχουν μήκος έως 35 </w:t>
            </w:r>
            <w:r w:rsidRPr="008B68A9">
              <w:t>mm</w:t>
            </w:r>
            <w:r w:rsidRPr="008B68A9">
              <w:rPr>
                <w:lang w:val="el-GR"/>
              </w:rPr>
              <w:br/>
              <w:t>Να είναι κατάλληλο για εύρος όγκων 0,1-10 μ</w:t>
            </w:r>
            <w:r w:rsidRPr="008B68A9">
              <w:t>l</w:t>
            </w:r>
            <w:r w:rsidRPr="008B68A9">
              <w:rPr>
                <w:lang w:val="el-GR"/>
              </w:rPr>
              <w:br/>
              <w:t xml:space="preserve">Να είναι αποστειρωμένα ανά ένα </w:t>
            </w:r>
            <w:r w:rsidRPr="008B68A9">
              <w:t>rack</w:t>
            </w:r>
            <w:r w:rsidRPr="008B68A9">
              <w:rPr>
                <w:lang w:val="el-GR"/>
              </w:rPr>
              <w:br/>
              <w:t xml:space="preserve">Να διαθέτουν </w:t>
            </w:r>
            <w:r w:rsidRPr="008B68A9">
              <w:t>anti</w:t>
            </w:r>
            <w:r w:rsidRPr="008B68A9">
              <w:rPr>
                <w:lang w:val="el-GR"/>
              </w:rPr>
              <w:t>-</w:t>
            </w:r>
            <w:r w:rsidRPr="008B68A9">
              <w:t>aerosol</w:t>
            </w:r>
            <w:r w:rsidRPr="008B68A9">
              <w:rPr>
                <w:lang w:val="el-GR"/>
              </w:rPr>
              <w:t xml:space="preserve"> φίλτρο για αποφυγή επιμολύνσεων μεταξύ δειγμάτων</w:t>
            </w:r>
            <w:r w:rsidRPr="008B68A9">
              <w:rPr>
                <w:lang w:val="el-GR"/>
              </w:rPr>
              <w:br/>
            </w:r>
            <w:r w:rsidRPr="008B68A9">
              <w:t>N</w:t>
            </w:r>
            <w:r w:rsidRPr="008B68A9">
              <w:rPr>
                <w:lang w:val="el-GR"/>
              </w:rPr>
              <w:t xml:space="preserve">α είναι τελείως διαφανή για εύκολο έλεγχο του υγρού στο εσωτερικό των </w:t>
            </w:r>
            <w:r w:rsidRPr="008B68A9">
              <w:t>tips</w:t>
            </w:r>
            <w:r w:rsidRPr="008B68A9">
              <w:rPr>
                <w:lang w:val="el-GR"/>
              </w:rPr>
              <w:br/>
              <w:t>Να έχουν διαβαθμίσεις για τον έλεγχο του όγκου</w:t>
            </w:r>
            <w:r w:rsidRPr="008B68A9">
              <w:rPr>
                <w:lang w:val="el-GR"/>
              </w:rPr>
              <w:br/>
              <w:t xml:space="preserve">Να είναι </w:t>
            </w:r>
            <w:r w:rsidRPr="008B68A9">
              <w:t>Rnase</w:t>
            </w:r>
            <w:r w:rsidRPr="008B68A9">
              <w:rPr>
                <w:lang w:val="el-GR"/>
              </w:rPr>
              <w:t xml:space="preserve"> </w:t>
            </w:r>
            <w:r w:rsidRPr="008B68A9">
              <w:t>free</w:t>
            </w:r>
            <w:r w:rsidRPr="008B68A9">
              <w:rPr>
                <w:lang w:val="el-GR"/>
              </w:rPr>
              <w:t xml:space="preserve">, </w:t>
            </w:r>
            <w:r w:rsidRPr="008B68A9">
              <w:t>Dnase</w:t>
            </w:r>
            <w:r w:rsidRPr="008B68A9">
              <w:rPr>
                <w:lang w:val="el-GR"/>
              </w:rPr>
              <w:t xml:space="preserve"> </w:t>
            </w:r>
            <w:r w:rsidRPr="008B68A9">
              <w:t>free</w:t>
            </w:r>
            <w:r w:rsidRPr="008B68A9">
              <w:rPr>
                <w:lang w:val="el-GR"/>
              </w:rPr>
              <w:t xml:space="preserve">, </w:t>
            </w:r>
            <w:r w:rsidRPr="008B68A9">
              <w:t>genomic</w:t>
            </w:r>
            <w:r w:rsidRPr="008B68A9">
              <w:rPr>
                <w:lang w:val="el-GR"/>
              </w:rPr>
              <w:t xml:space="preserve"> </w:t>
            </w:r>
            <w:r w:rsidRPr="008B68A9">
              <w:t>DNA</w:t>
            </w:r>
            <w:r w:rsidRPr="008B68A9">
              <w:rPr>
                <w:lang w:val="el-GR"/>
              </w:rPr>
              <w:t xml:space="preserve"> </w:t>
            </w:r>
            <w:r w:rsidRPr="008B68A9">
              <w:t>free</w:t>
            </w:r>
            <w:r w:rsidRPr="008B68A9">
              <w:rPr>
                <w:lang w:val="el-GR"/>
              </w:rPr>
              <w:t xml:space="preserve"> και </w:t>
            </w:r>
            <w:r w:rsidRPr="008B68A9">
              <w:t>protein</w:t>
            </w:r>
            <w:r w:rsidRPr="008B68A9">
              <w:rPr>
                <w:lang w:val="el-GR"/>
              </w:rPr>
              <w:t xml:space="preserve"> </w:t>
            </w:r>
            <w:r w:rsidRPr="008B68A9">
              <w:t>free</w:t>
            </w:r>
            <w:r w:rsidRPr="008B68A9">
              <w:rPr>
                <w:lang w:val="el-GR"/>
              </w:rPr>
              <w:br/>
            </w:r>
            <w:r w:rsidRPr="008B68A9">
              <w:t>O</w:t>
            </w:r>
            <w:r w:rsidRPr="008B68A9">
              <w:rPr>
                <w:lang w:val="el-GR"/>
              </w:rPr>
              <w:t xml:space="preserve"> εσωτερικός φορέας των </w:t>
            </w:r>
            <w:r w:rsidRPr="008B68A9">
              <w:t>tips</w:t>
            </w:r>
            <w:r w:rsidRPr="008B68A9">
              <w:rPr>
                <w:lang w:val="el-GR"/>
              </w:rPr>
              <w:t xml:space="preserve"> να μπορεί να αποσπαστεί για τοποθέτηση ανταλλακτικού φορέα με νέα </w:t>
            </w:r>
            <w:r w:rsidRPr="008B68A9">
              <w:t>tips</w:t>
            </w:r>
            <w:r w:rsidRPr="008B68A9">
              <w:rPr>
                <w:lang w:val="el-GR"/>
              </w:rPr>
              <w:t xml:space="preserve"> χωρίς την ανάγκη απόρριψης του εξωτερικού κουτιού.</w:t>
            </w:r>
            <w:r w:rsidRPr="008B68A9">
              <w:rPr>
                <w:lang w:val="el-GR"/>
              </w:rPr>
              <w:br/>
              <w:t xml:space="preserve">Να είναι συμβατά με πιπέττες </w:t>
            </w:r>
            <w:r w:rsidRPr="008B68A9">
              <w:t>Eppendorf</w:t>
            </w:r>
            <w:r w:rsidRPr="008B68A9">
              <w:rPr>
                <w:lang w:val="el-GR"/>
              </w:rPr>
              <w:t xml:space="preserve">, </w:t>
            </w:r>
            <w:r w:rsidRPr="008B68A9">
              <w:t>Finnpipette</w:t>
            </w:r>
            <w:r w:rsidRPr="008B68A9">
              <w:rPr>
                <w:lang w:val="el-GR"/>
              </w:rPr>
              <w:t xml:space="preserve">, </w:t>
            </w:r>
            <w:r w:rsidRPr="008B68A9">
              <w:t>Biohit</w:t>
            </w:r>
            <w:r w:rsidRPr="008B68A9">
              <w:rPr>
                <w:lang w:val="el-GR"/>
              </w:rPr>
              <w:t xml:space="preserve">, </w:t>
            </w:r>
            <w:r w:rsidRPr="008B68A9">
              <w:t>Gilson</w:t>
            </w:r>
            <w:r w:rsidRPr="008B68A9">
              <w:rPr>
                <w:lang w:val="el-GR"/>
              </w:rPr>
              <w:t xml:space="preserve">, </w:t>
            </w:r>
            <w:r w:rsidRPr="008B68A9">
              <w:t>Nichiryo</w:t>
            </w:r>
            <w:r w:rsidRPr="008B68A9">
              <w:rPr>
                <w:lang w:val="el-GR"/>
              </w:rPr>
              <w:br/>
              <w:t xml:space="preserve">Να διατίθενται σε συσκευασία των 10 </w:t>
            </w:r>
            <w:r w:rsidRPr="008B68A9">
              <w:t>racks</w:t>
            </w:r>
            <w:r w:rsidRPr="008B68A9">
              <w:rPr>
                <w:lang w:val="el-GR"/>
              </w:rPr>
              <w:t xml:space="preserve"> </w:t>
            </w:r>
            <w:r w:rsidRPr="008B68A9">
              <w:t>x</w:t>
            </w:r>
            <w:r w:rsidRPr="008B68A9">
              <w:rPr>
                <w:lang w:val="el-GR"/>
              </w:rPr>
              <w:t xml:space="preserve"> 96 </w:t>
            </w:r>
            <w:r w:rsidRPr="008B68A9">
              <w:t>tips</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1602"/>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1.2</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r w:rsidRPr="008B68A9">
              <w:rPr>
                <w:lang w:val="el-GR"/>
              </w:rPr>
              <w:t xml:space="preserve">Να έχουν μήκος έως 55 </w:t>
            </w:r>
            <w:r w:rsidRPr="008B68A9">
              <w:t>mm</w:t>
            </w:r>
            <w:r w:rsidRPr="008B68A9">
              <w:rPr>
                <w:lang w:val="el-GR"/>
              </w:rPr>
              <w:br/>
              <w:t>Να είναι κατάλληλο για εύρος όγκων 0,1-20 μ</w:t>
            </w:r>
            <w:r w:rsidRPr="008B68A9">
              <w:t>l</w:t>
            </w:r>
            <w:r w:rsidRPr="008B68A9">
              <w:rPr>
                <w:lang w:val="el-GR"/>
              </w:rPr>
              <w:br/>
              <w:t xml:space="preserve">Να είναι αποστειρωμένα ανά ένα </w:t>
            </w:r>
            <w:r w:rsidRPr="008B68A9">
              <w:t>rack</w:t>
            </w:r>
            <w:r w:rsidRPr="008B68A9">
              <w:rPr>
                <w:lang w:val="el-GR"/>
              </w:rPr>
              <w:br/>
              <w:t xml:space="preserve">Να διαθέτουν </w:t>
            </w:r>
            <w:r w:rsidRPr="008B68A9">
              <w:t>anti</w:t>
            </w:r>
            <w:r w:rsidRPr="008B68A9">
              <w:rPr>
                <w:lang w:val="el-GR"/>
              </w:rPr>
              <w:t>-</w:t>
            </w:r>
            <w:r w:rsidRPr="008B68A9">
              <w:t>aerosol</w:t>
            </w:r>
            <w:r w:rsidRPr="008B68A9">
              <w:rPr>
                <w:lang w:val="el-GR"/>
              </w:rPr>
              <w:t xml:space="preserve"> φίλτρο για αποφυγή επιμολύνσεων μεταξύ δειγμάτων</w:t>
            </w:r>
            <w:r w:rsidRPr="008B68A9">
              <w:rPr>
                <w:lang w:val="el-GR"/>
              </w:rPr>
              <w:br/>
            </w:r>
            <w:r w:rsidRPr="008B68A9">
              <w:t>N</w:t>
            </w:r>
            <w:r w:rsidRPr="008B68A9">
              <w:rPr>
                <w:lang w:val="el-GR"/>
              </w:rPr>
              <w:t xml:space="preserve">α είναι τελείως διαφανή για εύκολο έλεγχο του υγρού στο εσωτερικό των </w:t>
            </w:r>
            <w:r w:rsidRPr="008B68A9">
              <w:t>tips</w:t>
            </w:r>
            <w:r w:rsidRPr="008B68A9">
              <w:rPr>
                <w:lang w:val="el-GR"/>
              </w:rPr>
              <w:br/>
              <w:t xml:space="preserve">Να είναι </w:t>
            </w:r>
            <w:r w:rsidRPr="008B68A9">
              <w:t>Rnase</w:t>
            </w:r>
            <w:r w:rsidRPr="008B68A9">
              <w:rPr>
                <w:lang w:val="el-GR"/>
              </w:rPr>
              <w:t xml:space="preserve"> </w:t>
            </w:r>
            <w:r w:rsidRPr="008B68A9">
              <w:t>free</w:t>
            </w:r>
            <w:r w:rsidRPr="008B68A9">
              <w:rPr>
                <w:lang w:val="el-GR"/>
              </w:rPr>
              <w:t xml:space="preserve">, </w:t>
            </w:r>
            <w:r w:rsidRPr="008B68A9">
              <w:t>Dnase</w:t>
            </w:r>
            <w:r w:rsidRPr="008B68A9">
              <w:rPr>
                <w:lang w:val="el-GR"/>
              </w:rPr>
              <w:t xml:space="preserve"> </w:t>
            </w:r>
            <w:r w:rsidRPr="008B68A9">
              <w:t>free</w:t>
            </w:r>
            <w:r w:rsidRPr="008B68A9">
              <w:rPr>
                <w:lang w:val="el-GR"/>
              </w:rPr>
              <w:t xml:space="preserve">, </w:t>
            </w:r>
            <w:r w:rsidRPr="008B68A9">
              <w:t>genomic</w:t>
            </w:r>
            <w:r w:rsidRPr="008B68A9">
              <w:rPr>
                <w:lang w:val="el-GR"/>
              </w:rPr>
              <w:t xml:space="preserve"> </w:t>
            </w:r>
            <w:r w:rsidRPr="008B68A9">
              <w:t>DNA</w:t>
            </w:r>
            <w:r w:rsidRPr="008B68A9">
              <w:rPr>
                <w:lang w:val="el-GR"/>
              </w:rPr>
              <w:t xml:space="preserve"> </w:t>
            </w:r>
            <w:r w:rsidRPr="008B68A9">
              <w:t>free</w:t>
            </w:r>
            <w:r w:rsidRPr="008B68A9">
              <w:rPr>
                <w:lang w:val="el-GR"/>
              </w:rPr>
              <w:t xml:space="preserve"> και </w:t>
            </w:r>
            <w:r w:rsidRPr="008B68A9">
              <w:t>protein</w:t>
            </w:r>
            <w:r w:rsidRPr="008B68A9">
              <w:rPr>
                <w:lang w:val="el-GR"/>
              </w:rPr>
              <w:t xml:space="preserve"> </w:t>
            </w:r>
            <w:r w:rsidRPr="008B68A9">
              <w:t>free</w:t>
            </w:r>
            <w:r w:rsidRPr="008B68A9">
              <w:rPr>
                <w:lang w:val="el-GR"/>
              </w:rPr>
              <w:br/>
            </w:r>
            <w:r w:rsidRPr="008B68A9">
              <w:t>O</w:t>
            </w:r>
            <w:r w:rsidRPr="008B68A9">
              <w:rPr>
                <w:lang w:val="el-GR"/>
              </w:rPr>
              <w:t xml:space="preserve"> εσωτερικός φορέας των </w:t>
            </w:r>
            <w:r w:rsidRPr="008B68A9">
              <w:t>tips</w:t>
            </w:r>
            <w:r w:rsidRPr="008B68A9">
              <w:rPr>
                <w:lang w:val="el-GR"/>
              </w:rPr>
              <w:t xml:space="preserve"> να μπορεί να αποσπαστεί για τοποθέτηση ανταλλακτικού φορέα με νέα </w:t>
            </w:r>
            <w:r w:rsidRPr="008B68A9">
              <w:t>tips</w:t>
            </w:r>
            <w:r w:rsidRPr="008B68A9">
              <w:rPr>
                <w:lang w:val="el-GR"/>
              </w:rPr>
              <w:t xml:space="preserve"> χωρίς την ανάγκη απόρριψης του εξωτερικού κουτιού.</w:t>
            </w:r>
            <w:r w:rsidRPr="008B68A9">
              <w:rPr>
                <w:lang w:val="el-GR"/>
              </w:rPr>
              <w:br/>
              <w:t xml:space="preserve">Να είναι συμβατά με πιπέττες </w:t>
            </w:r>
            <w:r w:rsidRPr="008B68A9">
              <w:t>Eppendorf</w:t>
            </w:r>
            <w:r w:rsidRPr="008B68A9">
              <w:rPr>
                <w:lang w:val="el-GR"/>
              </w:rPr>
              <w:t xml:space="preserve">, </w:t>
            </w:r>
            <w:r w:rsidRPr="008B68A9">
              <w:t>Finnpipette</w:t>
            </w:r>
            <w:r w:rsidRPr="008B68A9">
              <w:rPr>
                <w:lang w:val="el-GR"/>
              </w:rPr>
              <w:t xml:space="preserve">, </w:t>
            </w:r>
            <w:r w:rsidRPr="008B68A9">
              <w:t>Gilson</w:t>
            </w:r>
            <w:r w:rsidRPr="008B68A9">
              <w:rPr>
                <w:lang w:val="el-GR"/>
              </w:rPr>
              <w:t xml:space="preserve">, </w:t>
            </w:r>
            <w:r w:rsidRPr="008B68A9">
              <w:t>Nichiryo</w:t>
            </w:r>
            <w:r w:rsidRPr="008B68A9">
              <w:rPr>
                <w:lang w:val="el-GR"/>
              </w:rPr>
              <w:br/>
              <w:t xml:space="preserve">Να διατίθενται σε συσκευασία των 10 </w:t>
            </w:r>
            <w:r w:rsidRPr="008B68A9">
              <w:t>racks</w:t>
            </w:r>
            <w:r w:rsidRPr="008B68A9">
              <w:rPr>
                <w:lang w:val="el-GR"/>
              </w:rPr>
              <w:t xml:space="preserve"> </w:t>
            </w:r>
            <w:r w:rsidRPr="008B68A9">
              <w:t>x</w:t>
            </w:r>
            <w:r w:rsidRPr="008B68A9">
              <w:rPr>
                <w:lang w:val="el-GR"/>
              </w:rPr>
              <w:t xml:space="preserve"> 96 </w:t>
            </w:r>
            <w:r w:rsidRPr="008B68A9">
              <w:t>tips</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2734"/>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lastRenderedPageBreak/>
              <w:t>1.3</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r w:rsidRPr="008B68A9">
              <w:t>Filter</w:t>
            </w:r>
            <w:r w:rsidRPr="008B68A9">
              <w:rPr>
                <w:lang w:val="el-GR"/>
              </w:rPr>
              <w:t xml:space="preserve"> </w:t>
            </w:r>
            <w:r w:rsidRPr="008B68A9">
              <w:t>tips</w:t>
            </w:r>
            <w:r w:rsidRPr="008B68A9">
              <w:rPr>
                <w:lang w:val="el-GR"/>
              </w:rPr>
              <w:t xml:space="preserve"> σε </w:t>
            </w:r>
            <w:r w:rsidRPr="008B68A9">
              <w:t>racks</w:t>
            </w:r>
            <w:r w:rsidRPr="008B68A9">
              <w:rPr>
                <w:lang w:val="el-GR"/>
              </w:rPr>
              <w:t>, όγκου 200 μ</w:t>
            </w:r>
            <w:r w:rsidRPr="008B68A9">
              <w:t>l</w:t>
            </w:r>
            <w:r w:rsidRPr="008B68A9">
              <w:rPr>
                <w:lang w:val="el-GR"/>
              </w:rPr>
              <w:br/>
              <w:t xml:space="preserve">Να έχουν μήκος έως 55 </w:t>
            </w:r>
            <w:r w:rsidRPr="008B68A9">
              <w:t>mm</w:t>
            </w:r>
            <w:r w:rsidRPr="008B68A9">
              <w:rPr>
                <w:lang w:val="el-GR"/>
              </w:rPr>
              <w:br/>
              <w:t>Να είναι κατάλληλο για εύρος όγκων 1-200 μ</w:t>
            </w:r>
            <w:r w:rsidRPr="008B68A9">
              <w:t>l</w:t>
            </w:r>
            <w:r w:rsidRPr="008B68A9">
              <w:rPr>
                <w:lang w:val="el-GR"/>
              </w:rPr>
              <w:br/>
              <w:t xml:space="preserve">Να είναι αποστειρωμένα ανά ένα </w:t>
            </w:r>
            <w:r w:rsidRPr="008B68A9">
              <w:t>rack</w:t>
            </w:r>
            <w:r w:rsidRPr="008B68A9">
              <w:rPr>
                <w:lang w:val="el-GR"/>
              </w:rPr>
              <w:br/>
              <w:t xml:space="preserve">Να διαθέτουν </w:t>
            </w:r>
            <w:r w:rsidRPr="008B68A9">
              <w:t>anti</w:t>
            </w:r>
            <w:r w:rsidRPr="008B68A9">
              <w:rPr>
                <w:lang w:val="el-GR"/>
              </w:rPr>
              <w:t>-</w:t>
            </w:r>
            <w:r w:rsidRPr="008B68A9">
              <w:t>aerosol</w:t>
            </w:r>
            <w:r w:rsidRPr="008B68A9">
              <w:rPr>
                <w:lang w:val="el-GR"/>
              </w:rPr>
              <w:t xml:space="preserve"> φίλτρο για αποφυγή επιμολύνσεων μεταξύ δειγμάτων</w:t>
            </w:r>
            <w:r w:rsidRPr="008B68A9">
              <w:rPr>
                <w:lang w:val="el-GR"/>
              </w:rPr>
              <w:br/>
            </w:r>
            <w:r w:rsidRPr="008B68A9">
              <w:t>N</w:t>
            </w:r>
            <w:r w:rsidRPr="008B68A9">
              <w:rPr>
                <w:lang w:val="el-GR"/>
              </w:rPr>
              <w:t xml:space="preserve">α είναι τελείως διαφανή για εύκολο έλεγχο του υγρού στο εσωτερικό των </w:t>
            </w:r>
            <w:r w:rsidRPr="008B68A9">
              <w:t>tips</w:t>
            </w:r>
            <w:r w:rsidRPr="008B68A9">
              <w:rPr>
                <w:lang w:val="el-GR"/>
              </w:rPr>
              <w:br/>
              <w:t xml:space="preserve">Να είναι </w:t>
            </w:r>
            <w:r w:rsidRPr="008B68A9">
              <w:t>Rnase</w:t>
            </w:r>
            <w:r w:rsidRPr="008B68A9">
              <w:rPr>
                <w:lang w:val="el-GR"/>
              </w:rPr>
              <w:t xml:space="preserve"> </w:t>
            </w:r>
            <w:r w:rsidRPr="008B68A9">
              <w:t>free</w:t>
            </w:r>
            <w:r w:rsidRPr="008B68A9">
              <w:rPr>
                <w:lang w:val="el-GR"/>
              </w:rPr>
              <w:t xml:space="preserve">, </w:t>
            </w:r>
            <w:r w:rsidRPr="008B68A9">
              <w:t>Dnase</w:t>
            </w:r>
            <w:r w:rsidRPr="008B68A9">
              <w:rPr>
                <w:lang w:val="el-GR"/>
              </w:rPr>
              <w:t xml:space="preserve"> </w:t>
            </w:r>
            <w:r w:rsidRPr="008B68A9">
              <w:t>free</w:t>
            </w:r>
            <w:r w:rsidRPr="008B68A9">
              <w:rPr>
                <w:lang w:val="el-GR"/>
              </w:rPr>
              <w:t xml:space="preserve">, </w:t>
            </w:r>
            <w:r w:rsidRPr="008B68A9">
              <w:t>genomic</w:t>
            </w:r>
            <w:r w:rsidRPr="008B68A9">
              <w:rPr>
                <w:lang w:val="el-GR"/>
              </w:rPr>
              <w:t xml:space="preserve"> </w:t>
            </w:r>
            <w:r w:rsidRPr="008B68A9">
              <w:t>DNA</w:t>
            </w:r>
            <w:r w:rsidRPr="008B68A9">
              <w:rPr>
                <w:lang w:val="el-GR"/>
              </w:rPr>
              <w:t xml:space="preserve"> </w:t>
            </w:r>
            <w:r w:rsidRPr="008B68A9">
              <w:t>free</w:t>
            </w:r>
            <w:r w:rsidRPr="008B68A9">
              <w:rPr>
                <w:lang w:val="el-GR"/>
              </w:rPr>
              <w:t xml:space="preserve"> και </w:t>
            </w:r>
            <w:r w:rsidRPr="008B68A9">
              <w:t>protein</w:t>
            </w:r>
            <w:r w:rsidRPr="008B68A9">
              <w:rPr>
                <w:lang w:val="el-GR"/>
              </w:rPr>
              <w:t xml:space="preserve"> </w:t>
            </w:r>
            <w:r w:rsidRPr="008B68A9">
              <w:t>free</w:t>
            </w:r>
            <w:r w:rsidRPr="008B68A9">
              <w:rPr>
                <w:lang w:val="el-GR"/>
              </w:rPr>
              <w:br/>
            </w:r>
            <w:r w:rsidRPr="008B68A9">
              <w:t>O</w:t>
            </w:r>
            <w:r w:rsidRPr="008B68A9">
              <w:rPr>
                <w:lang w:val="el-GR"/>
              </w:rPr>
              <w:t xml:space="preserve"> εσωτερικός φορέας των </w:t>
            </w:r>
            <w:r w:rsidRPr="008B68A9">
              <w:t>tips</w:t>
            </w:r>
            <w:r w:rsidRPr="008B68A9">
              <w:rPr>
                <w:lang w:val="el-GR"/>
              </w:rPr>
              <w:t xml:space="preserve"> να μπορεί να αποσπαστεί για τοποθέτηση ανταλλακτικού φορέα με νέα </w:t>
            </w:r>
            <w:r w:rsidRPr="008B68A9">
              <w:t>tips</w:t>
            </w:r>
            <w:r w:rsidRPr="008B68A9">
              <w:rPr>
                <w:lang w:val="el-GR"/>
              </w:rPr>
              <w:t xml:space="preserve"> χωρίς την ανάγκη απόρριψης του εξωτερικού κουτιού.</w:t>
            </w:r>
            <w:r w:rsidRPr="008B68A9">
              <w:rPr>
                <w:lang w:val="el-GR"/>
              </w:rPr>
              <w:br/>
              <w:t xml:space="preserve">Να είναι συμβατά με πιπέττες </w:t>
            </w:r>
            <w:r w:rsidRPr="008B68A9">
              <w:t>Eppendorf</w:t>
            </w:r>
            <w:r w:rsidRPr="008B68A9">
              <w:rPr>
                <w:lang w:val="el-GR"/>
              </w:rPr>
              <w:t xml:space="preserve">, </w:t>
            </w:r>
            <w:r w:rsidRPr="008B68A9">
              <w:t>Finnpipette</w:t>
            </w:r>
            <w:r w:rsidRPr="008B68A9">
              <w:rPr>
                <w:lang w:val="el-GR"/>
              </w:rPr>
              <w:t xml:space="preserve">, </w:t>
            </w:r>
            <w:r w:rsidRPr="008B68A9">
              <w:t>Gilson</w:t>
            </w:r>
            <w:r w:rsidRPr="008B68A9">
              <w:rPr>
                <w:lang w:val="el-GR"/>
              </w:rPr>
              <w:t xml:space="preserve">, </w:t>
            </w:r>
            <w:r w:rsidRPr="008B68A9">
              <w:t>Nichiryo</w:t>
            </w:r>
            <w:r w:rsidRPr="008B68A9">
              <w:rPr>
                <w:lang w:val="el-GR"/>
              </w:rPr>
              <w:br/>
              <w:t xml:space="preserve">Να διατίθενται σε συσκευασία των 10 </w:t>
            </w:r>
            <w:r w:rsidRPr="008B68A9">
              <w:t>racks</w:t>
            </w:r>
            <w:r w:rsidRPr="008B68A9">
              <w:rPr>
                <w:lang w:val="el-GR"/>
              </w:rPr>
              <w:t xml:space="preserve"> </w:t>
            </w:r>
            <w:r w:rsidRPr="008B68A9">
              <w:t>x</w:t>
            </w:r>
            <w:r w:rsidRPr="008B68A9">
              <w:rPr>
                <w:lang w:val="el-GR"/>
              </w:rPr>
              <w:t xml:space="preserve"> 96 </w:t>
            </w:r>
            <w:r w:rsidRPr="008B68A9">
              <w:t>tips</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67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1.4</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r w:rsidRPr="008B68A9">
              <w:rPr>
                <w:lang w:val="el-GR"/>
              </w:rPr>
              <w:t xml:space="preserve">Να έχουν μήκος τουλάχιστον 80 </w:t>
            </w:r>
            <w:r w:rsidRPr="008B68A9">
              <w:t>mm</w:t>
            </w:r>
            <w:r w:rsidRPr="008B68A9">
              <w:rPr>
                <w:lang w:val="el-GR"/>
              </w:rPr>
              <w:br/>
              <w:t>Να είναι κατάλληλο για εύρος όγκων 100-1000 μ</w:t>
            </w:r>
            <w:r w:rsidRPr="008B68A9">
              <w:t>l</w:t>
            </w:r>
            <w:r w:rsidRPr="008B68A9">
              <w:rPr>
                <w:lang w:val="el-GR"/>
              </w:rPr>
              <w:br/>
              <w:t xml:space="preserve">Να είναι αποστειρωμένα ανά ένα </w:t>
            </w:r>
            <w:r w:rsidRPr="008B68A9">
              <w:t>rack</w:t>
            </w:r>
            <w:r w:rsidRPr="008B68A9">
              <w:rPr>
                <w:lang w:val="el-GR"/>
              </w:rPr>
              <w:br/>
              <w:t>Να έχουν κατασκευαστεί σε πλήρως αυτοματοποιημένο, χωρίς ανθρώπινη επαφή, καθαρό χώρο παραγωγής με συστήματα θέρμανσης αερισμού αέρα (</w:t>
            </w:r>
            <w:r w:rsidRPr="008B68A9">
              <w:t>HVAC</w:t>
            </w:r>
            <w:r w:rsidRPr="008B68A9">
              <w:rPr>
                <w:lang w:val="el-GR"/>
              </w:rPr>
              <w:t xml:space="preserve">) με σύστημα υψηλής απόδοσης </w:t>
            </w:r>
            <w:r w:rsidRPr="008B68A9">
              <w:t>Particular</w:t>
            </w:r>
            <w:r w:rsidRPr="008B68A9">
              <w:rPr>
                <w:lang w:val="el-GR"/>
              </w:rPr>
              <w:t xml:space="preserve"> </w:t>
            </w:r>
            <w:r w:rsidRPr="008B68A9">
              <w:t>Air</w:t>
            </w:r>
            <w:r w:rsidRPr="008B68A9">
              <w:rPr>
                <w:lang w:val="el-GR"/>
              </w:rPr>
              <w:t xml:space="preserve"> (</w:t>
            </w:r>
            <w:r w:rsidRPr="008B68A9">
              <w:t>HEPA</w:t>
            </w:r>
            <w:r w:rsidRPr="008B68A9">
              <w:rPr>
                <w:lang w:val="el-GR"/>
              </w:rPr>
              <w:t xml:space="preserve"> 0,3 </w:t>
            </w:r>
            <w:r w:rsidRPr="008B68A9">
              <w:t>micron</w:t>
            </w:r>
            <w:r w:rsidRPr="008B68A9">
              <w:rPr>
                <w:lang w:val="el-GR"/>
              </w:rPr>
              <w:t>).</w:t>
            </w:r>
            <w:r w:rsidRPr="008B68A9">
              <w:rPr>
                <w:lang w:val="el-GR"/>
              </w:rPr>
              <w:br/>
              <w:t xml:space="preserve">Να διαθέτουν ειδικά σχεδιασμένο φίλτρο </w:t>
            </w:r>
            <w:r w:rsidRPr="008B68A9">
              <w:t>anti</w:t>
            </w:r>
            <w:r w:rsidRPr="008B68A9">
              <w:rPr>
                <w:lang w:val="el-GR"/>
              </w:rPr>
              <w:t>-</w:t>
            </w:r>
            <w:r w:rsidRPr="008B68A9">
              <w:t>aerosol</w:t>
            </w:r>
            <w:r w:rsidRPr="008B68A9">
              <w:rPr>
                <w:lang w:val="el-GR"/>
              </w:rPr>
              <w:t xml:space="preserve">  </w:t>
            </w:r>
            <w:r w:rsidRPr="008B68A9">
              <w:t>PE</w:t>
            </w:r>
            <w:r w:rsidRPr="008B68A9">
              <w:rPr>
                <w:lang w:val="el-GR"/>
              </w:rPr>
              <w:t xml:space="preserve"> (</w:t>
            </w:r>
            <w:r w:rsidRPr="008B68A9">
              <w:t>Porex</w:t>
            </w:r>
            <w:r w:rsidRPr="008B68A9">
              <w:rPr>
                <w:lang w:val="el-GR"/>
              </w:rPr>
              <w:t>™) που εμποδίζει τα αερολύματα να εισέλθουν στην πιπέτα και έτσι να μειώνεται ο  κίνδυνος διαμόλυνσης (</w:t>
            </w:r>
            <w:r w:rsidRPr="008B68A9">
              <w:t>cross</w:t>
            </w:r>
            <w:r w:rsidRPr="008B68A9">
              <w:rPr>
                <w:lang w:val="el-GR"/>
              </w:rPr>
              <w:t xml:space="preserve"> – </w:t>
            </w:r>
            <w:r w:rsidRPr="008B68A9">
              <w:t>contamination</w:t>
            </w:r>
            <w:r w:rsidRPr="008B68A9">
              <w:rPr>
                <w:lang w:val="el-GR"/>
              </w:rPr>
              <w:t>)</w:t>
            </w:r>
            <w:r w:rsidRPr="008B68A9">
              <w:rPr>
                <w:lang w:val="el-GR"/>
              </w:rPr>
              <w:br/>
            </w:r>
            <w:r w:rsidRPr="008B68A9">
              <w:t>N</w:t>
            </w:r>
            <w:r w:rsidRPr="008B68A9">
              <w:rPr>
                <w:lang w:val="el-GR"/>
              </w:rPr>
              <w:t xml:space="preserve">α είναι τελείως διαφανή για εύκολο έλεγχο του υγρού στο εσωτερικό των </w:t>
            </w:r>
            <w:r w:rsidRPr="008B68A9">
              <w:t>tips</w:t>
            </w:r>
            <w:r w:rsidRPr="008B68A9">
              <w:rPr>
                <w:lang w:val="el-GR"/>
              </w:rPr>
              <w:br/>
              <w:t>Να έχουν διαβαθμίσεις για τον έλεγχο του όγκου</w:t>
            </w:r>
            <w:r w:rsidRPr="008B68A9">
              <w:rPr>
                <w:lang w:val="el-GR"/>
              </w:rPr>
              <w:br/>
              <w:t xml:space="preserve">Να είναι </w:t>
            </w:r>
            <w:r w:rsidRPr="008B68A9">
              <w:t>Rnase</w:t>
            </w:r>
            <w:r w:rsidRPr="008B68A9">
              <w:rPr>
                <w:lang w:val="el-GR"/>
              </w:rPr>
              <w:t xml:space="preserve"> </w:t>
            </w:r>
            <w:r w:rsidRPr="008B68A9">
              <w:t>free</w:t>
            </w:r>
            <w:r w:rsidRPr="008B68A9">
              <w:rPr>
                <w:lang w:val="el-GR"/>
              </w:rPr>
              <w:t xml:space="preserve">, </w:t>
            </w:r>
            <w:r w:rsidRPr="008B68A9">
              <w:t>Dnase</w:t>
            </w:r>
            <w:r w:rsidRPr="008B68A9">
              <w:rPr>
                <w:lang w:val="el-GR"/>
              </w:rPr>
              <w:t xml:space="preserve"> </w:t>
            </w:r>
            <w:r w:rsidRPr="008B68A9">
              <w:t>free</w:t>
            </w:r>
            <w:r w:rsidRPr="008B68A9">
              <w:rPr>
                <w:lang w:val="el-GR"/>
              </w:rPr>
              <w:t xml:space="preserve">, </w:t>
            </w:r>
            <w:r w:rsidRPr="008B68A9">
              <w:t>genomic</w:t>
            </w:r>
            <w:r w:rsidRPr="008B68A9">
              <w:rPr>
                <w:lang w:val="el-GR"/>
              </w:rPr>
              <w:t xml:space="preserve"> </w:t>
            </w:r>
            <w:r w:rsidRPr="008B68A9">
              <w:t>DNA</w:t>
            </w:r>
            <w:r w:rsidRPr="008B68A9">
              <w:rPr>
                <w:lang w:val="el-GR"/>
              </w:rPr>
              <w:t xml:space="preserve"> </w:t>
            </w:r>
            <w:r w:rsidRPr="008B68A9">
              <w:t>free</w:t>
            </w:r>
            <w:r w:rsidRPr="008B68A9">
              <w:rPr>
                <w:lang w:val="el-GR"/>
              </w:rPr>
              <w:t xml:space="preserve"> και </w:t>
            </w:r>
            <w:r w:rsidRPr="008B68A9">
              <w:t>protein</w:t>
            </w:r>
            <w:r w:rsidRPr="008B68A9">
              <w:rPr>
                <w:lang w:val="el-GR"/>
              </w:rPr>
              <w:t xml:space="preserve"> </w:t>
            </w:r>
            <w:r w:rsidRPr="008B68A9">
              <w:t>free</w:t>
            </w:r>
            <w:r w:rsidRPr="008B68A9">
              <w:rPr>
                <w:lang w:val="el-GR"/>
              </w:rPr>
              <w:br/>
            </w:r>
            <w:r w:rsidRPr="008B68A9">
              <w:t>O</w:t>
            </w:r>
            <w:r w:rsidRPr="008B68A9">
              <w:rPr>
                <w:lang w:val="el-GR"/>
              </w:rPr>
              <w:t xml:space="preserve"> εσωτερικός φορέας των </w:t>
            </w:r>
            <w:r w:rsidRPr="008B68A9">
              <w:t>tips</w:t>
            </w:r>
            <w:r w:rsidRPr="008B68A9">
              <w:rPr>
                <w:lang w:val="el-GR"/>
              </w:rPr>
              <w:t xml:space="preserve"> να μπορεί να αποσπαστεί για τοποθέτηση ανταλλακτικού φορέα με νέα </w:t>
            </w:r>
            <w:r w:rsidRPr="008B68A9">
              <w:t>tips</w:t>
            </w:r>
            <w:r w:rsidRPr="008B68A9">
              <w:rPr>
                <w:lang w:val="el-GR"/>
              </w:rPr>
              <w:t xml:space="preserve"> χωρίς την ανάγκη απόρριψης του εξωτερικού κουτιού.</w:t>
            </w:r>
            <w:r w:rsidRPr="008B68A9">
              <w:rPr>
                <w:lang w:val="el-GR"/>
              </w:rPr>
              <w:br/>
              <w:t xml:space="preserve">Να είναι συμβατά με πιπέττες </w:t>
            </w:r>
            <w:r w:rsidRPr="008B68A9">
              <w:t>Eppendorf</w:t>
            </w:r>
            <w:r w:rsidRPr="008B68A9">
              <w:rPr>
                <w:lang w:val="el-GR"/>
              </w:rPr>
              <w:t xml:space="preserve">, </w:t>
            </w:r>
            <w:r w:rsidRPr="008B68A9">
              <w:t>Finnpipette</w:t>
            </w:r>
            <w:r w:rsidRPr="008B68A9">
              <w:rPr>
                <w:lang w:val="el-GR"/>
              </w:rPr>
              <w:t xml:space="preserve">, </w:t>
            </w:r>
            <w:r w:rsidRPr="008B68A9">
              <w:t>Gilson</w:t>
            </w:r>
            <w:r w:rsidRPr="008B68A9">
              <w:rPr>
                <w:lang w:val="el-GR"/>
              </w:rPr>
              <w:t xml:space="preserve">, </w:t>
            </w:r>
            <w:r w:rsidRPr="008B68A9">
              <w:t>Nichiryo</w:t>
            </w:r>
            <w:r w:rsidRPr="008B68A9">
              <w:rPr>
                <w:lang w:val="el-GR"/>
              </w:rPr>
              <w:br/>
              <w:t xml:space="preserve">Να διατίθενται σε συσκευασία των 10 </w:t>
            </w:r>
            <w:r w:rsidRPr="008B68A9">
              <w:t>racks</w:t>
            </w:r>
            <w:r w:rsidRPr="008B68A9">
              <w:rPr>
                <w:lang w:val="el-GR"/>
              </w:rPr>
              <w:t xml:space="preserve"> </w:t>
            </w:r>
            <w:r w:rsidRPr="008B68A9">
              <w:t>x</w:t>
            </w:r>
            <w:r w:rsidRPr="008B68A9">
              <w:rPr>
                <w:lang w:val="el-GR"/>
              </w:rPr>
              <w:t xml:space="preserve"> 96 </w:t>
            </w:r>
            <w:r w:rsidRPr="008B68A9">
              <w:t>tips</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1177"/>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lastRenderedPageBreak/>
              <w:t>1.5</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r w:rsidRPr="008B68A9">
              <w:t xml:space="preserve">Strip Tubes and Caps, 0,1 ml για το σύστημα Corbett.                                      </w:t>
            </w:r>
            <w:r w:rsidRPr="008B68A9">
              <w:br/>
            </w:r>
            <w:r w:rsidRPr="008B68A9">
              <w:rPr>
                <w:lang w:val="el-GR"/>
              </w:rPr>
              <w:t>Να έχουν χωρητικότητα μέχρι 0,1</w:t>
            </w:r>
            <w:r w:rsidRPr="008B68A9">
              <w:t>ml</w:t>
            </w:r>
            <w:r w:rsidRPr="008B68A9">
              <w:rPr>
                <w:lang w:val="el-GR"/>
              </w:rPr>
              <w:t>.</w:t>
            </w:r>
            <w:r w:rsidRPr="008B68A9">
              <w:rPr>
                <w:lang w:val="el-GR"/>
              </w:rPr>
              <w:br/>
              <w:t>Να είναι αποστειρωμένα.</w:t>
            </w:r>
            <w:r w:rsidRPr="008B68A9">
              <w:rPr>
                <w:lang w:val="el-GR"/>
              </w:rPr>
              <w:br/>
              <w:t>Να είναι σειρά τετράδας και να έχουν καπάκι ανά τετράδα.</w:t>
            </w:r>
            <w:r w:rsidRPr="008B68A9">
              <w:rPr>
                <w:lang w:val="el-GR"/>
              </w:rPr>
              <w:br/>
              <w:t>Να είναι φτιαγμένα από πολυπροπυλένιο (</w:t>
            </w:r>
            <w:r w:rsidRPr="008B68A9">
              <w:t>PP</w:t>
            </w:r>
            <w:r w:rsidRPr="008B68A9">
              <w:rPr>
                <w:lang w:val="el-GR"/>
              </w:rPr>
              <w:t>).</w:t>
            </w:r>
            <w:r w:rsidRPr="008B68A9">
              <w:rPr>
                <w:lang w:val="el-GR"/>
              </w:rPr>
              <w:br/>
              <w:t>Να είναι κατάλληλα για ρότορα 72 θέσεων κυκλοποιητή πραγματικού χρόνου (</w:t>
            </w:r>
            <w:r w:rsidRPr="008B68A9">
              <w:t>Rotor</w:t>
            </w:r>
            <w:r w:rsidRPr="008B68A9">
              <w:rPr>
                <w:lang w:val="el-GR"/>
              </w:rPr>
              <w:t>-</w:t>
            </w:r>
            <w:r w:rsidRPr="008B68A9">
              <w:t>gene</w:t>
            </w:r>
            <w:r w:rsidRPr="008B68A9">
              <w:rPr>
                <w:lang w:val="el-GR"/>
              </w:rPr>
              <w:t>).</w:t>
            </w:r>
            <w:r w:rsidRPr="008B68A9">
              <w:rPr>
                <w:lang w:val="el-GR"/>
              </w:rPr>
              <w:br/>
            </w:r>
            <w:r w:rsidRPr="008B68A9">
              <w:t>Σε συσκευασία 240 strips x 4 tubes &amp; caps</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r>
      <w:tr w:rsidR="008B68A9" w:rsidRPr="008B68A9" w:rsidTr="00013581">
        <w:trPr>
          <w:trHeight w:val="833"/>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1.6</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r w:rsidRPr="008B68A9">
              <w:rPr>
                <w:lang w:val="el-GR"/>
              </w:rPr>
              <w:t>Να είναι κατασκευασμένα από οξική κυτταρίνη, με σώμα από πολυπροπυλένιο</w:t>
            </w:r>
            <w:r w:rsidRPr="008B68A9">
              <w:rPr>
                <w:lang w:val="el-GR"/>
              </w:rPr>
              <w:br/>
              <w:t xml:space="preserve">Να έχουν διάμετρο φίλτρου 3 </w:t>
            </w:r>
            <w:r w:rsidRPr="008B68A9">
              <w:t>mm</w:t>
            </w:r>
            <w:r w:rsidRPr="008B68A9">
              <w:rPr>
                <w:lang w:val="el-GR"/>
              </w:rPr>
              <w:t xml:space="preserve"> και μέγεθος πόρων 0,2 μ</w:t>
            </w:r>
            <w:r w:rsidRPr="008B68A9">
              <w:t>m</w:t>
            </w:r>
            <w:r w:rsidRPr="008B68A9">
              <w:rPr>
                <w:lang w:val="el-GR"/>
              </w:rPr>
              <w:br/>
              <w:t>Να είναι αποστειρωμένα ανά ένα.</w:t>
            </w:r>
            <w:r w:rsidRPr="008B68A9">
              <w:rPr>
                <w:lang w:val="el-GR"/>
              </w:rPr>
              <w:br/>
            </w:r>
            <w:r w:rsidRPr="008B68A9">
              <w:t>Να διατίθενται σε συσκευασία των 50 τεμαχίων</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r>
      <w:tr w:rsidR="008B68A9" w:rsidRPr="008B68A9" w:rsidTr="00013581">
        <w:trPr>
          <w:trHeight w:val="878"/>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1.7</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r w:rsidRPr="008B68A9">
              <w:rPr>
                <w:lang w:val="el-GR"/>
              </w:rPr>
              <w:t>Να είναι κατασκευασμένα από οξική κυτταρίνη, με σώμα από πολυπροπυλένιο</w:t>
            </w:r>
            <w:r w:rsidRPr="008B68A9">
              <w:rPr>
                <w:lang w:val="el-GR"/>
              </w:rPr>
              <w:br/>
              <w:t xml:space="preserve">Να έχουν διάμετρο φίλτρου περίπου 30 </w:t>
            </w:r>
            <w:r w:rsidRPr="008B68A9">
              <w:t>mm</w:t>
            </w:r>
            <w:r w:rsidRPr="008B68A9">
              <w:rPr>
                <w:lang w:val="el-GR"/>
              </w:rPr>
              <w:t xml:space="preserve"> και μέγεθος πόρων 0,45 μ</w:t>
            </w:r>
            <w:r w:rsidRPr="008B68A9">
              <w:t>m</w:t>
            </w:r>
            <w:r w:rsidRPr="008B68A9">
              <w:rPr>
                <w:lang w:val="el-GR"/>
              </w:rPr>
              <w:br/>
              <w:t>Να είναι αποστειρωμένα ανά ένα.</w:t>
            </w:r>
            <w:r w:rsidRPr="008B68A9">
              <w:rPr>
                <w:lang w:val="el-GR"/>
              </w:rPr>
              <w:br/>
            </w:r>
            <w:r w:rsidRPr="008B68A9">
              <w:t>Να διατίθενται σε συσκευασία των 50 τεμαχίων</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r>
      <w:tr w:rsidR="008B68A9" w:rsidRPr="008B68A9" w:rsidTr="00013581">
        <w:trPr>
          <w:trHeight w:val="641"/>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1.8</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r w:rsidRPr="008B68A9">
              <w:rPr>
                <w:lang w:val="el-GR"/>
              </w:rPr>
              <w:t xml:space="preserve">Σωληνάρια για </w:t>
            </w:r>
            <w:r w:rsidRPr="008B68A9">
              <w:t>PCR</w:t>
            </w:r>
            <w:r w:rsidRPr="008B68A9">
              <w:rPr>
                <w:lang w:val="el-GR"/>
              </w:rPr>
              <w:t xml:space="preserve"> , όγκου 0,2 </w:t>
            </w:r>
            <w:r w:rsidRPr="008B68A9">
              <w:t>ml</w:t>
            </w:r>
            <w:r w:rsidRPr="008B68A9">
              <w:rPr>
                <w:lang w:val="el-GR"/>
              </w:rPr>
              <w:t xml:space="preserve">, με πολύ λεπτά τοιχώματα και με επίπεδο καπάκι. </w:t>
            </w:r>
            <w:r w:rsidRPr="008B68A9">
              <w:t xml:space="preserve">Να είναι ελεύθερα DNase, RNase, </w:t>
            </w:r>
            <w:proofErr w:type="gramStart"/>
            <w:r w:rsidRPr="008B68A9">
              <w:t>pyrogen ,</w:t>
            </w:r>
            <w:proofErr w:type="gramEnd"/>
            <w:r w:rsidRPr="008B68A9">
              <w:t xml:space="preserve"> lubricants, dyes, heavy metals . Να διατίθενται σε συσκευασία των 1000 τεμαχίων.</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r>
      <w:tr w:rsidR="008B68A9" w:rsidRPr="008B68A9" w:rsidTr="00013581">
        <w:trPr>
          <w:trHeight w:val="1177"/>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1.9</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r w:rsidRPr="008B68A9">
              <w:t xml:space="preserve">Ειδικός μαρκαδόρος σήμανσης πλακιδίων. </w:t>
            </w:r>
            <w:r w:rsidRPr="008B68A9">
              <w:br/>
              <w:t>Να είναι κατάλληλο για immunostaining, PAP method, ABC method, ASD method, enzyme and frozen section μεθόδους.</w:t>
            </w:r>
            <w:r w:rsidRPr="008B68A9">
              <w:br/>
            </w:r>
            <w:r w:rsidRPr="008B68A9">
              <w:rPr>
                <w:lang w:val="el-GR"/>
              </w:rPr>
              <w:t>Η χρώση να είναι αδιάλυτη στην ακετόνη και σε αλκοόλες και να μπορεί να απομακρυνθεί με χρήση ξυλενίου μετά την διαδικασία χρώσης.</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1177"/>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1.10</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r w:rsidRPr="008B68A9">
              <w:t xml:space="preserve">Διάλυμα χημειοφωταύγειας με HRP (Luminata Chemiluminescent HRP </w:t>
            </w:r>
            <w:proofErr w:type="gramStart"/>
            <w:r w:rsidRPr="008B68A9">
              <w:t>Substrate )</w:t>
            </w:r>
            <w:proofErr w:type="gramEnd"/>
            <w:r w:rsidRPr="008B68A9">
              <w:t xml:space="preserve">, κατάλληλο για Western Blot.  </w:t>
            </w:r>
            <w:r w:rsidRPr="008B68A9">
              <w:br/>
            </w:r>
            <w:r w:rsidRPr="008B68A9">
              <w:rPr>
                <w:lang w:val="el-GR"/>
              </w:rPr>
              <w:t xml:space="preserve">Να είναι προαναμεμειγμένο και έτοιμο για χρήση. </w:t>
            </w:r>
            <w:r w:rsidRPr="008B68A9">
              <w:rPr>
                <w:lang w:val="el-GR"/>
              </w:rPr>
              <w:br/>
              <w:t xml:space="preserve">Να έχει υψηλή ευαισθησία ~400 </w:t>
            </w:r>
            <w:r w:rsidRPr="008B68A9">
              <w:t>fg</w:t>
            </w:r>
            <w:r w:rsidRPr="008B68A9">
              <w:rPr>
                <w:lang w:val="el-GR"/>
              </w:rPr>
              <w:t>.</w:t>
            </w:r>
            <w:r w:rsidRPr="008B68A9">
              <w:rPr>
                <w:lang w:val="el-GR"/>
              </w:rPr>
              <w:br/>
              <w:t xml:space="preserve">Το σήμα να διαρκεί για τουλάχιστον 3 ώρες. </w:t>
            </w:r>
            <w:r w:rsidRPr="008B68A9">
              <w:rPr>
                <w:lang w:val="el-GR"/>
              </w:rPr>
              <w:br/>
            </w:r>
            <w:r w:rsidRPr="008B68A9">
              <w:rPr>
                <w:lang w:val="el-GR"/>
              </w:rPr>
              <w:lastRenderedPageBreak/>
              <w:t xml:space="preserve">Να είναι σταθερό σε θερμοκρασία δωματίου για τουλάχιστον ένα χρόνο. </w:t>
            </w:r>
            <w:r w:rsidRPr="008B68A9">
              <w:rPr>
                <w:lang w:val="el-GR"/>
              </w:rPr>
              <w:br/>
            </w:r>
            <w:r w:rsidRPr="008B68A9">
              <w:t>Σε συσκευασία  100ml.</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r>
      <w:tr w:rsidR="008B68A9" w:rsidRPr="008B68A9" w:rsidTr="00013581">
        <w:trPr>
          <w:trHeight w:val="1177"/>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lastRenderedPageBreak/>
              <w:t>1.11</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r w:rsidRPr="008B68A9">
              <w:t xml:space="preserve">Διάλυμα χημειοφωταύγειας με HRP (Luminata Chemiluminescent HRP Substrate), κατάλληλο για Western Blot.  </w:t>
            </w:r>
            <w:r w:rsidRPr="008B68A9">
              <w:br/>
            </w:r>
            <w:r w:rsidRPr="008B68A9">
              <w:rPr>
                <w:lang w:val="el-GR"/>
              </w:rPr>
              <w:t xml:space="preserve">Να είναι αρκετό για 1000 </w:t>
            </w:r>
            <w:r w:rsidRPr="008B68A9">
              <w:t>cm</w:t>
            </w:r>
            <w:r w:rsidRPr="008B68A9">
              <w:rPr>
                <w:lang w:val="el-GR"/>
              </w:rPr>
              <w:t xml:space="preserve">2 μεμβράνης. </w:t>
            </w:r>
            <w:r w:rsidRPr="008B68A9">
              <w:rPr>
                <w:lang w:val="el-GR"/>
              </w:rPr>
              <w:br/>
              <w:t>Να έχει υψηλή ευαισθησία (</w:t>
            </w:r>
            <w:r w:rsidRPr="008B68A9">
              <w:t>femtogram</w:t>
            </w:r>
            <w:r w:rsidRPr="008B68A9">
              <w:rPr>
                <w:lang w:val="el-GR"/>
              </w:rPr>
              <w:t xml:space="preserve">), υψηλή ένταση και μεγάλη διάρκεια σήματος. </w:t>
            </w:r>
            <w:r w:rsidRPr="008B68A9">
              <w:rPr>
                <w:lang w:val="el-GR"/>
              </w:rPr>
              <w:br/>
              <w:t xml:space="preserve">Να περιέχει 2 διαλύματα </w:t>
            </w:r>
            <w:r w:rsidRPr="008B68A9">
              <w:t>A</w:t>
            </w:r>
            <w:r w:rsidRPr="008B68A9">
              <w:rPr>
                <w:lang w:val="el-GR"/>
              </w:rPr>
              <w:t xml:space="preserve"> και </w:t>
            </w:r>
            <w:r w:rsidRPr="008B68A9">
              <w:t>B</w:t>
            </w:r>
            <w:r w:rsidRPr="008B68A9">
              <w:rPr>
                <w:lang w:val="el-GR"/>
              </w:rPr>
              <w:t xml:space="preserve"> σε συσκευασία των 50</w:t>
            </w:r>
            <w:r w:rsidRPr="008B68A9">
              <w:t>ml</w:t>
            </w:r>
            <w:r w:rsidRPr="008B68A9">
              <w:rPr>
                <w:lang w:val="el-GR"/>
              </w:rPr>
              <w:t xml:space="preserve"> έκαστο - συσκευασία 100</w:t>
            </w:r>
            <w:r w:rsidRPr="008B68A9">
              <w:t>ml</w:t>
            </w:r>
            <w:r w:rsidRPr="008B68A9">
              <w:rPr>
                <w:lang w:val="el-GR"/>
              </w:rPr>
              <w:t>.</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1177"/>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1.12</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r w:rsidRPr="008B68A9">
              <w:rPr>
                <w:lang w:val="el-GR"/>
              </w:rPr>
              <w:t xml:space="preserve">Δείκτης μοριακών βαρών πρωτεϊνών έγχρωμος </w:t>
            </w:r>
            <w:r w:rsidRPr="008B68A9">
              <w:rPr>
                <w:lang w:val="el-GR"/>
              </w:rPr>
              <w:br/>
              <w:t xml:space="preserve">Να δίνει ζώνες σε τρία  χρώματα (μπλε, πορτοκαλί, πράσινο) και να καλύπτει την περιοχή 6,5 - 270 </w:t>
            </w:r>
            <w:r w:rsidRPr="008B68A9">
              <w:t>kDa</w:t>
            </w:r>
            <w:r w:rsidRPr="008B68A9">
              <w:rPr>
                <w:lang w:val="el-GR"/>
              </w:rPr>
              <w:t xml:space="preserve">. </w:t>
            </w:r>
            <w:r w:rsidRPr="008B68A9">
              <w:rPr>
                <w:lang w:val="el-GR"/>
              </w:rPr>
              <w:br/>
              <w:t>Να περιλαμβάνει 3 ζώνες αναφοράς διαφορετικών χρωμάτων στα 52 (πράσινο), 30</w:t>
            </w:r>
            <w:r w:rsidRPr="008B68A9">
              <w:t>kDa</w:t>
            </w:r>
            <w:r w:rsidRPr="008B68A9">
              <w:rPr>
                <w:lang w:val="el-GR"/>
              </w:rPr>
              <w:t xml:space="preserve"> και 270</w:t>
            </w:r>
            <w:r w:rsidRPr="008B68A9">
              <w:t>kDa</w:t>
            </w:r>
            <w:r w:rsidRPr="008B68A9">
              <w:rPr>
                <w:lang w:val="el-GR"/>
              </w:rPr>
              <w:t xml:space="preserve"> (πορτοκαλί) </w:t>
            </w:r>
            <w:r w:rsidRPr="008B68A9">
              <w:rPr>
                <w:lang w:val="el-GR"/>
              </w:rPr>
              <w:br/>
              <w:t>Να δίνει καθαρές, έντονες μπάντες.</w:t>
            </w:r>
            <w:r w:rsidRPr="008B68A9">
              <w:rPr>
                <w:lang w:val="el-GR"/>
              </w:rPr>
              <w:br/>
              <w:t xml:space="preserve">Να είναι έτοιμος προς χρήση για απευθείας φόρτωση στα </w:t>
            </w:r>
            <w:r w:rsidRPr="008B68A9">
              <w:t>gels</w:t>
            </w:r>
            <w:r w:rsidRPr="008B68A9">
              <w:rPr>
                <w:lang w:val="el-GR"/>
              </w:rPr>
              <w:t xml:space="preserve"> (να περιλαμβάνει </w:t>
            </w:r>
            <w:r w:rsidRPr="008B68A9">
              <w:t>loading</w:t>
            </w:r>
            <w:r w:rsidRPr="008B68A9">
              <w:rPr>
                <w:lang w:val="el-GR"/>
              </w:rPr>
              <w:t xml:space="preserve"> </w:t>
            </w:r>
            <w:r w:rsidRPr="008B68A9">
              <w:t>dye</w:t>
            </w:r>
            <w:r w:rsidRPr="008B68A9">
              <w:rPr>
                <w:lang w:val="el-GR"/>
              </w:rPr>
              <w:t>).</w:t>
            </w:r>
            <w:r w:rsidRPr="008B68A9">
              <w:rPr>
                <w:lang w:val="el-GR"/>
              </w:rPr>
              <w:br/>
            </w:r>
            <w:r w:rsidRPr="008B68A9">
              <w:rPr>
                <w:lang w:val="el-GR"/>
              </w:rPr>
              <w:br/>
            </w:r>
            <w:r w:rsidRPr="008B68A9">
              <w:t>Nα διατίθεται σε συσκευασία των 500 μl (για 100 minigels)</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r>
      <w:tr w:rsidR="008B68A9" w:rsidRPr="008B68A9" w:rsidTr="00013581">
        <w:trPr>
          <w:trHeight w:val="1177"/>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1.13</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r w:rsidRPr="008B68A9">
              <w:t>Real</w:t>
            </w:r>
            <w:r w:rsidRPr="008B68A9">
              <w:rPr>
                <w:lang w:val="el-GR"/>
              </w:rPr>
              <w:t xml:space="preserve"> </w:t>
            </w:r>
            <w:r w:rsidRPr="008B68A9">
              <w:t>Time</w:t>
            </w:r>
            <w:r w:rsidRPr="008B68A9">
              <w:rPr>
                <w:lang w:val="el-GR"/>
              </w:rPr>
              <w:t xml:space="preserve"> </w:t>
            </w:r>
            <w:r w:rsidRPr="008B68A9">
              <w:t>PCR</w:t>
            </w:r>
            <w:r w:rsidRPr="008B68A9">
              <w:rPr>
                <w:lang w:val="el-GR"/>
              </w:rPr>
              <w:t xml:space="preserve"> </w:t>
            </w:r>
            <w:r w:rsidRPr="008B68A9">
              <w:t>mix</w:t>
            </w:r>
            <w:r w:rsidRPr="008B68A9">
              <w:rPr>
                <w:lang w:val="el-GR"/>
              </w:rPr>
              <w:t xml:space="preserve"> με </w:t>
            </w:r>
            <w:r w:rsidRPr="008B68A9">
              <w:t>SYBR</w:t>
            </w:r>
            <w:r w:rsidRPr="008B68A9">
              <w:rPr>
                <w:lang w:val="el-GR"/>
              </w:rPr>
              <w:t xml:space="preserve"> </w:t>
            </w:r>
            <w:r w:rsidRPr="008B68A9">
              <w:t>Green</w:t>
            </w:r>
            <w:r w:rsidRPr="008B68A9">
              <w:rPr>
                <w:lang w:val="el-GR"/>
              </w:rPr>
              <w:br/>
              <w:t>Να εξασφαλίζει την υψηλότερη δυνατή απόδοση, ευαισθησία και ταχύτητα.</w:t>
            </w:r>
            <w:r w:rsidRPr="008B68A9">
              <w:rPr>
                <w:lang w:val="el-GR"/>
              </w:rPr>
              <w:br/>
              <w:t>Η ταχύτητα σύνθεσης του ενζύμου θα πρέπει να είναι όσο το δυνατόν μεγαλύτερη και ο απαιτούμενος χρόνος δράσης του ενζύμου στο στάδιο του πολλαπλασιασμού πριν την λήψη των δεδομένων φθορισμού σε πρωτόκολλο 3 σταδίων να μην ξεπερνά το 1</w:t>
            </w:r>
            <w:r w:rsidRPr="008B68A9">
              <w:t>sec</w:t>
            </w:r>
            <w:r w:rsidRPr="008B68A9">
              <w:rPr>
                <w:lang w:val="el-GR"/>
              </w:rPr>
              <w:t>.</w:t>
            </w:r>
            <w:r w:rsidRPr="008B68A9">
              <w:rPr>
                <w:lang w:val="el-GR"/>
              </w:rPr>
              <w:br/>
              <w:t xml:space="preserve">Το </w:t>
            </w:r>
            <w:r w:rsidRPr="008B68A9">
              <w:t>SYBR</w:t>
            </w:r>
            <w:r w:rsidRPr="008B68A9">
              <w:rPr>
                <w:lang w:val="el-GR"/>
              </w:rPr>
              <w:t xml:space="preserve">  </w:t>
            </w:r>
            <w:r w:rsidRPr="008B68A9">
              <w:t>qPCR</w:t>
            </w:r>
            <w:r w:rsidRPr="008B68A9">
              <w:rPr>
                <w:lang w:val="el-GR"/>
              </w:rPr>
              <w:t xml:space="preserve"> </w:t>
            </w:r>
            <w:r w:rsidRPr="008B68A9">
              <w:t>Master</w:t>
            </w:r>
            <w:r w:rsidRPr="008B68A9">
              <w:rPr>
                <w:lang w:val="el-GR"/>
              </w:rPr>
              <w:t xml:space="preserve"> </w:t>
            </w:r>
            <w:r w:rsidRPr="008B68A9">
              <w:t>Mix</w:t>
            </w:r>
            <w:r w:rsidRPr="008B68A9">
              <w:rPr>
                <w:lang w:val="el-GR"/>
              </w:rPr>
              <w:t xml:space="preserve"> να περιέχει αυξημένη βελτιστοποιημένη συγκέντρωση της φθορίζουσας χρωστικής </w:t>
            </w:r>
            <w:r w:rsidRPr="008B68A9">
              <w:t>SYBRGreen</w:t>
            </w:r>
            <w:r w:rsidRPr="008B68A9">
              <w:rPr>
                <w:lang w:val="el-GR"/>
              </w:rPr>
              <w:t xml:space="preserve"> </w:t>
            </w:r>
            <w:r w:rsidRPr="008B68A9">
              <w:t>I</w:t>
            </w:r>
            <w:r w:rsidRPr="008B68A9">
              <w:rPr>
                <w:lang w:val="el-GR"/>
              </w:rPr>
              <w:t xml:space="preserve">. </w:t>
            </w:r>
            <w:r w:rsidRPr="008B68A9">
              <w:t>H</w:t>
            </w:r>
            <w:r w:rsidRPr="008B68A9">
              <w:rPr>
                <w:lang w:val="el-GR"/>
              </w:rPr>
              <w:t xml:space="preserve"> αυξημένη ένταση του σήματος να είναι αποτέλεσμα της αυξημένης ανοχής της πολυμεράσης στην </w:t>
            </w:r>
            <w:r w:rsidRPr="008B68A9">
              <w:t>SYBRGreen</w:t>
            </w:r>
            <w:r w:rsidRPr="008B68A9">
              <w:rPr>
                <w:lang w:val="el-GR"/>
              </w:rPr>
              <w:t xml:space="preserve"> </w:t>
            </w:r>
            <w:r w:rsidRPr="008B68A9">
              <w:t>I</w:t>
            </w:r>
            <w:r w:rsidRPr="008B68A9">
              <w:rPr>
                <w:lang w:val="el-GR"/>
              </w:rPr>
              <w:t>, ώστε να είναι κατάλληλο για ανίχνευση έκφρασης γονιδίων που υπάρχουν σε πολύ χαμηλά αντίγραφα</w:t>
            </w:r>
            <w:r w:rsidRPr="008B68A9">
              <w:rPr>
                <w:lang w:val="el-GR"/>
              </w:rPr>
              <w:br/>
              <w:t>Να έχει μεγάλο εύρος και γραμμικότητα</w:t>
            </w:r>
            <w:r w:rsidRPr="008B68A9">
              <w:rPr>
                <w:lang w:val="el-GR"/>
              </w:rPr>
              <w:br/>
              <w:t xml:space="preserve">Να περιλαμβάνει </w:t>
            </w:r>
            <w:r w:rsidRPr="008B68A9">
              <w:t>antibody</w:t>
            </w:r>
            <w:r w:rsidRPr="008B68A9">
              <w:rPr>
                <w:lang w:val="el-GR"/>
              </w:rPr>
              <w:t>-</w:t>
            </w:r>
            <w:r w:rsidRPr="008B68A9">
              <w:t>mediated</w:t>
            </w:r>
            <w:r w:rsidRPr="008B68A9">
              <w:rPr>
                <w:lang w:val="el-GR"/>
              </w:rPr>
              <w:t xml:space="preserve"> </w:t>
            </w:r>
            <w:r w:rsidRPr="008B68A9">
              <w:t>hot</w:t>
            </w:r>
            <w:r w:rsidRPr="008B68A9">
              <w:rPr>
                <w:lang w:val="el-GR"/>
              </w:rPr>
              <w:t xml:space="preserve"> </w:t>
            </w:r>
            <w:r w:rsidRPr="008B68A9">
              <w:t>start</w:t>
            </w:r>
            <w:r w:rsidRPr="008B68A9">
              <w:rPr>
                <w:lang w:val="el-GR"/>
              </w:rPr>
              <w:t xml:space="preserve"> </w:t>
            </w:r>
            <w:r w:rsidRPr="008B68A9">
              <w:rPr>
                <w:lang w:val="el-GR"/>
              </w:rPr>
              <w:lastRenderedPageBreak/>
              <w:t xml:space="preserve">πολυμεράση, </w:t>
            </w:r>
            <w:r w:rsidRPr="008B68A9">
              <w:t>SYBR</w:t>
            </w:r>
            <w:r w:rsidRPr="008B68A9">
              <w:rPr>
                <w:lang w:val="el-GR"/>
              </w:rPr>
              <w:t xml:space="preserve"> </w:t>
            </w:r>
            <w:r w:rsidRPr="008B68A9">
              <w:t>Green</w:t>
            </w:r>
            <w:r w:rsidRPr="008B68A9">
              <w:rPr>
                <w:lang w:val="el-GR"/>
              </w:rPr>
              <w:t xml:space="preserve"> </w:t>
            </w:r>
            <w:r w:rsidRPr="008B68A9">
              <w:t>fluorescent</w:t>
            </w:r>
            <w:r w:rsidRPr="008B68A9">
              <w:rPr>
                <w:lang w:val="el-GR"/>
              </w:rPr>
              <w:t xml:space="preserve"> </w:t>
            </w:r>
            <w:r w:rsidRPr="008B68A9">
              <w:t>dye</w:t>
            </w:r>
            <w:r w:rsidRPr="008B68A9">
              <w:rPr>
                <w:lang w:val="el-GR"/>
              </w:rPr>
              <w:t xml:space="preserve">, </w:t>
            </w:r>
            <w:r w:rsidRPr="008B68A9">
              <w:t>MgCl</w:t>
            </w:r>
            <w:r w:rsidRPr="008B68A9">
              <w:rPr>
                <w:lang w:val="el-GR"/>
              </w:rPr>
              <w:t xml:space="preserve">2, </w:t>
            </w:r>
            <w:r w:rsidRPr="008B68A9">
              <w:t>dNTPs</w:t>
            </w:r>
            <w:r w:rsidRPr="008B68A9">
              <w:rPr>
                <w:lang w:val="el-GR"/>
              </w:rPr>
              <w:t xml:space="preserve"> και </w:t>
            </w:r>
            <w:r w:rsidRPr="008B68A9">
              <w:t>stabilizers</w:t>
            </w:r>
            <w:r w:rsidRPr="008B68A9">
              <w:rPr>
                <w:lang w:val="el-GR"/>
              </w:rPr>
              <w:t xml:space="preserve"> (2Χ).</w:t>
            </w:r>
            <w:r w:rsidRPr="008B68A9">
              <w:rPr>
                <w:lang w:val="el-GR"/>
              </w:rPr>
              <w:br/>
              <w:t xml:space="preserve">Ο χρόνος ενεργοποίησης του ενζύμου να είναι σύντομος και να μην ξεπερνά τα 20 </w:t>
            </w:r>
            <w:r w:rsidRPr="008B68A9">
              <w:t>sec</w:t>
            </w:r>
            <w:r w:rsidRPr="008B68A9">
              <w:rPr>
                <w:lang w:val="el-GR"/>
              </w:rPr>
              <w:t xml:space="preserve"> στους 95°</w:t>
            </w:r>
            <w:r w:rsidRPr="008B68A9">
              <w:t>C</w:t>
            </w:r>
            <w:r w:rsidRPr="008B68A9">
              <w:rPr>
                <w:lang w:val="el-GR"/>
              </w:rPr>
              <w:t>. Για περιοχές απαιτητικές ως προς τον πολλαπλασιασμό τους (</w:t>
            </w:r>
            <w:r w:rsidRPr="008B68A9">
              <w:t>G</w:t>
            </w:r>
            <w:r w:rsidRPr="008B68A9">
              <w:rPr>
                <w:lang w:val="el-GR"/>
              </w:rPr>
              <w:t>-</w:t>
            </w:r>
            <w:r w:rsidRPr="008B68A9">
              <w:t>C</w:t>
            </w:r>
            <w:r w:rsidRPr="008B68A9">
              <w:rPr>
                <w:lang w:val="el-GR"/>
              </w:rPr>
              <w:t xml:space="preserve"> και </w:t>
            </w:r>
            <w:r w:rsidRPr="008B68A9">
              <w:t>A</w:t>
            </w:r>
            <w:r w:rsidRPr="008B68A9">
              <w:rPr>
                <w:lang w:val="el-GR"/>
              </w:rPr>
              <w:t>-</w:t>
            </w:r>
            <w:r w:rsidRPr="008B68A9">
              <w:t>T</w:t>
            </w:r>
            <w:r w:rsidRPr="008B68A9">
              <w:rPr>
                <w:lang w:val="el-GR"/>
              </w:rPr>
              <w:t xml:space="preserve"> πλούσιες περιοχές) να μην ξεπερνά τα 3</w:t>
            </w:r>
            <w:r w:rsidRPr="008B68A9">
              <w:t>min</w:t>
            </w:r>
            <w:r w:rsidRPr="008B68A9">
              <w:rPr>
                <w:lang w:val="el-GR"/>
              </w:rPr>
              <w:t>.</w:t>
            </w:r>
            <w:r w:rsidRPr="008B68A9">
              <w:rPr>
                <w:lang w:val="el-GR"/>
              </w:rPr>
              <w:br/>
              <w:t xml:space="preserve">Το ένζυμο να μην παρουσιάζει δραστικότητα σε θερμοκρασία περιβάλλοντος ώστε να μην απαιτείται η ψύξη του </w:t>
            </w:r>
            <w:r w:rsidRPr="008B68A9">
              <w:t>mix</w:t>
            </w:r>
            <w:r w:rsidRPr="008B68A9">
              <w:rPr>
                <w:lang w:val="el-GR"/>
              </w:rPr>
              <w:t xml:space="preserve"> κατά την διάρκεια της προετοιμασίας της αντίδρασης.</w:t>
            </w:r>
            <w:r w:rsidRPr="008B68A9">
              <w:rPr>
                <w:lang w:val="el-GR"/>
              </w:rPr>
              <w:br/>
              <w:t xml:space="preserve">Το </w:t>
            </w:r>
            <w:r w:rsidRPr="008B68A9">
              <w:t>mix</w:t>
            </w:r>
            <w:r w:rsidRPr="008B68A9">
              <w:rPr>
                <w:lang w:val="el-GR"/>
              </w:rPr>
              <w:t xml:space="preserve"> θα πρέπει να είναι κατάλληλο για απαιτητικά ως προς τον πολλαπλασιασμό τους τμημάτων </w:t>
            </w:r>
            <w:r w:rsidRPr="008B68A9">
              <w:t>DNA</w:t>
            </w:r>
            <w:r w:rsidRPr="008B68A9">
              <w:rPr>
                <w:lang w:val="el-GR"/>
              </w:rPr>
              <w:t xml:space="preserve"> τα οποία εμπεριέχουν ταυτόχρονα περιοχές με αυξημένο αριθμό επαναλαμβανόμενων βάσεων </w:t>
            </w:r>
            <w:r w:rsidRPr="008B68A9">
              <w:t>G</w:t>
            </w:r>
            <w:r w:rsidRPr="008B68A9">
              <w:rPr>
                <w:lang w:val="el-GR"/>
              </w:rPr>
              <w:t>-</w:t>
            </w:r>
            <w:r w:rsidRPr="008B68A9">
              <w:t>C</w:t>
            </w:r>
            <w:r w:rsidRPr="008B68A9">
              <w:rPr>
                <w:lang w:val="el-GR"/>
              </w:rPr>
              <w:t xml:space="preserve"> και Α-Τ.</w:t>
            </w:r>
            <w:r w:rsidRPr="008B68A9">
              <w:rPr>
                <w:lang w:val="el-GR"/>
              </w:rPr>
              <w:br/>
              <w:t xml:space="preserve">Στη συσκευασία να περιλαμβάνεται ξεχωριστά </w:t>
            </w:r>
            <w:r w:rsidRPr="008B68A9">
              <w:t>ROX</w:t>
            </w:r>
            <w:r w:rsidRPr="008B68A9">
              <w:rPr>
                <w:lang w:val="el-GR"/>
              </w:rPr>
              <w:t xml:space="preserve"> </w:t>
            </w:r>
            <w:r w:rsidRPr="008B68A9">
              <w:t>reference</w:t>
            </w:r>
            <w:r w:rsidRPr="008B68A9">
              <w:rPr>
                <w:lang w:val="el-GR"/>
              </w:rPr>
              <w:t xml:space="preserve"> </w:t>
            </w:r>
            <w:r w:rsidRPr="008B68A9">
              <w:t>dye</w:t>
            </w:r>
            <w:r w:rsidRPr="008B68A9">
              <w:rPr>
                <w:lang w:val="el-GR"/>
              </w:rPr>
              <w:t xml:space="preserve"> </w:t>
            </w:r>
            <w:r w:rsidRPr="008B68A9">
              <w:t>high</w:t>
            </w:r>
            <w:r w:rsidRPr="008B68A9">
              <w:rPr>
                <w:lang w:val="el-GR"/>
              </w:rPr>
              <w:t xml:space="preserve"> και </w:t>
            </w:r>
            <w:r w:rsidRPr="008B68A9">
              <w:t>low</w:t>
            </w:r>
            <w:r w:rsidRPr="008B68A9">
              <w:rPr>
                <w:lang w:val="el-GR"/>
              </w:rPr>
              <w:t>.</w:t>
            </w:r>
            <w:r w:rsidRPr="008B68A9">
              <w:rPr>
                <w:lang w:val="el-GR"/>
              </w:rPr>
              <w:br/>
            </w:r>
            <w:r w:rsidRPr="008B68A9">
              <w:t>H</w:t>
            </w:r>
            <w:r w:rsidRPr="008B68A9">
              <w:rPr>
                <w:lang w:val="el-GR"/>
              </w:rPr>
              <w:t xml:space="preserve"> χρήση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 5.994.056, 6.171.785, και 5.928.907 (αριθμοί αξίωσης 12-24, 27-28).</w:t>
            </w:r>
            <w:r w:rsidRPr="008B68A9">
              <w:rPr>
                <w:lang w:val="el-GR"/>
              </w:rPr>
              <w:br/>
              <w:t xml:space="preserve">Να διαθέτετε σε συσκευασία 2 </w:t>
            </w:r>
            <w:r w:rsidRPr="008B68A9">
              <w:t>x</w:t>
            </w:r>
            <w:r w:rsidRPr="008B68A9">
              <w:rPr>
                <w:lang w:val="el-GR"/>
              </w:rPr>
              <w:t xml:space="preserve"> 5 </w:t>
            </w:r>
            <w:r w:rsidRPr="008B68A9">
              <w:t>ml</w:t>
            </w:r>
            <w:r w:rsidRPr="008B68A9">
              <w:rPr>
                <w:lang w:val="el-GR"/>
              </w:rPr>
              <w:t xml:space="preserve"> και να επαρκεί για 1000 αντιδράσεις (όγκου αντίδρασης 20 μ</w:t>
            </w:r>
            <w:r w:rsidRPr="008B68A9">
              <w:t>l</w:t>
            </w:r>
            <w:r w:rsidRPr="008B68A9">
              <w:rPr>
                <w:lang w:val="el-GR"/>
              </w:rPr>
              <w:t>)</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1177"/>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lastRenderedPageBreak/>
              <w:t>1.14</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r w:rsidRPr="008B68A9">
              <w:t>Kit</w:t>
            </w:r>
            <w:r w:rsidRPr="008B68A9">
              <w:rPr>
                <w:lang w:val="el-GR"/>
              </w:rPr>
              <w:t xml:space="preserve"> για σύνθεση </w:t>
            </w:r>
            <w:r w:rsidRPr="008B68A9">
              <w:t>cDNA</w:t>
            </w:r>
            <w:r w:rsidRPr="008B68A9">
              <w:rPr>
                <w:lang w:val="el-GR"/>
              </w:rPr>
              <w:t xml:space="preserve"> για </w:t>
            </w:r>
            <w:r w:rsidRPr="008B68A9">
              <w:t>Real</w:t>
            </w:r>
            <w:r w:rsidRPr="008B68A9">
              <w:rPr>
                <w:lang w:val="el-GR"/>
              </w:rPr>
              <w:t xml:space="preserve"> </w:t>
            </w:r>
            <w:r w:rsidRPr="008B68A9">
              <w:t>Time</w:t>
            </w:r>
            <w:r w:rsidRPr="008B68A9">
              <w:rPr>
                <w:lang w:val="el-GR"/>
              </w:rPr>
              <w:t xml:space="preserve"> </w:t>
            </w:r>
            <w:r w:rsidRPr="008B68A9">
              <w:t>PCR</w:t>
            </w:r>
            <w:r w:rsidRPr="008B68A9">
              <w:rPr>
                <w:lang w:val="el-GR"/>
              </w:rPr>
              <w:t xml:space="preserve"> </w:t>
            </w:r>
            <w:r w:rsidRPr="008B68A9">
              <w:rPr>
                <w:lang w:val="el-GR"/>
              </w:rPr>
              <w:br/>
              <w:t xml:space="preserve">Να είναι κατάλληλο για αρχική ποσότητα </w:t>
            </w:r>
            <w:r w:rsidRPr="008B68A9">
              <w:t>RNA</w:t>
            </w:r>
            <w:r w:rsidRPr="008B68A9">
              <w:rPr>
                <w:lang w:val="el-GR"/>
              </w:rPr>
              <w:t xml:space="preserve"> τουλάχιστον 1 μ</w:t>
            </w:r>
            <w:r w:rsidRPr="008B68A9">
              <w:t>g</w:t>
            </w:r>
            <w:r w:rsidRPr="008B68A9">
              <w:rPr>
                <w:lang w:val="el-GR"/>
              </w:rPr>
              <w:br/>
              <w:t>Ο χρόνος αντίδρασης να είναι κάτω από 20 λεπτά.</w:t>
            </w:r>
            <w:r w:rsidRPr="008B68A9">
              <w:rPr>
                <w:lang w:val="el-GR"/>
              </w:rPr>
              <w:br/>
              <w:t xml:space="preserve">Το </w:t>
            </w:r>
            <w:r w:rsidRPr="008B68A9">
              <w:t>Kit</w:t>
            </w:r>
            <w:r w:rsidRPr="008B68A9">
              <w:rPr>
                <w:lang w:val="el-GR"/>
              </w:rPr>
              <w:t xml:space="preserve"> να περιλαμβάνει :</w:t>
            </w:r>
            <w:r w:rsidRPr="008B68A9">
              <w:rPr>
                <w:lang w:val="el-GR"/>
              </w:rPr>
              <w:br/>
              <w:t xml:space="preserve">Αντίστροφη μεταγραφάση </w:t>
            </w:r>
            <w:r w:rsidRPr="008B68A9">
              <w:rPr>
                <w:lang w:val="el-GR"/>
              </w:rPr>
              <w:br/>
            </w:r>
            <w:r w:rsidRPr="008B68A9">
              <w:t>Reaction</w:t>
            </w:r>
            <w:r w:rsidRPr="008B68A9">
              <w:rPr>
                <w:lang w:val="el-GR"/>
              </w:rPr>
              <w:t xml:space="preserve"> </w:t>
            </w:r>
            <w:r w:rsidRPr="008B68A9">
              <w:t>buffer</w:t>
            </w:r>
            <w:r w:rsidRPr="008B68A9">
              <w:rPr>
                <w:lang w:val="el-GR"/>
              </w:rPr>
              <w:t xml:space="preserve"> με </w:t>
            </w:r>
            <w:r w:rsidRPr="008B68A9">
              <w:t>dNTPs</w:t>
            </w:r>
            <w:r w:rsidRPr="008B68A9">
              <w:rPr>
                <w:lang w:val="el-GR"/>
              </w:rPr>
              <w:t xml:space="preserve"> &amp; </w:t>
            </w:r>
            <w:r w:rsidRPr="008B68A9">
              <w:t>Mg</w:t>
            </w:r>
            <w:r w:rsidRPr="008B68A9">
              <w:rPr>
                <w:lang w:val="el-GR"/>
              </w:rPr>
              <w:t xml:space="preserve"> </w:t>
            </w:r>
            <w:r w:rsidRPr="008B68A9">
              <w:rPr>
                <w:lang w:val="el-GR"/>
              </w:rPr>
              <w:br/>
            </w:r>
            <w:r w:rsidRPr="008B68A9">
              <w:t>Oligo</w:t>
            </w:r>
            <w:r w:rsidRPr="008B68A9">
              <w:rPr>
                <w:lang w:val="el-GR"/>
              </w:rPr>
              <w:t xml:space="preserve"> </w:t>
            </w:r>
            <w:r w:rsidRPr="008B68A9">
              <w:t>dT</w:t>
            </w:r>
            <w:r w:rsidRPr="008B68A9">
              <w:rPr>
                <w:lang w:val="el-GR"/>
              </w:rPr>
              <w:t xml:space="preserve"> </w:t>
            </w:r>
            <w:r w:rsidRPr="008B68A9">
              <w:t>Primer</w:t>
            </w:r>
            <w:r w:rsidRPr="008B68A9">
              <w:rPr>
                <w:lang w:val="el-GR"/>
              </w:rPr>
              <w:t xml:space="preserve"> και </w:t>
            </w:r>
            <w:r w:rsidRPr="008B68A9">
              <w:t>Random</w:t>
            </w:r>
            <w:r w:rsidRPr="008B68A9">
              <w:rPr>
                <w:lang w:val="el-GR"/>
              </w:rPr>
              <w:t xml:space="preserve"> 6 </w:t>
            </w:r>
            <w:r w:rsidRPr="008B68A9">
              <w:t>mers</w:t>
            </w:r>
            <w:r w:rsidRPr="008B68A9">
              <w:rPr>
                <w:lang w:val="el-GR"/>
              </w:rPr>
              <w:t xml:space="preserve"> σε ξεχωριστά σωληνάρια</w:t>
            </w:r>
            <w:r w:rsidRPr="008B68A9">
              <w:rPr>
                <w:lang w:val="el-GR"/>
              </w:rPr>
              <w:br/>
            </w:r>
            <w:r w:rsidRPr="008B68A9">
              <w:t>Rnase</w:t>
            </w:r>
            <w:r w:rsidRPr="008B68A9">
              <w:rPr>
                <w:lang w:val="el-GR"/>
              </w:rPr>
              <w:t xml:space="preserve"> </w:t>
            </w:r>
            <w:r w:rsidRPr="008B68A9">
              <w:t>free</w:t>
            </w:r>
            <w:r w:rsidRPr="008B68A9">
              <w:rPr>
                <w:lang w:val="el-GR"/>
              </w:rPr>
              <w:t xml:space="preserve"> </w:t>
            </w:r>
            <w:r w:rsidRPr="008B68A9">
              <w:t>H</w:t>
            </w:r>
            <w:r w:rsidRPr="008B68A9">
              <w:rPr>
                <w:lang w:val="el-GR"/>
              </w:rPr>
              <w:t>2</w:t>
            </w:r>
            <w:r w:rsidRPr="008B68A9">
              <w:t>O</w:t>
            </w:r>
            <w:r w:rsidRPr="008B68A9">
              <w:rPr>
                <w:lang w:val="el-GR"/>
              </w:rPr>
              <w:br/>
            </w:r>
            <w:r w:rsidRPr="008B68A9">
              <w:t>Dilution</w:t>
            </w:r>
            <w:r w:rsidRPr="008B68A9">
              <w:rPr>
                <w:lang w:val="el-GR"/>
              </w:rPr>
              <w:t xml:space="preserve"> </w:t>
            </w:r>
            <w:r w:rsidRPr="008B68A9">
              <w:t>buffer</w:t>
            </w:r>
            <w:r w:rsidRPr="008B68A9">
              <w:rPr>
                <w:lang w:val="el-GR"/>
              </w:rPr>
              <w:t xml:space="preserve"> για </w:t>
            </w:r>
            <w:r w:rsidRPr="008B68A9">
              <w:t>real</w:t>
            </w:r>
            <w:r w:rsidRPr="008B68A9">
              <w:rPr>
                <w:lang w:val="el-GR"/>
              </w:rPr>
              <w:t xml:space="preserve"> </w:t>
            </w:r>
            <w:r w:rsidRPr="008B68A9">
              <w:t>time</w:t>
            </w:r>
            <w:r w:rsidRPr="008B68A9">
              <w:rPr>
                <w:lang w:val="el-GR"/>
              </w:rPr>
              <w:t xml:space="preserve"> </w:t>
            </w:r>
            <w:r w:rsidRPr="008B68A9">
              <w:t>PCR</w:t>
            </w:r>
            <w:r w:rsidRPr="008B68A9">
              <w:rPr>
                <w:lang w:val="el-GR"/>
              </w:rPr>
              <w:br/>
              <w:t>Σε συσκευασία για 200 αντιδράσεις.</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1177"/>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1.15</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r w:rsidRPr="008B68A9">
              <w:rPr>
                <w:lang w:val="el-GR"/>
              </w:rPr>
              <w:t xml:space="preserve">Κιτ για απομόνωση </w:t>
            </w:r>
            <w:r w:rsidRPr="008B68A9">
              <w:t>total</w:t>
            </w:r>
            <w:r w:rsidRPr="008B68A9">
              <w:rPr>
                <w:lang w:val="el-GR"/>
              </w:rPr>
              <w:t xml:space="preserve"> </w:t>
            </w:r>
            <w:r w:rsidRPr="008B68A9">
              <w:t>RNA</w:t>
            </w:r>
            <w:r w:rsidRPr="008B68A9">
              <w:rPr>
                <w:lang w:val="el-GR"/>
              </w:rPr>
              <w:t xml:space="preserve"> από πολύ μικρούς όγκους δειγμάτων ακόμα και από ένα κύτταρο ή 0.1 </w:t>
            </w:r>
            <w:r w:rsidRPr="008B68A9">
              <w:t>mg</w:t>
            </w:r>
            <w:r w:rsidRPr="008B68A9">
              <w:rPr>
                <w:lang w:val="el-GR"/>
              </w:rPr>
              <w:t xml:space="preserve"> ιστού. </w:t>
            </w:r>
            <w:r w:rsidRPr="008B68A9">
              <w:rPr>
                <w:lang w:val="el-GR"/>
              </w:rPr>
              <w:br/>
              <w:t xml:space="preserve">Να παρέχεται υψηλής καθαρότητας και υψηλής συγκέντρωσης </w:t>
            </w:r>
            <w:r w:rsidRPr="008B68A9">
              <w:t>RNA</w:t>
            </w:r>
            <w:r w:rsidRPr="008B68A9">
              <w:rPr>
                <w:lang w:val="el-GR"/>
              </w:rPr>
              <w:t xml:space="preserve">. </w:t>
            </w:r>
            <w:r w:rsidRPr="008B68A9">
              <w:rPr>
                <w:lang w:val="el-GR"/>
              </w:rPr>
              <w:br/>
            </w:r>
            <w:r w:rsidRPr="008B68A9">
              <w:rPr>
                <w:lang w:val="el-GR"/>
              </w:rPr>
              <w:lastRenderedPageBreak/>
              <w:t>Ο όγκος έκλουσης να είναι 5 – 20 μ</w:t>
            </w:r>
            <w:r w:rsidRPr="008B68A9">
              <w:t>l</w:t>
            </w:r>
            <w:r w:rsidRPr="008B68A9">
              <w:rPr>
                <w:lang w:val="el-GR"/>
              </w:rPr>
              <w:t xml:space="preserve">. </w:t>
            </w:r>
            <w:r w:rsidRPr="008B68A9">
              <w:rPr>
                <w:lang w:val="el-GR"/>
              </w:rPr>
              <w:br/>
              <w:t>Η διαδικασία να ολοκληρώνεται σε λιγότερο από 45 λεπτά.</w:t>
            </w:r>
            <w:r w:rsidRPr="008B68A9">
              <w:rPr>
                <w:lang w:val="el-GR"/>
              </w:rPr>
              <w:br/>
              <w:t xml:space="preserve">Η συσκευασία να περιλαμβάνει </w:t>
            </w:r>
            <w:r w:rsidRPr="008B68A9">
              <w:t>DNase</w:t>
            </w:r>
            <w:r w:rsidRPr="008B68A9">
              <w:rPr>
                <w:lang w:val="el-GR"/>
              </w:rPr>
              <w:t xml:space="preserve"> για ενδεχόμενη </w:t>
            </w:r>
            <w:r w:rsidRPr="008B68A9">
              <w:t>on</w:t>
            </w:r>
            <w:r w:rsidRPr="008B68A9">
              <w:rPr>
                <w:lang w:val="el-GR"/>
              </w:rPr>
              <w:t>-</w:t>
            </w:r>
            <w:r w:rsidRPr="008B68A9">
              <w:t>column</w:t>
            </w:r>
            <w:r w:rsidRPr="008B68A9">
              <w:rPr>
                <w:lang w:val="el-GR"/>
              </w:rPr>
              <w:t xml:space="preserve"> απομάκρυνση </w:t>
            </w:r>
            <w:r w:rsidRPr="008B68A9">
              <w:t>DNA</w:t>
            </w:r>
            <w:r w:rsidRPr="008B68A9">
              <w:rPr>
                <w:lang w:val="el-GR"/>
              </w:rPr>
              <w:t xml:space="preserve">. </w:t>
            </w:r>
            <w:r w:rsidRPr="008B68A9">
              <w:rPr>
                <w:lang w:val="el-GR"/>
              </w:rPr>
              <w:br/>
              <w:t xml:space="preserve">Κατάλληλο για όλες τις συνήθεις εφαρμογές: </w:t>
            </w:r>
            <w:r w:rsidRPr="008B68A9">
              <w:t>real</w:t>
            </w:r>
            <w:r w:rsidRPr="008B68A9">
              <w:rPr>
                <w:lang w:val="el-GR"/>
              </w:rPr>
              <w:t>-</w:t>
            </w:r>
            <w:r w:rsidRPr="008B68A9">
              <w:t>time</w:t>
            </w:r>
            <w:r w:rsidRPr="008B68A9">
              <w:rPr>
                <w:lang w:val="el-GR"/>
              </w:rPr>
              <w:t xml:space="preserve"> </w:t>
            </w:r>
            <w:r w:rsidRPr="008B68A9">
              <w:t>RT</w:t>
            </w:r>
            <w:r w:rsidRPr="008B68A9">
              <w:rPr>
                <w:lang w:val="el-GR"/>
              </w:rPr>
              <w:t>-</w:t>
            </w:r>
            <w:r w:rsidRPr="008B68A9">
              <w:t>PCR</w:t>
            </w:r>
            <w:r w:rsidRPr="008B68A9">
              <w:rPr>
                <w:lang w:val="el-GR"/>
              </w:rPr>
              <w:t xml:space="preserve">, </w:t>
            </w:r>
            <w:r w:rsidRPr="008B68A9">
              <w:t>Northern</w:t>
            </w:r>
            <w:r w:rsidRPr="008B68A9">
              <w:rPr>
                <w:lang w:val="el-GR"/>
              </w:rPr>
              <w:t xml:space="preserve"> </w:t>
            </w:r>
            <w:r w:rsidRPr="008B68A9">
              <w:t>blotting</w:t>
            </w:r>
            <w:r w:rsidRPr="008B68A9">
              <w:rPr>
                <w:lang w:val="el-GR"/>
              </w:rPr>
              <w:t xml:space="preserve">, </w:t>
            </w:r>
            <w:r w:rsidRPr="008B68A9">
              <w:t>primer</w:t>
            </w:r>
            <w:r w:rsidRPr="008B68A9">
              <w:rPr>
                <w:lang w:val="el-GR"/>
              </w:rPr>
              <w:t xml:space="preserve"> </w:t>
            </w:r>
            <w:r w:rsidRPr="008B68A9">
              <w:t>extension</w:t>
            </w:r>
            <w:r w:rsidRPr="008B68A9">
              <w:rPr>
                <w:lang w:val="el-GR"/>
              </w:rPr>
              <w:t xml:space="preserve">, </w:t>
            </w:r>
            <w:r w:rsidRPr="008B68A9">
              <w:t>array</w:t>
            </w:r>
            <w:r w:rsidRPr="008B68A9">
              <w:rPr>
                <w:lang w:val="el-GR"/>
              </w:rPr>
              <w:t xml:space="preserve"> </w:t>
            </w:r>
            <w:r w:rsidRPr="008B68A9">
              <w:t>technology</w:t>
            </w:r>
            <w:r w:rsidRPr="008B68A9">
              <w:rPr>
                <w:lang w:val="el-GR"/>
              </w:rPr>
              <w:t xml:space="preserve">, </w:t>
            </w:r>
            <w:r w:rsidRPr="008B68A9">
              <w:t>RNase</w:t>
            </w:r>
            <w:r w:rsidRPr="008B68A9">
              <w:rPr>
                <w:lang w:val="el-GR"/>
              </w:rPr>
              <w:t xml:space="preserve"> </w:t>
            </w:r>
            <w:r w:rsidRPr="008B68A9">
              <w:t>protection</w:t>
            </w:r>
            <w:r w:rsidRPr="008B68A9">
              <w:rPr>
                <w:lang w:val="el-GR"/>
              </w:rPr>
              <w:t xml:space="preserve"> </w:t>
            </w:r>
            <w:r w:rsidRPr="008B68A9">
              <w:t>assays</w:t>
            </w:r>
            <w:r w:rsidRPr="008B68A9">
              <w:rPr>
                <w:lang w:val="el-GR"/>
              </w:rPr>
              <w:br/>
              <w:t xml:space="preserve">Να περιλαμβάνει </w:t>
            </w:r>
            <w:r w:rsidRPr="008B68A9">
              <w:t>Lysis</w:t>
            </w:r>
            <w:r w:rsidRPr="008B68A9">
              <w:rPr>
                <w:lang w:val="el-GR"/>
              </w:rPr>
              <w:t xml:space="preserve"> </w:t>
            </w:r>
            <w:r w:rsidRPr="008B68A9">
              <w:t>Buffer</w:t>
            </w:r>
            <w:r w:rsidRPr="008B68A9">
              <w:rPr>
                <w:lang w:val="el-GR"/>
              </w:rPr>
              <w:t xml:space="preserve"> </w:t>
            </w:r>
            <w:r w:rsidRPr="008B68A9">
              <w:t>RA</w:t>
            </w:r>
            <w:r w:rsidRPr="008B68A9">
              <w:rPr>
                <w:lang w:val="el-GR"/>
              </w:rPr>
              <w:t>1 ,</w:t>
            </w:r>
            <w:r w:rsidRPr="008B68A9">
              <w:t>Wash</w:t>
            </w:r>
            <w:r w:rsidRPr="008B68A9">
              <w:rPr>
                <w:lang w:val="el-GR"/>
              </w:rPr>
              <w:t xml:space="preserve"> </w:t>
            </w:r>
            <w:r w:rsidRPr="008B68A9">
              <w:t>Buffer</w:t>
            </w:r>
            <w:r w:rsidRPr="008B68A9">
              <w:rPr>
                <w:lang w:val="el-GR"/>
              </w:rPr>
              <w:t xml:space="preserve"> </w:t>
            </w:r>
            <w:r w:rsidRPr="008B68A9">
              <w:t>RA</w:t>
            </w:r>
            <w:r w:rsidRPr="008B68A9">
              <w:rPr>
                <w:lang w:val="el-GR"/>
              </w:rPr>
              <w:t>2 ,</w:t>
            </w:r>
            <w:r w:rsidRPr="008B68A9">
              <w:t>Wash</w:t>
            </w:r>
            <w:r w:rsidRPr="008B68A9">
              <w:rPr>
                <w:lang w:val="el-GR"/>
              </w:rPr>
              <w:t xml:space="preserve"> </w:t>
            </w:r>
            <w:r w:rsidRPr="008B68A9">
              <w:t>Buffer</w:t>
            </w:r>
            <w:r w:rsidRPr="008B68A9">
              <w:rPr>
                <w:lang w:val="el-GR"/>
              </w:rPr>
              <w:t xml:space="preserve"> </w:t>
            </w:r>
            <w:r w:rsidRPr="008B68A9">
              <w:t>RA</w:t>
            </w:r>
            <w:r w:rsidRPr="008B68A9">
              <w:rPr>
                <w:lang w:val="el-GR"/>
              </w:rPr>
              <w:t xml:space="preserve">3, </w:t>
            </w:r>
            <w:r w:rsidRPr="008B68A9">
              <w:t>Membrane</w:t>
            </w:r>
            <w:r w:rsidRPr="008B68A9">
              <w:rPr>
                <w:lang w:val="el-GR"/>
              </w:rPr>
              <w:t xml:space="preserve"> </w:t>
            </w:r>
            <w:r w:rsidRPr="008B68A9">
              <w:t>Desalting</w:t>
            </w:r>
            <w:r w:rsidRPr="008B68A9">
              <w:rPr>
                <w:lang w:val="el-GR"/>
              </w:rPr>
              <w:t xml:space="preserve"> </w:t>
            </w:r>
            <w:r w:rsidRPr="008B68A9">
              <w:t>Buffer</w:t>
            </w:r>
            <w:r w:rsidRPr="008B68A9">
              <w:rPr>
                <w:lang w:val="el-GR"/>
              </w:rPr>
              <w:t xml:space="preserve">, </w:t>
            </w:r>
            <w:r w:rsidRPr="008B68A9">
              <w:t>Reaction</w:t>
            </w:r>
            <w:r w:rsidRPr="008B68A9">
              <w:rPr>
                <w:lang w:val="el-GR"/>
              </w:rPr>
              <w:t xml:space="preserve"> </w:t>
            </w:r>
            <w:r w:rsidRPr="008B68A9">
              <w:t>Buffer</w:t>
            </w:r>
            <w:r w:rsidRPr="008B68A9">
              <w:rPr>
                <w:lang w:val="el-GR"/>
              </w:rPr>
              <w:t xml:space="preserve"> </w:t>
            </w:r>
            <w:r w:rsidRPr="008B68A9">
              <w:t>for</w:t>
            </w:r>
            <w:r w:rsidRPr="008B68A9">
              <w:rPr>
                <w:lang w:val="el-GR"/>
              </w:rPr>
              <w:t xml:space="preserve"> </w:t>
            </w:r>
            <w:r w:rsidRPr="008B68A9">
              <w:t>rDNase</w:t>
            </w:r>
            <w:r w:rsidRPr="008B68A9">
              <w:rPr>
                <w:lang w:val="el-GR"/>
              </w:rPr>
              <w:t xml:space="preserve">, </w:t>
            </w:r>
            <w:r w:rsidRPr="008B68A9">
              <w:t>rDNase</w:t>
            </w:r>
            <w:r w:rsidRPr="008B68A9">
              <w:rPr>
                <w:lang w:val="el-GR"/>
              </w:rPr>
              <w:t xml:space="preserve">, </w:t>
            </w:r>
            <w:r w:rsidRPr="008B68A9">
              <w:t>RNase</w:t>
            </w:r>
            <w:r w:rsidRPr="008B68A9">
              <w:rPr>
                <w:lang w:val="el-GR"/>
              </w:rPr>
              <w:t>-</w:t>
            </w:r>
            <w:r w:rsidRPr="008B68A9">
              <w:t>free</w:t>
            </w:r>
            <w:r w:rsidRPr="008B68A9">
              <w:rPr>
                <w:lang w:val="el-GR"/>
              </w:rPr>
              <w:t xml:space="preserve">, </w:t>
            </w:r>
            <w:r w:rsidRPr="008B68A9">
              <w:t>Carrier</w:t>
            </w:r>
            <w:r w:rsidRPr="008B68A9">
              <w:rPr>
                <w:lang w:val="el-GR"/>
              </w:rPr>
              <w:t xml:space="preserve"> </w:t>
            </w:r>
            <w:r w:rsidRPr="008B68A9">
              <w:t>RNA</w:t>
            </w:r>
            <w:r w:rsidRPr="008B68A9">
              <w:rPr>
                <w:lang w:val="el-GR"/>
              </w:rPr>
              <w:t xml:space="preserve">, </w:t>
            </w:r>
            <w:r w:rsidRPr="008B68A9">
              <w:t>Reducing</w:t>
            </w:r>
            <w:r w:rsidRPr="008B68A9">
              <w:rPr>
                <w:lang w:val="el-GR"/>
              </w:rPr>
              <w:t xml:space="preserve"> </w:t>
            </w:r>
            <w:r w:rsidRPr="008B68A9">
              <w:t>Agent</w:t>
            </w:r>
            <w:r w:rsidRPr="008B68A9">
              <w:rPr>
                <w:lang w:val="el-GR"/>
              </w:rPr>
              <w:t xml:space="preserve"> </w:t>
            </w:r>
            <w:r w:rsidRPr="008B68A9">
              <w:t>TCEP</w:t>
            </w:r>
            <w:r w:rsidRPr="008B68A9">
              <w:rPr>
                <w:lang w:val="el-GR"/>
              </w:rPr>
              <w:br/>
            </w:r>
            <w:r w:rsidRPr="008B68A9">
              <w:t>RNase</w:t>
            </w:r>
            <w:r w:rsidRPr="008B68A9">
              <w:rPr>
                <w:lang w:val="el-GR"/>
              </w:rPr>
              <w:t>-</w:t>
            </w:r>
            <w:r w:rsidRPr="008B68A9">
              <w:t>free</w:t>
            </w:r>
            <w:r w:rsidRPr="008B68A9">
              <w:rPr>
                <w:lang w:val="el-GR"/>
              </w:rPr>
              <w:t xml:space="preserve"> </w:t>
            </w:r>
            <w:r w:rsidRPr="008B68A9">
              <w:t>H</w:t>
            </w:r>
            <w:r w:rsidRPr="008B68A9">
              <w:rPr>
                <w:lang w:val="el-GR"/>
              </w:rPr>
              <w:t>2</w:t>
            </w:r>
            <w:r w:rsidRPr="008B68A9">
              <w:t>O</w:t>
            </w:r>
            <w:r w:rsidRPr="008B68A9">
              <w:rPr>
                <w:lang w:val="el-GR"/>
              </w:rPr>
              <w:t>, Φίλτρα (</w:t>
            </w:r>
            <w:r w:rsidRPr="008B68A9">
              <w:t>Shredders</w:t>
            </w:r>
            <w:r w:rsidRPr="008B68A9">
              <w:rPr>
                <w:lang w:val="el-GR"/>
              </w:rPr>
              <w:t>)</w:t>
            </w:r>
            <w:r w:rsidRPr="008B68A9">
              <w:rPr>
                <w:lang w:val="el-GR"/>
              </w:rPr>
              <w:br/>
            </w:r>
            <w:r w:rsidRPr="008B68A9">
              <w:t>N</w:t>
            </w:r>
            <w:r w:rsidRPr="008B68A9">
              <w:rPr>
                <w:lang w:val="el-GR"/>
              </w:rPr>
              <w:t>α διατίθεται σε συσκευασία των 250 απομονώσεων</w:t>
            </w:r>
            <w:r w:rsidRPr="008B68A9">
              <w:rPr>
                <w:lang w:val="el-GR"/>
              </w:rPr>
              <w:br/>
              <w:t>Ο οικονομικός φορέας να είναι εξουσιοδοτημένος αντιπρόσωπος της κατασκευάστριας εταιρείας.</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1177"/>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lastRenderedPageBreak/>
              <w:t>1.16</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r w:rsidRPr="008B68A9">
              <w:rPr>
                <w:lang w:val="el-GR"/>
              </w:rPr>
              <w:t xml:space="preserve">Κιτ  για επιπλέον καθαρισμό του </w:t>
            </w:r>
            <w:r w:rsidRPr="008B68A9">
              <w:t>RNA</w:t>
            </w:r>
            <w:r w:rsidRPr="008B68A9">
              <w:rPr>
                <w:lang w:val="el-GR"/>
              </w:rPr>
              <w:t xml:space="preserve"> που έχει απομονωθεί με την μέθοδο φαινόλης/χλωροφόρμιο, ή από επεξεργασία με ένζυμα.</w:t>
            </w:r>
            <w:r w:rsidRPr="008B68A9">
              <w:rPr>
                <w:lang w:val="el-GR"/>
              </w:rPr>
              <w:br/>
              <w:t xml:space="preserve">Να χρησιμοποιεί τεχνολογία </w:t>
            </w:r>
            <w:r w:rsidRPr="008B68A9">
              <w:t>Silica</w:t>
            </w:r>
            <w:r w:rsidRPr="008B68A9">
              <w:rPr>
                <w:lang w:val="el-GR"/>
              </w:rPr>
              <w:t xml:space="preserve"> </w:t>
            </w:r>
            <w:r w:rsidRPr="008B68A9">
              <w:t>Membrane</w:t>
            </w:r>
            <w:r w:rsidRPr="008B68A9">
              <w:rPr>
                <w:lang w:val="el-GR"/>
              </w:rPr>
              <w:t xml:space="preserve"> με </w:t>
            </w:r>
            <w:r w:rsidRPr="008B68A9">
              <w:t>XS</w:t>
            </w:r>
            <w:r w:rsidRPr="008B68A9">
              <w:rPr>
                <w:lang w:val="el-GR"/>
              </w:rPr>
              <w:t xml:space="preserve"> </w:t>
            </w:r>
            <w:r w:rsidRPr="008B68A9">
              <w:t>spin</w:t>
            </w:r>
            <w:r w:rsidRPr="008B68A9">
              <w:rPr>
                <w:lang w:val="el-GR"/>
              </w:rPr>
              <w:t xml:space="preserve"> </w:t>
            </w:r>
            <w:r w:rsidRPr="008B68A9">
              <w:t>columns</w:t>
            </w:r>
            <w:r w:rsidRPr="008B68A9">
              <w:rPr>
                <w:lang w:val="el-GR"/>
              </w:rPr>
              <w:t>.</w:t>
            </w:r>
            <w:r w:rsidRPr="008B68A9">
              <w:rPr>
                <w:lang w:val="el-GR"/>
              </w:rPr>
              <w:br/>
              <w:t>Να μπορεί να δεχθεί έως και 300μ</w:t>
            </w:r>
            <w:r w:rsidRPr="008B68A9">
              <w:t>l</w:t>
            </w:r>
            <w:r w:rsidRPr="008B68A9">
              <w:rPr>
                <w:lang w:val="el-GR"/>
              </w:rPr>
              <w:t xml:space="preserve"> αρχικό δείγμα το οποίο περιέχει έως και 90μ</w:t>
            </w:r>
            <w:r w:rsidRPr="008B68A9">
              <w:t>g</w:t>
            </w:r>
            <w:r w:rsidRPr="008B68A9">
              <w:rPr>
                <w:lang w:val="el-GR"/>
              </w:rPr>
              <w:t xml:space="preserve"> </w:t>
            </w:r>
            <w:r w:rsidRPr="008B68A9">
              <w:t>RNA</w:t>
            </w:r>
            <w:r w:rsidRPr="008B68A9">
              <w:rPr>
                <w:lang w:val="el-GR"/>
              </w:rPr>
              <w:t>.</w:t>
            </w:r>
            <w:r w:rsidRPr="008B68A9">
              <w:rPr>
                <w:lang w:val="el-GR"/>
              </w:rPr>
              <w:br/>
              <w:t xml:space="preserve">Υψηλή ανάκτηση </w:t>
            </w:r>
            <w:r w:rsidRPr="008B68A9">
              <w:t>RNA</w:t>
            </w:r>
            <w:r w:rsidRPr="008B68A9">
              <w:rPr>
                <w:lang w:val="el-GR"/>
              </w:rPr>
              <w:t>, έως 95%.</w:t>
            </w:r>
            <w:r w:rsidRPr="008B68A9">
              <w:rPr>
                <w:lang w:val="el-GR"/>
              </w:rPr>
              <w:br/>
              <w:t xml:space="preserve">Να δίνει υψηλής συγκέντρωσης </w:t>
            </w:r>
            <w:r w:rsidRPr="008B68A9">
              <w:t>RNA</w:t>
            </w:r>
            <w:r w:rsidRPr="008B68A9">
              <w:rPr>
                <w:lang w:val="el-GR"/>
              </w:rPr>
              <w:t xml:space="preserve"> (</w:t>
            </w:r>
            <w:r w:rsidRPr="008B68A9">
              <w:t>A</w:t>
            </w:r>
            <w:r w:rsidRPr="008B68A9">
              <w:rPr>
                <w:lang w:val="el-GR"/>
              </w:rPr>
              <w:t>260/</w:t>
            </w:r>
            <w:r w:rsidRPr="008B68A9">
              <w:t>A</w:t>
            </w:r>
            <w:r w:rsidRPr="008B68A9">
              <w:rPr>
                <w:lang w:val="el-GR"/>
              </w:rPr>
              <w:t>280: 1.9–2.1)</w:t>
            </w:r>
            <w:r w:rsidRPr="008B68A9">
              <w:rPr>
                <w:lang w:val="el-GR"/>
              </w:rPr>
              <w:br/>
              <w:t>Να είναι δυνατοί μικροί όγκοι έκλουσης ακόμα και 5μ</w:t>
            </w:r>
            <w:r w:rsidRPr="008B68A9">
              <w:t>l</w:t>
            </w:r>
            <w:r w:rsidRPr="008B68A9">
              <w:rPr>
                <w:lang w:val="el-GR"/>
              </w:rPr>
              <w:t>.</w:t>
            </w:r>
            <w:r w:rsidRPr="008B68A9">
              <w:rPr>
                <w:lang w:val="el-GR"/>
              </w:rPr>
              <w:br/>
              <w:t>Η διαδικασία να ολοκληρώνεται σε λιγότερο από 20 λεπτά.</w:t>
            </w:r>
            <w:r w:rsidRPr="008B68A9">
              <w:rPr>
                <w:lang w:val="el-GR"/>
              </w:rPr>
              <w:br/>
              <w:t xml:space="preserve">Να παρέχει </w:t>
            </w:r>
            <w:r w:rsidRPr="008B68A9">
              <w:t>RNA</w:t>
            </w:r>
            <w:r w:rsidRPr="008B68A9">
              <w:rPr>
                <w:lang w:val="el-GR"/>
              </w:rPr>
              <w:t xml:space="preserve"> έτοιμο προς χρήση, κατάλληλο για όλες τις συνήθεις εφαρμογές.</w:t>
            </w:r>
            <w:r w:rsidRPr="008B68A9">
              <w:rPr>
                <w:lang w:val="el-GR"/>
              </w:rPr>
              <w:br/>
              <w:t xml:space="preserve">Να περιλαμβάνει </w:t>
            </w:r>
            <w:r w:rsidRPr="008B68A9">
              <w:t>RNA</w:t>
            </w:r>
            <w:r w:rsidRPr="008B68A9">
              <w:rPr>
                <w:lang w:val="el-GR"/>
              </w:rPr>
              <w:t xml:space="preserve"> </w:t>
            </w:r>
            <w:r w:rsidRPr="008B68A9">
              <w:t>XS</w:t>
            </w:r>
            <w:r w:rsidRPr="008B68A9">
              <w:rPr>
                <w:lang w:val="el-GR"/>
              </w:rPr>
              <w:t xml:space="preserve"> κολόνες με κολόνες συλλογής 2</w:t>
            </w:r>
            <w:r w:rsidRPr="008B68A9">
              <w:t>ml</w:t>
            </w:r>
            <w:r w:rsidRPr="008B68A9">
              <w:rPr>
                <w:lang w:val="el-GR"/>
              </w:rPr>
              <w:t xml:space="preserve"> και 1,5</w:t>
            </w:r>
            <w:r w:rsidRPr="008B68A9">
              <w:t>ml</w:t>
            </w:r>
            <w:r w:rsidRPr="008B68A9">
              <w:rPr>
                <w:lang w:val="el-GR"/>
              </w:rPr>
              <w:t>,</w:t>
            </w:r>
            <w:r w:rsidRPr="008B68A9">
              <w:t>Clean</w:t>
            </w:r>
            <w:r w:rsidRPr="008B68A9">
              <w:rPr>
                <w:lang w:val="el-GR"/>
              </w:rPr>
              <w:t>-</w:t>
            </w:r>
            <w:r w:rsidRPr="008B68A9">
              <w:t>up</w:t>
            </w:r>
            <w:r w:rsidRPr="008B68A9">
              <w:rPr>
                <w:lang w:val="el-GR"/>
              </w:rPr>
              <w:t xml:space="preserve"> </w:t>
            </w:r>
            <w:r w:rsidRPr="008B68A9">
              <w:t>Buffer</w:t>
            </w:r>
            <w:r w:rsidRPr="008B68A9">
              <w:rPr>
                <w:lang w:val="el-GR"/>
              </w:rPr>
              <w:br/>
            </w:r>
            <w:r w:rsidRPr="008B68A9">
              <w:t>RCU</w:t>
            </w:r>
            <w:r w:rsidRPr="008B68A9">
              <w:rPr>
                <w:lang w:val="el-GR"/>
              </w:rPr>
              <w:t xml:space="preserve">, </w:t>
            </w:r>
            <w:r w:rsidRPr="008B68A9">
              <w:t>Wash</w:t>
            </w:r>
            <w:r w:rsidRPr="008B68A9">
              <w:rPr>
                <w:lang w:val="el-GR"/>
              </w:rPr>
              <w:t xml:space="preserve"> </w:t>
            </w:r>
            <w:r w:rsidRPr="008B68A9">
              <w:t>Buffer</w:t>
            </w:r>
            <w:r w:rsidRPr="008B68A9">
              <w:rPr>
                <w:lang w:val="el-GR"/>
              </w:rPr>
              <w:t xml:space="preserve"> </w:t>
            </w:r>
            <w:r w:rsidRPr="008B68A9">
              <w:t>RA</w:t>
            </w:r>
            <w:r w:rsidRPr="008B68A9">
              <w:rPr>
                <w:lang w:val="el-GR"/>
              </w:rPr>
              <w:t>3</w:t>
            </w:r>
            <w:r w:rsidRPr="008B68A9">
              <w:rPr>
                <w:lang w:val="el-GR"/>
              </w:rPr>
              <w:br/>
            </w:r>
            <w:r w:rsidRPr="008B68A9">
              <w:t>N</w:t>
            </w:r>
            <w:r w:rsidRPr="008B68A9">
              <w:rPr>
                <w:lang w:val="el-GR"/>
              </w:rPr>
              <w:t>α διατίθεται σε συσκευασία των 250 απομονώσεων</w:t>
            </w:r>
            <w:r w:rsidRPr="008B68A9">
              <w:rPr>
                <w:lang w:val="el-GR"/>
              </w:rPr>
              <w:br/>
              <w:t>Ο οικονομικός φορέας να είναι εξουσιοδοτημένος αντιπρόσωπος της κατασκευάστριας εταιρείας.</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1177"/>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lastRenderedPageBreak/>
              <w:t>1.17</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r w:rsidRPr="008B68A9">
              <w:t xml:space="preserve">Διάλυμα για απομόνωση RNA από cultured cells, bacterial cells, yeast cells, tissue, viral fluids Να μην απαιτεί χρήση χλωροφόρμιου. </w:t>
            </w:r>
            <w:r w:rsidRPr="008B68A9">
              <w:rPr>
                <w:lang w:val="el-GR"/>
              </w:rPr>
              <w:t xml:space="preserve">Να μην απαιτεί διαχωρισμό φάσεων. Να είναι κατάλληλο για απομόνωση μικρών και μεγάλων </w:t>
            </w:r>
            <w:r w:rsidRPr="008B68A9">
              <w:t>RNA</w:t>
            </w:r>
            <w:r w:rsidRPr="008B68A9">
              <w:rPr>
                <w:lang w:val="el-GR"/>
              </w:rPr>
              <w:t xml:space="preserve"> Να παρέχεται υψηλής καθαρότητας </w:t>
            </w:r>
            <w:r w:rsidRPr="008B68A9">
              <w:t>RNA</w:t>
            </w:r>
            <w:r w:rsidRPr="008B68A9">
              <w:rPr>
                <w:lang w:val="el-GR"/>
              </w:rPr>
              <w:t xml:space="preserve"> με μεγάλο </w:t>
            </w:r>
            <w:r w:rsidRPr="008B68A9">
              <w:t>RIN</w:t>
            </w:r>
            <w:r w:rsidRPr="008B68A9">
              <w:rPr>
                <w:lang w:val="el-GR"/>
              </w:rPr>
              <w:t xml:space="preserve"> </w:t>
            </w:r>
            <w:r w:rsidRPr="008B68A9">
              <w:t>value</w:t>
            </w:r>
            <w:r w:rsidRPr="008B68A9">
              <w:rPr>
                <w:lang w:val="el-GR"/>
              </w:rPr>
              <w:t xml:space="preserve"> Η διαδικασία να ολοκληρώνεται σε λιγότερο από μία ώρα. Να είναι κατάλληλο για όλες τις συνήθεις εφαρμογές: </w:t>
            </w:r>
            <w:r w:rsidRPr="008B68A9">
              <w:t>real</w:t>
            </w:r>
            <w:r w:rsidRPr="008B68A9">
              <w:rPr>
                <w:lang w:val="el-GR"/>
              </w:rPr>
              <w:t>-</w:t>
            </w:r>
            <w:r w:rsidRPr="008B68A9">
              <w:t>time</w:t>
            </w:r>
            <w:r w:rsidRPr="008B68A9">
              <w:rPr>
                <w:lang w:val="el-GR"/>
              </w:rPr>
              <w:t xml:space="preserve"> </w:t>
            </w:r>
            <w:r w:rsidRPr="008B68A9">
              <w:t>RT</w:t>
            </w:r>
            <w:r w:rsidRPr="008B68A9">
              <w:rPr>
                <w:lang w:val="el-GR"/>
              </w:rPr>
              <w:t>-</w:t>
            </w:r>
            <w:r w:rsidRPr="008B68A9">
              <w:t>PCR</w:t>
            </w:r>
            <w:r w:rsidRPr="008B68A9">
              <w:rPr>
                <w:lang w:val="el-GR"/>
              </w:rPr>
              <w:t xml:space="preserve">, </w:t>
            </w:r>
            <w:r w:rsidRPr="008B68A9">
              <w:t>Northern</w:t>
            </w:r>
            <w:r w:rsidRPr="008B68A9">
              <w:rPr>
                <w:lang w:val="el-GR"/>
              </w:rPr>
              <w:t xml:space="preserve"> </w:t>
            </w:r>
            <w:r w:rsidRPr="008B68A9">
              <w:t>blotting</w:t>
            </w:r>
            <w:r w:rsidRPr="008B68A9">
              <w:rPr>
                <w:lang w:val="el-GR"/>
              </w:rPr>
              <w:t xml:space="preserve">, </w:t>
            </w:r>
            <w:r w:rsidRPr="008B68A9">
              <w:t>primer</w:t>
            </w:r>
            <w:r w:rsidRPr="008B68A9">
              <w:rPr>
                <w:lang w:val="el-GR"/>
              </w:rPr>
              <w:t xml:space="preserve"> </w:t>
            </w:r>
            <w:r w:rsidRPr="008B68A9">
              <w:t>extension</w:t>
            </w:r>
            <w:r w:rsidRPr="008B68A9">
              <w:rPr>
                <w:lang w:val="el-GR"/>
              </w:rPr>
              <w:t xml:space="preserve">, </w:t>
            </w:r>
            <w:r w:rsidRPr="008B68A9">
              <w:t>array</w:t>
            </w:r>
            <w:r w:rsidRPr="008B68A9">
              <w:rPr>
                <w:lang w:val="el-GR"/>
              </w:rPr>
              <w:t xml:space="preserve"> </w:t>
            </w:r>
            <w:r w:rsidRPr="008B68A9">
              <w:t>technology</w:t>
            </w:r>
            <w:r w:rsidRPr="008B68A9">
              <w:rPr>
                <w:lang w:val="el-GR"/>
              </w:rPr>
              <w:t xml:space="preserve">, </w:t>
            </w:r>
            <w:r w:rsidRPr="008B68A9">
              <w:t>Rnase</w:t>
            </w:r>
            <w:r w:rsidRPr="008B68A9">
              <w:rPr>
                <w:lang w:val="el-GR"/>
              </w:rPr>
              <w:t xml:space="preserve"> </w:t>
            </w:r>
            <w:r w:rsidRPr="008B68A9">
              <w:t>protection</w:t>
            </w:r>
            <w:r w:rsidRPr="008B68A9">
              <w:rPr>
                <w:lang w:val="el-GR"/>
              </w:rPr>
              <w:t xml:space="preserve"> </w:t>
            </w:r>
            <w:r w:rsidRPr="008B68A9">
              <w:t>assays</w:t>
            </w:r>
            <w:r w:rsidRPr="008B68A9">
              <w:rPr>
                <w:lang w:val="el-GR"/>
              </w:rPr>
              <w:t xml:space="preserve"> </w:t>
            </w:r>
            <w:r w:rsidRPr="008B68A9">
              <w:t>N</w:t>
            </w:r>
            <w:r w:rsidRPr="008B68A9">
              <w:rPr>
                <w:lang w:val="el-GR"/>
              </w:rPr>
              <w:t xml:space="preserve">α διατίθεται σε συσκευασία των 200 </w:t>
            </w:r>
            <w:r w:rsidRPr="008B68A9">
              <w:t>ml</w:t>
            </w:r>
            <w:r w:rsidRPr="008B68A9">
              <w:rPr>
                <w:lang w:val="el-GR"/>
              </w:rPr>
              <w:t xml:space="preserve"> Ο οικονομικός φορέας να είναι εξουσιοδοτημένος αντιπρόσωπος της κατασκευάστριας εταιρείας.</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1177"/>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1.18</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r w:rsidRPr="008B68A9">
              <w:rPr>
                <w:lang w:val="el-GR"/>
              </w:rPr>
              <w:t>Κ</w:t>
            </w:r>
            <w:r w:rsidRPr="008B68A9">
              <w:t>it</w:t>
            </w:r>
            <w:r w:rsidRPr="008B68A9">
              <w:rPr>
                <w:lang w:val="el-GR"/>
              </w:rPr>
              <w:t xml:space="preserve"> για επιπλέον καθαρισμό και απόδοση </w:t>
            </w:r>
            <w:r w:rsidRPr="008B68A9">
              <w:t>total</w:t>
            </w:r>
            <w:r w:rsidRPr="008B68A9">
              <w:rPr>
                <w:lang w:val="el-GR"/>
              </w:rPr>
              <w:t xml:space="preserve"> </w:t>
            </w:r>
            <w:r w:rsidRPr="008B68A9">
              <w:t>RNA</w:t>
            </w:r>
            <w:r w:rsidRPr="008B68A9">
              <w:rPr>
                <w:lang w:val="el-GR"/>
              </w:rPr>
              <w:t xml:space="preserve"> που έχει απομονωθεί με διάλυμα  </w:t>
            </w:r>
            <w:r w:rsidRPr="008B68A9">
              <w:t>Nucleozol</w:t>
            </w:r>
            <w:r w:rsidRPr="008B68A9">
              <w:rPr>
                <w:lang w:val="el-GR"/>
              </w:rPr>
              <w:t xml:space="preserve">.  Η διαδικασία να επιτυγχάνεται με τεχνολογία </w:t>
            </w:r>
            <w:r w:rsidRPr="008B68A9">
              <w:t>Silica</w:t>
            </w:r>
            <w:r w:rsidRPr="008B68A9">
              <w:rPr>
                <w:lang w:val="el-GR"/>
              </w:rPr>
              <w:t xml:space="preserve"> </w:t>
            </w:r>
            <w:r w:rsidRPr="008B68A9">
              <w:t>Membrane</w:t>
            </w:r>
            <w:r w:rsidRPr="008B68A9">
              <w:rPr>
                <w:lang w:val="el-GR"/>
              </w:rPr>
              <w:t xml:space="preserve"> με </w:t>
            </w:r>
            <w:r w:rsidRPr="008B68A9">
              <w:t>spin</w:t>
            </w:r>
            <w:r w:rsidRPr="008B68A9">
              <w:rPr>
                <w:lang w:val="el-GR"/>
              </w:rPr>
              <w:t xml:space="preserve"> </w:t>
            </w:r>
            <w:r w:rsidRPr="008B68A9">
              <w:t>columns</w:t>
            </w:r>
            <w:r w:rsidRPr="008B68A9">
              <w:rPr>
                <w:lang w:val="el-GR"/>
              </w:rPr>
              <w:t xml:space="preserve"> και σε ένα μόνο στάδιο έκπλυσης - έκλουσης. Να δέχεται έως και  ≤ 500 µ</w:t>
            </w:r>
            <w:r w:rsidRPr="008B68A9">
              <w:t>L</w:t>
            </w:r>
            <w:r w:rsidRPr="008B68A9">
              <w:rPr>
                <w:lang w:val="el-GR"/>
              </w:rPr>
              <w:t xml:space="preserve"> δείγματος. Το επιθυμητό </w:t>
            </w:r>
            <w:r w:rsidRPr="008B68A9">
              <w:t>fragment</w:t>
            </w:r>
            <w:r w:rsidRPr="008B68A9">
              <w:rPr>
                <w:lang w:val="el-GR"/>
              </w:rPr>
              <w:t xml:space="preserve"> </w:t>
            </w:r>
            <w:r w:rsidRPr="008B68A9">
              <w:t>size</w:t>
            </w:r>
            <w:r w:rsidRPr="008B68A9">
              <w:rPr>
                <w:lang w:val="el-GR"/>
              </w:rPr>
              <w:t xml:space="preserve"> να είναι για μικρά </w:t>
            </w:r>
            <w:r w:rsidRPr="008B68A9">
              <w:t>RNA</w:t>
            </w:r>
            <w:r w:rsidRPr="008B68A9">
              <w:rPr>
                <w:lang w:val="el-GR"/>
              </w:rPr>
              <w:t xml:space="preserve">, 10-200 </w:t>
            </w:r>
            <w:r w:rsidRPr="008B68A9">
              <w:t>nt</w:t>
            </w:r>
            <w:r w:rsidRPr="008B68A9">
              <w:rPr>
                <w:lang w:val="el-GR"/>
              </w:rPr>
              <w:t xml:space="preserve"> και για μεγάλα </w:t>
            </w:r>
            <w:r w:rsidRPr="008B68A9">
              <w:t>RNA</w:t>
            </w:r>
            <w:r w:rsidRPr="008B68A9">
              <w:rPr>
                <w:lang w:val="el-GR"/>
              </w:rPr>
              <w:t xml:space="preserve">: &gt; 200 </w:t>
            </w:r>
            <w:r w:rsidRPr="008B68A9">
              <w:t>nt</w:t>
            </w:r>
            <w:r w:rsidRPr="008B68A9">
              <w:rPr>
                <w:lang w:val="el-GR"/>
              </w:rPr>
              <w:t xml:space="preserve">.  Να επιτυγχάνεται ανάκτηση του </w:t>
            </w:r>
            <w:r w:rsidRPr="008B68A9">
              <w:t>RNA</w:t>
            </w:r>
            <w:r w:rsidRPr="008B68A9">
              <w:rPr>
                <w:lang w:val="el-GR"/>
              </w:rPr>
              <w:t xml:space="preserve"> έως και 95%. Ο όγκος έκλουσης να είναι 60μ</w:t>
            </w:r>
            <w:r w:rsidRPr="008B68A9">
              <w:t>l</w:t>
            </w:r>
            <w:r w:rsidRPr="008B68A9">
              <w:rPr>
                <w:lang w:val="el-GR"/>
              </w:rPr>
              <w:t xml:space="preserve">. Η διαδικασία να ολοκληρώνεται σε λιγότερο από μία ώρα. Το κιτ να περιλαμβάνει </w:t>
            </w:r>
            <w:r w:rsidRPr="008B68A9">
              <w:t>RNA</w:t>
            </w:r>
            <w:r w:rsidRPr="008B68A9">
              <w:rPr>
                <w:lang w:val="el-GR"/>
              </w:rPr>
              <w:t xml:space="preserve"> </w:t>
            </w:r>
            <w:r w:rsidRPr="008B68A9">
              <w:t>Columns</w:t>
            </w:r>
            <w:r w:rsidRPr="008B68A9">
              <w:rPr>
                <w:lang w:val="el-GR"/>
              </w:rPr>
              <w:t xml:space="preserve">, </w:t>
            </w:r>
            <w:r w:rsidRPr="008B68A9">
              <w:t>Collection</w:t>
            </w:r>
            <w:r w:rsidRPr="008B68A9">
              <w:rPr>
                <w:lang w:val="el-GR"/>
              </w:rPr>
              <w:t xml:space="preserve"> </w:t>
            </w:r>
            <w:r w:rsidRPr="008B68A9">
              <w:t>Tubes</w:t>
            </w:r>
            <w:r w:rsidRPr="008B68A9">
              <w:rPr>
                <w:lang w:val="el-GR"/>
              </w:rPr>
              <w:t xml:space="preserve">, </w:t>
            </w:r>
            <w:r w:rsidRPr="008B68A9">
              <w:t>buffers</w:t>
            </w:r>
            <w:r w:rsidRPr="008B68A9">
              <w:rPr>
                <w:lang w:val="el-GR"/>
              </w:rPr>
              <w:t xml:space="preserve">. Να διατίθεται σε συσκευασία των 50 </w:t>
            </w:r>
            <w:r w:rsidRPr="008B68A9">
              <w:t>columns</w:t>
            </w:r>
            <w:r w:rsidRPr="008B68A9">
              <w:rPr>
                <w:lang w:val="el-GR"/>
              </w:rPr>
              <w:t>.</w:t>
            </w:r>
            <w:r w:rsidRPr="008B68A9">
              <w:rPr>
                <w:lang w:val="el-GR"/>
              </w:rPr>
              <w:br/>
              <w:t>Ο οικονομικός φορέας να είναι εξουσιοδοτημένος αντιπρόσωπος της κατασκευάστριας εταιρείας.</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1177"/>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1.19</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r w:rsidRPr="008B68A9">
              <w:rPr>
                <w:lang w:val="el-GR"/>
              </w:rPr>
              <w:t xml:space="preserve">Κιτ για απομόνωση γενομικού </w:t>
            </w:r>
            <w:r w:rsidRPr="008B68A9">
              <w:t>DNA</w:t>
            </w:r>
            <w:r w:rsidRPr="008B68A9">
              <w:rPr>
                <w:lang w:val="el-GR"/>
              </w:rPr>
              <w:t xml:space="preserve"> από πολύ μικρό όγκο  δειγμάτων, όπως ιστούς, κύτταρα, βακτήρια, αίμα, </w:t>
            </w:r>
            <w:r w:rsidRPr="008B68A9">
              <w:t>buffy</w:t>
            </w:r>
            <w:r w:rsidRPr="008B68A9">
              <w:rPr>
                <w:lang w:val="el-GR"/>
              </w:rPr>
              <w:t xml:space="preserve"> </w:t>
            </w:r>
            <w:r w:rsidRPr="008B68A9">
              <w:t>coat</w:t>
            </w:r>
            <w:r w:rsidRPr="008B68A9">
              <w:rPr>
                <w:lang w:val="el-GR"/>
              </w:rPr>
              <w:t xml:space="preserve"> &amp; ιούς, από αρχικό όγκο ιστού 0,025</w:t>
            </w:r>
            <w:r w:rsidRPr="008B68A9">
              <w:t>mg</w:t>
            </w:r>
            <w:r w:rsidRPr="008B68A9">
              <w:rPr>
                <w:lang w:val="el-GR"/>
              </w:rPr>
              <w:t xml:space="preserve">  ή από 10  κύτταρα. </w:t>
            </w:r>
            <w:r w:rsidRPr="008B68A9">
              <w:rPr>
                <w:lang w:val="el-GR"/>
              </w:rPr>
              <w:br/>
              <w:t xml:space="preserve">Να χρησιμοποιεί τεχνολογία </w:t>
            </w:r>
            <w:r w:rsidRPr="008B68A9">
              <w:t>Silica</w:t>
            </w:r>
            <w:r w:rsidRPr="008B68A9">
              <w:rPr>
                <w:lang w:val="el-GR"/>
              </w:rPr>
              <w:t xml:space="preserve"> </w:t>
            </w:r>
            <w:r w:rsidRPr="008B68A9">
              <w:t>Membrane</w:t>
            </w:r>
            <w:r w:rsidRPr="008B68A9">
              <w:rPr>
                <w:lang w:val="el-GR"/>
              </w:rPr>
              <w:t xml:space="preserve"> με </w:t>
            </w:r>
            <w:r w:rsidRPr="008B68A9">
              <w:t>XS</w:t>
            </w:r>
            <w:r w:rsidRPr="008B68A9">
              <w:rPr>
                <w:lang w:val="el-GR"/>
              </w:rPr>
              <w:t xml:space="preserve"> </w:t>
            </w:r>
            <w:r w:rsidRPr="008B68A9">
              <w:t>spin</w:t>
            </w:r>
            <w:r w:rsidRPr="008B68A9">
              <w:rPr>
                <w:lang w:val="el-GR"/>
              </w:rPr>
              <w:t xml:space="preserve"> </w:t>
            </w:r>
            <w:r w:rsidRPr="008B68A9">
              <w:t>columns</w:t>
            </w:r>
            <w:r w:rsidRPr="008B68A9">
              <w:rPr>
                <w:lang w:val="el-GR"/>
              </w:rPr>
              <w:t xml:space="preserve">. </w:t>
            </w:r>
            <w:r w:rsidRPr="008B68A9">
              <w:rPr>
                <w:lang w:val="el-GR"/>
              </w:rPr>
              <w:br/>
              <w:t>Ο όγκος έκλουσης να είναι 5-30μ</w:t>
            </w:r>
            <w:r w:rsidRPr="008B68A9">
              <w:t>l</w:t>
            </w:r>
            <w:r w:rsidRPr="008B68A9">
              <w:rPr>
                <w:lang w:val="el-GR"/>
              </w:rPr>
              <w:t xml:space="preserve">. </w:t>
            </w:r>
            <w:r w:rsidRPr="008B68A9">
              <w:rPr>
                <w:lang w:val="el-GR"/>
              </w:rPr>
              <w:br/>
              <w:t xml:space="preserve">Η διαδικασία να επιτυγχάνεται σε λιγότερο από 40 λεπτά. </w:t>
            </w:r>
            <w:r w:rsidRPr="008B68A9">
              <w:rPr>
                <w:lang w:val="el-GR"/>
              </w:rPr>
              <w:br/>
              <w:t xml:space="preserve">Να παρέχει </w:t>
            </w:r>
            <w:r w:rsidRPr="008B68A9">
              <w:t>DNA</w:t>
            </w:r>
            <w:r w:rsidRPr="008B68A9">
              <w:rPr>
                <w:lang w:val="el-GR"/>
              </w:rPr>
              <w:t xml:space="preserve"> έτοιμο προς χρήση, κατάλληλο για κλωνοποίηση, </w:t>
            </w:r>
            <w:r w:rsidRPr="008B68A9">
              <w:t>sequencing</w:t>
            </w:r>
            <w:r w:rsidRPr="008B68A9">
              <w:rPr>
                <w:lang w:val="el-GR"/>
              </w:rPr>
              <w:t xml:space="preserve">, </w:t>
            </w:r>
            <w:r w:rsidRPr="008B68A9">
              <w:t>PCR</w:t>
            </w:r>
            <w:r w:rsidRPr="008B68A9">
              <w:rPr>
                <w:lang w:val="el-GR"/>
              </w:rPr>
              <w:t xml:space="preserve">, </w:t>
            </w:r>
            <w:r w:rsidRPr="008B68A9">
              <w:t>transformation</w:t>
            </w:r>
            <w:r w:rsidRPr="008B68A9">
              <w:rPr>
                <w:lang w:val="el-GR"/>
              </w:rPr>
              <w:t xml:space="preserve">, </w:t>
            </w:r>
            <w:r w:rsidRPr="008B68A9">
              <w:t>restriction</w:t>
            </w:r>
            <w:r w:rsidRPr="008B68A9">
              <w:rPr>
                <w:lang w:val="el-GR"/>
              </w:rPr>
              <w:t xml:space="preserve"> </w:t>
            </w:r>
            <w:r w:rsidRPr="008B68A9">
              <w:t>analysis</w:t>
            </w:r>
            <w:r w:rsidRPr="008B68A9">
              <w:rPr>
                <w:lang w:val="el-GR"/>
              </w:rPr>
              <w:t xml:space="preserve">. </w:t>
            </w:r>
            <w:r w:rsidRPr="008B68A9">
              <w:rPr>
                <w:lang w:val="el-GR"/>
              </w:rPr>
              <w:br/>
              <w:t xml:space="preserve">Να περιλαμβάνει κολόνες, κολόνες συλλογής, </w:t>
            </w:r>
            <w:r w:rsidRPr="008B68A9">
              <w:t>Lysis</w:t>
            </w:r>
            <w:r w:rsidRPr="008B68A9">
              <w:rPr>
                <w:lang w:val="el-GR"/>
              </w:rPr>
              <w:t xml:space="preserve"> </w:t>
            </w:r>
            <w:r w:rsidRPr="008B68A9">
              <w:t>Buffer</w:t>
            </w:r>
            <w:r w:rsidRPr="008B68A9">
              <w:rPr>
                <w:lang w:val="el-GR"/>
              </w:rPr>
              <w:t xml:space="preserve"> </w:t>
            </w:r>
            <w:r w:rsidRPr="008B68A9">
              <w:t>T</w:t>
            </w:r>
            <w:r w:rsidRPr="008B68A9">
              <w:rPr>
                <w:lang w:val="el-GR"/>
              </w:rPr>
              <w:t xml:space="preserve">1, </w:t>
            </w:r>
            <w:r w:rsidRPr="008B68A9">
              <w:t>Buffer</w:t>
            </w:r>
            <w:r w:rsidRPr="008B68A9">
              <w:rPr>
                <w:lang w:val="el-GR"/>
              </w:rPr>
              <w:t xml:space="preserve"> </w:t>
            </w:r>
            <w:r w:rsidRPr="008B68A9">
              <w:t>B</w:t>
            </w:r>
            <w:r w:rsidRPr="008B68A9">
              <w:rPr>
                <w:lang w:val="el-GR"/>
              </w:rPr>
              <w:t>1,</w:t>
            </w:r>
            <w:r w:rsidRPr="008B68A9">
              <w:t>Buffer</w:t>
            </w:r>
            <w:r w:rsidRPr="008B68A9">
              <w:rPr>
                <w:lang w:val="el-GR"/>
              </w:rPr>
              <w:t xml:space="preserve"> </w:t>
            </w:r>
            <w:r w:rsidRPr="008B68A9">
              <w:t>B</w:t>
            </w:r>
            <w:r w:rsidRPr="008B68A9">
              <w:rPr>
                <w:lang w:val="el-GR"/>
              </w:rPr>
              <w:t xml:space="preserve">2, </w:t>
            </w:r>
            <w:r w:rsidRPr="008B68A9">
              <w:t>Wash</w:t>
            </w:r>
            <w:r w:rsidRPr="008B68A9">
              <w:rPr>
                <w:lang w:val="el-GR"/>
              </w:rPr>
              <w:t xml:space="preserve"> </w:t>
            </w:r>
            <w:r w:rsidRPr="008B68A9">
              <w:t>Buffer</w:t>
            </w:r>
            <w:r w:rsidRPr="008B68A9">
              <w:rPr>
                <w:lang w:val="el-GR"/>
              </w:rPr>
              <w:t xml:space="preserve"> </w:t>
            </w:r>
            <w:r w:rsidRPr="008B68A9">
              <w:t>BW</w:t>
            </w:r>
            <w:r w:rsidRPr="008B68A9">
              <w:rPr>
                <w:lang w:val="el-GR"/>
              </w:rPr>
              <w:t xml:space="preserve">, </w:t>
            </w:r>
            <w:r w:rsidRPr="008B68A9">
              <w:lastRenderedPageBreak/>
              <w:t>Wash</w:t>
            </w:r>
            <w:r w:rsidRPr="008B68A9">
              <w:rPr>
                <w:lang w:val="el-GR"/>
              </w:rPr>
              <w:t xml:space="preserve"> </w:t>
            </w:r>
            <w:r w:rsidRPr="008B68A9">
              <w:t>Buffer</w:t>
            </w:r>
            <w:r w:rsidRPr="008B68A9">
              <w:rPr>
                <w:lang w:val="el-GR"/>
              </w:rPr>
              <w:t xml:space="preserve"> </w:t>
            </w:r>
            <w:r w:rsidRPr="008B68A9">
              <w:t>B</w:t>
            </w:r>
            <w:r w:rsidRPr="008B68A9">
              <w:rPr>
                <w:lang w:val="el-GR"/>
              </w:rPr>
              <w:t xml:space="preserve">5, </w:t>
            </w:r>
            <w:r w:rsidRPr="008B68A9">
              <w:t>Elution</w:t>
            </w:r>
            <w:r w:rsidRPr="008B68A9">
              <w:rPr>
                <w:lang w:val="el-GR"/>
              </w:rPr>
              <w:t xml:space="preserve"> </w:t>
            </w:r>
            <w:r w:rsidRPr="008B68A9">
              <w:t>Buffer</w:t>
            </w:r>
            <w:r w:rsidRPr="008B68A9">
              <w:rPr>
                <w:lang w:val="el-GR"/>
              </w:rPr>
              <w:t xml:space="preserve"> </w:t>
            </w:r>
            <w:r w:rsidRPr="008B68A9">
              <w:t>BE</w:t>
            </w:r>
            <w:r w:rsidRPr="008B68A9">
              <w:rPr>
                <w:lang w:val="el-GR"/>
              </w:rPr>
              <w:t xml:space="preserve">, </w:t>
            </w:r>
            <w:r w:rsidRPr="008B68A9">
              <w:t>Proteinase</w:t>
            </w:r>
            <w:r w:rsidRPr="008B68A9">
              <w:rPr>
                <w:lang w:val="el-GR"/>
              </w:rPr>
              <w:t xml:space="preserve"> </w:t>
            </w:r>
            <w:r w:rsidRPr="008B68A9">
              <w:t>K</w:t>
            </w:r>
            <w:r w:rsidRPr="008B68A9">
              <w:rPr>
                <w:lang w:val="el-GR"/>
              </w:rPr>
              <w:t xml:space="preserve">, </w:t>
            </w:r>
            <w:r w:rsidRPr="008B68A9">
              <w:t>Proteinase</w:t>
            </w:r>
            <w:r w:rsidRPr="008B68A9">
              <w:rPr>
                <w:lang w:val="el-GR"/>
              </w:rPr>
              <w:t xml:space="preserve"> </w:t>
            </w:r>
            <w:r w:rsidRPr="008B68A9">
              <w:t>Buffer</w:t>
            </w:r>
            <w:r w:rsidRPr="008B68A9">
              <w:rPr>
                <w:lang w:val="el-GR"/>
              </w:rPr>
              <w:t xml:space="preserve"> </w:t>
            </w:r>
            <w:r w:rsidRPr="008B68A9">
              <w:t>PB</w:t>
            </w:r>
            <w:r w:rsidRPr="008B68A9">
              <w:rPr>
                <w:lang w:val="el-GR"/>
              </w:rPr>
              <w:t>.</w:t>
            </w:r>
            <w:r w:rsidRPr="008B68A9">
              <w:rPr>
                <w:lang w:val="el-GR"/>
              </w:rPr>
              <w:br/>
            </w:r>
            <w:r w:rsidRPr="008B68A9">
              <w:t>N</w:t>
            </w:r>
            <w:r w:rsidRPr="008B68A9">
              <w:rPr>
                <w:lang w:val="el-GR"/>
              </w:rPr>
              <w:t>α διατίθεται σε συσκευασία των 250 απομονώσεων</w:t>
            </w:r>
            <w:r w:rsidRPr="008B68A9">
              <w:rPr>
                <w:lang w:val="el-GR"/>
              </w:rPr>
              <w:br/>
              <w:t>Ο οικονομικός φορέας να είναι εξουσιοδοτημένος αντιπρόσωπος της κατασκευάστριας εταιρείας.</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1177"/>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lastRenderedPageBreak/>
              <w:t>1.20</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r w:rsidRPr="008B68A9">
              <w:rPr>
                <w:lang w:val="el-GR"/>
              </w:rPr>
              <w:t xml:space="preserve">Καθαρισμός </w:t>
            </w:r>
            <w:r w:rsidRPr="008B68A9">
              <w:t>PCR</w:t>
            </w:r>
            <w:r w:rsidRPr="008B68A9">
              <w:rPr>
                <w:lang w:val="el-GR"/>
              </w:rPr>
              <w:t xml:space="preserve"> προϊόντος και </w:t>
            </w:r>
            <w:r w:rsidRPr="008B68A9">
              <w:t>gel</w:t>
            </w:r>
            <w:r w:rsidRPr="008B68A9">
              <w:rPr>
                <w:lang w:val="el-GR"/>
              </w:rPr>
              <w:t xml:space="preserve"> </w:t>
            </w:r>
            <w:r w:rsidRPr="008B68A9">
              <w:t>extraction</w:t>
            </w:r>
            <w:r w:rsidRPr="008B68A9">
              <w:rPr>
                <w:lang w:val="el-GR"/>
              </w:rPr>
              <w:t xml:space="preserve"> να επιτυγχάνονται με το ίδιο </w:t>
            </w:r>
            <w:r w:rsidRPr="008B68A9">
              <w:t>kit</w:t>
            </w:r>
            <w:r w:rsidRPr="008B68A9">
              <w:rPr>
                <w:lang w:val="el-GR"/>
              </w:rPr>
              <w:t xml:space="preserve"> χρησιμοποιώντας το ίδιο </w:t>
            </w:r>
            <w:r w:rsidRPr="008B68A9">
              <w:t>buffer</w:t>
            </w:r>
            <w:r w:rsidRPr="008B68A9">
              <w:rPr>
                <w:lang w:val="el-GR"/>
              </w:rPr>
              <w:t xml:space="preserve">. </w:t>
            </w:r>
            <w:r w:rsidRPr="008B68A9">
              <w:rPr>
                <w:lang w:val="el-GR"/>
              </w:rPr>
              <w:br/>
              <w:t xml:space="preserve">Η διαδικασία να επιτυγχάνεται σε λιγότερο από 15 λεπτά. </w:t>
            </w:r>
            <w:r w:rsidRPr="008B68A9">
              <w:rPr>
                <w:lang w:val="el-GR"/>
              </w:rPr>
              <w:br/>
              <w:t xml:space="preserve">Να παρέχει υψηλή ανάκτηση </w:t>
            </w:r>
            <w:r w:rsidRPr="008B68A9">
              <w:t>DNA</w:t>
            </w:r>
            <w:r w:rsidRPr="008B68A9">
              <w:rPr>
                <w:lang w:val="el-GR"/>
              </w:rPr>
              <w:t xml:space="preserve"> ακόμα και από πολύ μικρά κομμάτια (&gt;50</w:t>
            </w:r>
            <w:r w:rsidRPr="008B68A9">
              <w:t>bp</w:t>
            </w:r>
            <w:r w:rsidRPr="008B68A9">
              <w:rPr>
                <w:lang w:val="el-GR"/>
              </w:rPr>
              <w:t xml:space="preserve">) </w:t>
            </w:r>
            <w:r w:rsidRPr="008B68A9">
              <w:rPr>
                <w:lang w:val="el-GR"/>
              </w:rPr>
              <w:br/>
              <w:t xml:space="preserve">Να επιτυγχάνεται πλήρης απομάκρυνση των </w:t>
            </w:r>
            <w:r w:rsidRPr="008B68A9">
              <w:t>primers</w:t>
            </w:r>
            <w:r w:rsidRPr="008B68A9">
              <w:rPr>
                <w:lang w:val="el-GR"/>
              </w:rPr>
              <w:t xml:space="preserve">. </w:t>
            </w:r>
            <w:r w:rsidRPr="008B68A9">
              <w:rPr>
                <w:lang w:val="el-GR"/>
              </w:rPr>
              <w:br/>
              <w:t>Να είναι δυνατοί μικροί όγκοι έκλουσης από 15 μ</w:t>
            </w:r>
            <w:r w:rsidRPr="008B68A9">
              <w:t>l</w:t>
            </w:r>
            <w:r w:rsidRPr="008B68A9">
              <w:rPr>
                <w:lang w:val="el-GR"/>
              </w:rPr>
              <w:t xml:space="preserve"> μέχρι 30 μ</w:t>
            </w:r>
            <w:r w:rsidRPr="008B68A9">
              <w:t>l</w:t>
            </w:r>
            <w:r w:rsidRPr="008B68A9">
              <w:rPr>
                <w:lang w:val="el-GR"/>
              </w:rPr>
              <w:t>.</w:t>
            </w:r>
            <w:r w:rsidRPr="008B68A9">
              <w:rPr>
                <w:lang w:val="el-GR"/>
              </w:rPr>
              <w:br/>
              <w:t xml:space="preserve">Να χρησιμοποιεί τεχνολογία </w:t>
            </w:r>
            <w:r w:rsidRPr="008B68A9">
              <w:t>Silica</w:t>
            </w:r>
            <w:r w:rsidRPr="008B68A9">
              <w:rPr>
                <w:lang w:val="el-GR"/>
              </w:rPr>
              <w:t xml:space="preserve"> </w:t>
            </w:r>
            <w:r w:rsidRPr="008B68A9">
              <w:t>Membrane</w:t>
            </w:r>
            <w:r w:rsidRPr="008B68A9">
              <w:rPr>
                <w:lang w:val="el-GR"/>
              </w:rPr>
              <w:t xml:space="preserve"> με </w:t>
            </w:r>
            <w:r w:rsidRPr="008B68A9">
              <w:t>spin</w:t>
            </w:r>
            <w:r w:rsidRPr="008B68A9">
              <w:rPr>
                <w:lang w:val="el-GR"/>
              </w:rPr>
              <w:t xml:space="preserve"> </w:t>
            </w:r>
            <w:r w:rsidRPr="008B68A9">
              <w:t>columns</w:t>
            </w:r>
            <w:r w:rsidRPr="008B68A9">
              <w:rPr>
                <w:lang w:val="el-GR"/>
              </w:rPr>
              <w:br/>
              <w:t xml:space="preserve">Να παρέχει </w:t>
            </w:r>
            <w:r w:rsidRPr="008B68A9">
              <w:t>DNA</w:t>
            </w:r>
            <w:r w:rsidRPr="008B68A9">
              <w:rPr>
                <w:lang w:val="el-GR"/>
              </w:rPr>
              <w:t xml:space="preserve"> έτοιμο προς χρήση, κατάλληλο για κλωνοποίηση, </w:t>
            </w:r>
            <w:r w:rsidRPr="008B68A9">
              <w:t>sequencing</w:t>
            </w:r>
            <w:r w:rsidRPr="008B68A9">
              <w:rPr>
                <w:lang w:val="el-GR"/>
              </w:rPr>
              <w:t xml:space="preserve">, </w:t>
            </w:r>
            <w:r w:rsidRPr="008B68A9">
              <w:t>PCR</w:t>
            </w:r>
            <w:r w:rsidRPr="008B68A9">
              <w:rPr>
                <w:lang w:val="el-GR"/>
              </w:rPr>
              <w:t xml:space="preserve">, </w:t>
            </w:r>
            <w:r w:rsidRPr="008B68A9">
              <w:t>transformation</w:t>
            </w:r>
            <w:r w:rsidRPr="008B68A9">
              <w:rPr>
                <w:lang w:val="el-GR"/>
              </w:rPr>
              <w:t xml:space="preserve">, </w:t>
            </w:r>
            <w:r w:rsidRPr="008B68A9">
              <w:t>restriction</w:t>
            </w:r>
            <w:r w:rsidRPr="008B68A9">
              <w:rPr>
                <w:lang w:val="el-GR"/>
              </w:rPr>
              <w:t xml:space="preserve"> </w:t>
            </w:r>
            <w:r w:rsidRPr="008B68A9">
              <w:t>analysis</w:t>
            </w:r>
            <w:r w:rsidRPr="008B68A9">
              <w:rPr>
                <w:lang w:val="el-GR"/>
              </w:rPr>
              <w:t>.</w:t>
            </w:r>
            <w:r w:rsidRPr="008B68A9">
              <w:rPr>
                <w:lang w:val="el-GR"/>
              </w:rPr>
              <w:br/>
              <w:t xml:space="preserve">Να είναι δυνατή η απομόνωση </w:t>
            </w:r>
            <w:r w:rsidRPr="008B68A9">
              <w:t>ssDNA</w:t>
            </w:r>
            <w:r w:rsidRPr="008B68A9">
              <w:rPr>
                <w:lang w:val="el-GR"/>
              </w:rPr>
              <w:t xml:space="preserve"> και </w:t>
            </w:r>
            <w:r w:rsidRPr="008B68A9">
              <w:t>SDS</w:t>
            </w:r>
            <w:r w:rsidRPr="008B68A9">
              <w:rPr>
                <w:lang w:val="el-GR"/>
              </w:rPr>
              <w:t>-</w:t>
            </w:r>
            <w:r w:rsidRPr="008B68A9">
              <w:t>containing</w:t>
            </w:r>
            <w:r w:rsidRPr="008B68A9">
              <w:rPr>
                <w:lang w:val="el-GR"/>
              </w:rPr>
              <w:t xml:space="preserve"> </w:t>
            </w:r>
            <w:r w:rsidRPr="008B68A9">
              <w:t>samples</w:t>
            </w:r>
            <w:r w:rsidRPr="008B68A9">
              <w:rPr>
                <w:lang w:val="el-GR"/>
              </w:rPr>
              <w:br/>
              <w:t xml:space="preserve">Να περιλαμβάνει διάλυμα δέσμευσης του </w:t>
            </w:r>
            <w:r w:rsidRPr="008B68A9">
              <w:t>DNA</w:t>
            </w:r>
            <w:r w:rsidRPr="008B68A9">
              <w:rPr>
                <w:lang w:val="el-GR"/>
              </w:rPr>
              <w:t xml:space="preserve"> με δείκτη </w:t>
            </w:r>
            <w:r w:rsidRPr="008B68A9">
              <w:t>pH</w:t>
            </w:r>
            <w:r w:rsidRPr="008B68A9">
              <w:rPr>
                <w:lang w:val="el-GR"/>
              </w:rPr>
              <w:t xml:space="preserve"> για βέλτιστη απόδοση του </w:t>
            </w:r>
            <w:r w:rsidRPr="008B68A9">
              <w:t>kit</w:t>
            </w:r>
            <w:r w:rsidRPr="008B68A9">
              <w:rPr>
                <w:lang w:val="el-GR"/>
              </w:rPr>
              <w:t>.</w:t>
            </w:r>
            <w:r w:rsidRPr="008B68A9">
              <w:rPr>
                <w:lang w:val="el-GR"/>
              </w:rPr>
              <w:br/>
              <w:t xml:space="preserve">Να περιλαμβάνει κολόνες, και όλα τα απαραίτητα </w:t>
            </w:r>
            <w:r w:rsidRPr="008B68A9">
              <w:t>buffers</w:t>
            </w:r>
            <w:r w:rsidRPr="008B68A9">
              <w:rPr>
                <w:lang w:val="el-GR"/>
              </w:rPr>
              <w:t xml:space="preserve"> </w:t>
            </w:r>
            <w:r w:rsidRPr="008B68A9">
              <w:rPr>
                <w:lang w:val="el-GR"/>
              </w:rPr>
              <w:br/>
              <w:t>Να είναι κατάλληλο και για χρήση με συσκευή κενού (</w:t>
            </w:r>
            <w:r w:rsidRPr="008B68A9">
              <w:t>vacuum</w:t>
            </w:r>
            <w:r w:rsidRPr="008B68A9">
              <w:rPr>
                <w:lang w:val="el-GR"/>
              </w:rPr>
              <w:t xml:space="preserve"> </w:t>
            </w:r>
            <w:r w:rsidRPr="008B68A9">
              <w:t>manifold</w:t>
            </w:r>
            <w:r w:rsidRPr="008B68A9">
              <w:rPr>
                <w:lang w:val="el-GR"/>
              </w:rPr>
              <w:t>)</w:t>
            </w:r>
            <w:r w:rsidRPr="008B68A9">
              <w:rPr>
                <w:lang w:val="el-GR"/>
              </w:rPr>
              <w:br/>
            </w:r>
            <w:r w:rsidRPr="008B68A9">
              <w:t>N</w:t>
            </w:r>
            <w:r w:rsidRPr="008B68A9">
              <w:rPr>
                <w:lang w:val="el-GR"/>
              </w:rPr>
              <w:t>α διατίθεται σε συσκευασία των 250 καθαρισμών</w:t>
            </w:r>
            <w:r w:rsidRPr="008B68A9">
              <w:rPr>
                <w:lang w:val="el-GR"/>
              </w:rPr>
              <w:br/>
              <w:t>Ο οικονομικός φορέας να είναι εξουσιοδοτημένος αντιπρόσωπος της κατασκευάστριας εταιρείας.</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1177"/>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1.21</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r w:rsidRPr="008B68A9">
              <w:rPr>
                <w:lang w:val="el-GR"/>
              </w:rPr>
              <w:t xml:space="preserve">Μεμονωμένες κολώνες για καθαρισμό </w:t>
            </w:r>
            <w:r w:rsidRPr="008B68A9">
              <w:t>PCR</w:t>
            </w:r>
            <w:r w:rsidRPr="008B68A9">
              <w:rPr>
                <w:lang w:val="el-GR"/>
              </w:rPr>
              <w:t xml:space="preserve"> προϊόντος και </w:t>
            </w:r>
            <w:r w:rsidRPr="008B68A9">
              <w:t>agarose</w:t>
            </w:r>
            <w:r w:rsidRPr="008B68A9">
              <w:rPr>
                <w:lang w:val="el-GR"/>
              </w:rPr>
              <w:t xml:space="preserve"> </w:t>
            </w:r>
            <w:r w:rsidRPr="008B68A9">
              <w:t>gel</w:t>
            </w:r>
            <w:r w:rsidRPr="008B68A9">
              <w:rPr>
                <w:lang w:val="el-GR"/>
              </w:rPr>
              <w:t xml:space="preserve"> </w:t>
            </w:r>
            <w:r w:rsidRPr="008B68A9">
              <w:t>extraction</w:t>
            </w:r>
            <w:r w:rsidRPr="008B68A9">
              <w:rPr>
                <w:lang w:val="el-GR"/>
              </w:rPr>
              <w:t xml:space="preserve">. </w:t>
            </w:r>
            <w:r w:rsidRPr="008B68A9">
              <w:rPr>
                <w:lang w:val="el-GR"/>
              </w:rPr>
              <w:br/>
            </w:r>
            <w:r w:rsidRPr="008B68A9">
              <w:t>Spin</w:t>
            </w:r>
            <w:r w:rsidRPr="008B68A9">
              <w:rPr>
                <w:lang w:val="el-GR"/>
              </w:rPr>
              <w:t xml:space="preserve"> </w:t>
            </w:r>
            <w:r w:rsidRPr="008B68A9">
              <w:t>columns</w:t>
            </w:r>
            <w:r w:rsidRPr="008B68A9">
              <w:rPr>
                <w:lang w:val="el-GR"/>
              </w:rPr>
              <w:t xml:space="preserve"> με τεχνολογία </w:t>
            </w:r>
            <w:r w:rsidRPr="008B68A9">
              <w:t>Silica</w:t>
            </w:r>
            <w:r w:rsidRPr="008B68A9">
              <w:rPr>
                <w:lang w:val="el-GR"/>
              </w:rPr>
              <w:t xml:space="preserve"> </w:t>
            </w:r>
            <w:r w:rsidRPr="008B68A9">
              <w:t>Membrane</w:t>
            </w:r>
            <w:r w:rsidRPr="008B68A9">
              <w:rPr>
                <w:lang w:val="el-GR"/>
              </w:rPr>
              <w:t xml:space="preserve">. </w:t>
            </w:r>
            <w:r w:rsidRPr="008B68A9">
              <w:rPr>
                <w:lang w:val="el-GR"/>
              </w:rPr>
              <w:br/>
              <w:t>Σε συσκευασία των  250 τεμαχίων.</w:t>
            </w:r>
            <w:r w:rsidRPr="008B68A9">
              <w:rPr>
                <w:lang w:val="el-GR"/>
              </w:rPr>
              <w:br/>
              <w:t>Ο οικονομικός φορέας να είναι εξουσιοδοτημένος αντιπρόσωπος της κατασκευάστριας εταιρείας.</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1177"/>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lastRenderedPageBreak/>
              <w:t>1.22</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r w:rsidRPr="008B68A9">
              <w:rPr>
                <w:lang w:val="el-GR"/>
              </w:rPr>
              <w:t xml:space="preserve">Ταμπλέτες αγαρόζης με μη τοξική χρωστική  </w:t>
            </w:r>
            <w:r w:rsidRPr="008B68A9">
              <w:rPr>
                <w:lang w:val="el-GR"/>
              </w:rPr>
              <w:br/>
              <w:t xml:space="preserve">νουκλεϊκών οξέων και </w:t>
            </w:r>
            <w:r w:rsidRPr="008B68A9">
              <w:t>TAE</w:t>
            </w:r>
            <w:r w:rsidRPr="008B68A9">
              <w:rPr>
                <w:lang w:val="el-GR"/>
              </w:rPr>
              <w:t xml:space="preserve"> σε σκόνη για την εύκολη προετοιμασία </w:t>
            </w:r>
            <w:r w:rsidRPr="008B68A9">
              <w:t>gel</w:t>
            </w:r>
            <w:r w:rsidRPr="008B68A9">
              <w:rPr>
                <w:lang w:val="el-GR"/>
              </w:rPr>
              <w:t xml:space="preserve"> αγαρόζης στην επιθυμητή σύσταση.  Να διαλύεται εύκολα και να δημιουργεί γέλη σε σύντομο χρόνο. </w:t>
            </w:r>
            <w:r w:rsidRPr="008B68A9">
              <w:rPr>
                <w:lang w:val="el-GR"/>
              </w:rPr>
              <w:br/>
              <w:t>Η χρωστική να είναι μη καρκινογόνα, να έχει την ίδια ευαισθησία με το βρωμιούχο αιθίδιο και να  μπορεί να χρησιμοποιηθεί με τον ίδιο εξοπλισμό.                                               Να μην απαιτούνται ιδιαίτεροι χειρισμοί για την αποκομιδή του (να μην θεωρείται τοξικό απόβλητο).  Να είναι σταθερό σε θερμοκρασία δωματίου. Να διατίθεται σε συσκευασία 75 τεμαχίων (ταμπλέτες)</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1177"/>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1.23</w:t>
            </w:r>
          </w:p>
        </w:tc>
        <w:tc>
          <w:tcPr>
            <w:tcW w:w="2568"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r w:rsidRPr="008B68A9">
              <w:rPr>
                <w:lang w:val="el-GR"/>
              </w:rPr>
              <w:t>Σύνθεση ολιγονουκλεοτιδίων - εκκινητών, σε ποσότητα 50</w:t>
            </w:r>
            <w:r w:rsidRPr="008B68A9">
              <w:t>nmol</w:t>
            </w:r>
            <w:r w:rsidRPr="008B68A9">
              <w:rPr>
                <w:lang w:val="el-GR"/>
              </w:rPr>
              <w:t xml:space="preserve">, καθαρισμένα με </w:t>
            </w:r>
            <w:r w:rsidRPr="008B68A9">
              <w:t>HPLC</w:t>
            </w:r>
            <w:r w:rsidRPr="008B68A9">
              <w:rPr>
                <w:lang w:val="el-GR"/>
              </w:rPr>
              <w:t xml:space="preserve">. </w:t>
            </w:r>
            <w:r w:rsidRPr="008B68A9">
              <w:rPr>
                <w:lang w:val="el-GR"/>
              </w:rPr>
              <w:br/>
              <w:t xml:space="preserve">Η απόδοση σε </w:t>
            </w:r>
            <w:r w:rsidRPr="008B68A9">
              <w:t>OD</w:t>
            </w:r>
            <w:r w:rsidRPr="008B68A9">
              <w:rPr>
                <w:lang w:val="el-GR"/>
              </w:rPr>
              <w:t xml:space="preserve">260 να είναι περίπου 6. </w:t>
            </w:r>
            <w:r w:rsidRPr="008B68A9">
              <w:rPr>
                <w:lang w:val="el-GR"/>
              </w:rPr>
              <w:br/>
              <w:t xml:space="preserve">Να αποστέλλονται λυοφιλοποιημένα ή σε </w:t>
            </w:r>
            <w:r w:rsidRPr="008B68A9">
              <w:t>aliquots</w:t>
            </w:r>
            <w:r w:rsidRPr="008B68A9">
              <w:rPr>
                <w:lang w:val="el-GR"/>
              </w:rPr>
              <w:t xml:space="preserve"> προκαθορισμένης συγκέντρωσης. </w:t>
            </w:r>
            <w:r w:rsidRPr="008B68A9">
              <w:rPr>
                <w:lang w:val="el-GR"/>
              </w:rPr>
              <w:br/>
              <w:t xml:space="preserve">Η ποιότητα και η ταυτότητα του κάθε ολιγονουκλεοτιδίου να ελέγχεται με </w:t>
            </w:r>
            <w:r w:rsidRPr="008B68A9">
              <w:t>MALDI</w:t>
            </w:r>
            <w:r w:rsidRPr="008B68A9">
              <w:rPr>
                <w:lang w:val="el-GR"/>
              </w:rPr>
              <w:t>-</w:t>
            </w:r>
            <w:r w:rsidRPr="008B68A9">
              <w:t>TOF</w:t>
            </w:r>
            <w:r w:rsidRPr="008B68A9">
              <w:rPr>
                <w:lang w:val="el-GR"/>
              </w:rPr>
              <w:t xml:space="preserve"> </w:t>
            </w:r>
            <w:r w:rsidRPr="008B68A9">
              <w:t>MS</w:t>
            </w:r>
            <w:r w:rsidRPr="008B68A9">
              <w:rPr>
                <w:lang w:val="el-GR"/>
              </w:rPr>
              <w:t xml:space="preserve"> και με </w:t>
            </w:r>
            <w:r w:rsidRPr="008B68A9">
              <w:t>capillary</w:t>
            </w:r>
            <w:r w:rsidRPr="008B68A9">
              <w:rPr>
                <w:lang w:val="el-GR"/>
              </w:rPr>
              <w:t xml:space="preserve"> </w:t>
            </w:r>
            <w:r w:rsidRPr="008B68A9">
              <w:t>gel</w:t>
            </w:r>
            <w:r w:rsidRPr="008B68A9">
              <w:rPr>
                <w:lang w:val="el-GR"/>
              </w:rPr>
              <w:t xml:space="preserve"> </w:t>
            </w:r>
            <w:r w:rsidRPr="008B68A9">
              <w:t>electrophoresis</w:t>
            </w:r>
            <w:r w:rsidRPr="008B68A9">
              <w:rPr>
                <w:lang w:val="el-GR"/>
              </w:rPr>
              <w:t xml:space="preserve"> (</w:t>
            </w:r>
            <w:r w:rsidRPr="008B68A9">
              <w:t>CGE</w:t>
            </w:r>
            <w:r w:rsidRPr="008B68A9">
              <w:rPr>
                <w:lang w:val="el-GR"/>
              </w:rPr>
              <w:t>).</w:t>
            </w:r>
            <w:r w:rsidRPr="008B68A9">
              <w:rPr>
                <w:lang w:val="el-GR"/>
              </w:rPr>
              <w:br/>
              <w:t xml:space="preserve">Να αποστέλλονται εντός 4-5 εργάσιμων ημερών. </w:t>
            </w:r>
            <w:r w:rsidRPr="008B68A9">
              <w:rPr>
                <w:lang w:val="el-GR"/>
              </w:rPr>
              <w:br/>
              <w:t>Να δίνεται τιμή ανά βάση.</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19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pPr>
              <w:rPr>
                <w:lang w:val="el-GR"/>
              </w:rPr>
            </w:pPr>
          </w:p>
        </w:tc>
        <w:tc>
          <w:tcPr>
            <w:tcW w:w="2568"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pPr>
              <w:rPr>
                <w:lang w:val="el-GR"/>
              </w:rPr>
            </w:pPr>
          </w:p>
        </w:tc>
        <w:tc>
          <w:tcPr>
            <w:tcW w:w="642"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19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pPr>
              <w:rPr>
                <w:lang w:val="el-GR"/>
              </w:rPr>
            </w:pPr>
          </w:p>
        </w:tc>
        <w:tc>
          <w:tcPr>
            <w:tcW w:w="2568"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pPr>
              <w:rPr>
                <w:lang w:val="el-GR"/>
              </w:rPr>
            </w:pPr>
            <w:r w:rsidRPr="007816BB">
              <w:rPr>
                <w:rFonts w:eastAsia="Calibri" w:cstheme="minorHAnsi"/>
                <w:b/>
                <w:color w:val="000000"/>
                <w:sz w:val="24"/>
                <w:lang w:val="el-GR"/>
              </w:rPr>
              <w:t>ΠΙΝΑΚΑΣ 2:</w:t>
            </w:r>
            <w:r w:rsidRPr="007816BB">
              <w:rPr>
                <w:rFonts w:eastAsia="Calibri" w:cstheme="minorHAnsi"/>
                <w:b/>
                <w:color w:val="000000"/>
                <w:sz w:val="24"/>
              </w:rPr>
              <w:t> </w:t>
            </w:r>
          </w:p>
        </w:tc>
        <w:tc>
          <w:tcPr>
            <w:tcW w:w="642"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435"/>
        </w:trPr>
        <w:tc>
          <w:tcPr>
            <w:tcW w:w="321"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Α/Α</w:t>
            </w:r>
          </w:p>
        </w:tc>
        <w:tc>
          <w:tcPr>
            <w:tcW w:w="2568"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ΠΡΟΔΙΑΓΡΑΦΕΣ</w:t>
            </w:r>
          </w:p>
        </w:tc>
        <w:tc>
          <w:tcPr>
            <w:tcW w:w="642"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 xml:space="preserve">ΝΑΙ </w:t>
            </w:r>
          </w:p>
        </w:tc>
        <w:tc>
          <w:tcPr>
            <w:tcW w:w="749"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 xml:space="preserve">ΟΧΙ </w:t>
            </w:r>
          </w:p>
        </w:tc>
        <w:tc>
          <w:tcPr>
            <w:tcW w:w="720"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ΠΑΡΑΠΟΜΠΗ</w:t>
            </w:r>
          </w:p>
        </w:tc>
      </w:tr>
      <w:tr w:rsidR="008B68A9" w:rsidRPr="008B68A9" w:rsidTr="00013581">
        <w:trPr>
          <w:trHeight w:val="91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2.1</w:t>
            </w:r>
          </w:p>
        </w:tc>
        <w:tc>
          <w:tcPr>
            <w:tcW w:w="2568"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r w:rsidRPr="008B68A9">
              <w:rPr>
                <w:lang w:val="el-GR"/>
              </w:rPr>
              <w:t xml:space="preserve">Κατιονικό λιπίδιο για υψηλή απόδοση </w:t>
            </w:r>
            <w:r w:rsidRPr="008B68A9">
              <w:t>transfection </w:t>
            </w:r>
            <w:r w:rsidRPr="008B68A9">
              <w:rPr>
                <w:lang w:val="el-GR"/>
              </w:rPr>
              <w:t xml:space="preserve"> πλασμιδίων, </w:t>
            </w:r>
            <w:r w:rsidRPr="008B68A9">
              <w:t>RNAi</w:t>
            </w:r>
            <w:r w:rsidRPr="008B68A9">
              <w:rPr>
                <w:lang w:val="el-GR"/>
              </w:rPr>
              <w:t xml:space="preserve"> και</w:t>
            </w:r>
            <w:r w:rsidRPr="008B68A9">
              <w:t> </w:t>
            </w:r>
            <w:r w:rsidRPr="008B68A9">
              <w:rPr>
                <w:lang w:val="el-GR"/>
              </w:rPr>
              <w:t xml:space="preserve"> σε μεγάλη ποικιλία κυτταρικών σειρών σε εναιώρημα ή προσκολλώμενες (καθιερωμένες κυτταρικές σειρές, κύτταρα που είναι δύσκολο να μεταμοσχευθούν, πρωτογενή κύτταρα, βλαστοκύτταρα)</w:t>
            </w:r>
            <w:r w:rsidRPr="008B68A9">
              <w:rPr>
                <w:lang w:val="el-GR"/>
              </w:rPr>
              <w:br/>
              <w:t xml:space="preserve">Τύπος δείγματος: Πλασμιδιακό </w:t>
            </w:r>
            <w:r w:rsidRPr="008B68A9">
              <w:t>DNA</w:t>
            </w:r>
            <w:r w:rsidRPr="008B68A9">
              <w:rPr>
                <w:lang w:val="el-GR"/>
              </w:rPr>
              <w:t xml:space="preserve">, πλασμίδια </w:t>
            </w:r>
            <w:r w:rsidRPr="008B68A9">
              <w:t>RNAi</w:t>
            </w:r>
            <w:r w:rsidRPr="008B68A9">
              <w:rPr>
                <w:lang w:val="el-GR"/>
              </w:rPr>
              <w:t xml:space="preserve"> (</w:t>
            </w:r>
            <w:r w:rsidRPr="008B68A9">
              <w:t>shRNA</w:t>
            </w:r>
            <w:r w:rsidRPr="008B68A9">
              <w:rPr>
                <w:lang w:val="el-GR"/>
              </w:rPr>
              <w:t xml:space="preserve">, </w:t>
            </w:r>
            <w:r w:rsidRPr="008B68A9">
              <w:t>miR</w:t>
            </w:r>
            <w:r w:rsidRPr="008B68A9">
              <w:rPr>
                <w:lang w:val="el-GR"/>
              </w:rPr>
              <w:t xml:space="preserve">), συνθετικό </w:t>
            </w:r>
            <w:r w:rsidRPr="008B68A9">
              <w:t>siRNA</w:t>
            </w:r>
            <w:r w:rsidRPr="008B68A9">
              <w:rPr>
                <w:lang w:val="el-GR"/>
              </w:rPr>
              <w:t>.</w:t>
            </w:r>
            <w:r w:rsidRPr="008B68A9">
              <w:rPr>
                <w:lang w:val="el-GR"/>
              </w:rPr>
              <w:br/>
              <w:t>Να εξασφαλίζει μεγάλα ποσοστά βιωσιμότητας των κυττάρων (&gt;90%). Να έχει απλό πρωτόκολλο και να</w:t>
            </w:r>
            <w:r w:rsidRPr="008B68A9">
              <w:t> </w:t>
            </w:r>
            <w:r w:rsidRPr="008B68A9">
              <w:rPr>
                <w:lang w:val="el-GR"/>
              </w:rPr>
              <w:t xml:space="preserve"> είναι συμβατό με παρουσία ή απουσία ορού στο καλλιεργητικό υλικό. </w:t>
            </w:r>
            <w:r w:rsidRPr="008B68A9">
              <w:rPr>
                <w:lang w:val="el-GR"/>
              </w:rPr>
              <w:br/>
            </w:r>
            <w:r w:rsidRPr="008B68A9">
              <w:t>Συσκευασία 1,5 ml.</w:t>
            </w:r>
          </w:p>
        </w:tc>
        <w:tc>
          <w:tcPr>
            <w:tcW w:w="642"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r>
      <w:tr w:rsidR="008B68A9" w:rsidRPr="008B68A9" w:rsidTr="00013581">
        <w:trPr>
          <w:trHeight w:val="91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lastRenderedPageBreak/>
              <w:t>2.2</w:t>
            </w:r>
          </w:p>
        </w:tc>
        <w:tc>
          <w:tcPr>
            <w:tcW w:w="2568"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r w:rsidRPr="008B68A9">
              <w:rPr>
                <w:lang w:val="el-GR"/>
              </w:rPr>
              <w:t xml:space="preserve">Ειδική </w:t>
            </w:r>
            <w:r w:rsidRPr="008B68A9">
              <w:t>hot</w:t>
            </w:r>
            <w:r w:rsidRPr="008B68A9">
              <w:rPr>
                <w:lang w:val="el-GR"/>
              </w:rPr>
              <w:t>-</w:t>
            </w:r>
            <w:r w:rsidRPr="008B68A9">
              <w:t>start</w:t>
            </w:r>
            <w:r w:rsidRPr="008B68A9">
              <w:rPr>
                <w:lang w:val="el-GR"/>
              </w:rPr>
              <w:t xml:space="preserve"> πολυμεράση για </w:t>
            </w:r>
            <w:r w:rsidRPr="008B68A9">
              <w:t>multiplex</w:t>
            </w:r>
            <w:r w:rsidRPr="008B68A9">
              <w:rPr>
                <w:lang w:val="el-GR"/>
              </w:rPr>
              <w:t xml:space="preserve"> </w:t>
            </w:r>
            <w:r w:rsidRPr="008B68A9">
              <w:t>PCR</w:t>
            </w:r>
            <w:r w:rsidRPr="008B68A9">
              <w:rPr>
                <w:lang w:val="el-GR"/>
              </w:rPr>
              <w:t xml:space="preserve">. Να είναι προσδεμένη με μονοκλωνικά αντισώματα έτσι ώστε να επιτυγχάνεται αυτόματο </w:t>
            </w:r>
            <w:r w:rsidRPr="008B68A9">
              <w:t>hot</w:t>
            </w:r>
            <w:r w:rsidRPr="008B68A9">
              <w:rPr>
                <w:lang w:val="el-GR"/>
              </w:rPr>
              <w:t>-</w:t>
            </w:r>
            <w:r w:rsidRPr="008B68A9">
              <w:t>start</w:t>
            </w:r>
            <w:r w:rsidRPr="008B68A9">
              <w:rPr>
                <w:lang w:val="el-GR"/>
              </w:rPr>
              <w:t xml:space="preserve"> κατά την πρώτη αποδιάταξη και να διαθέτει μηχανισμό (π.χ. βοηθητική πρωτεΐνη) που ενισχύει την ειδική πρόσδεση των εκκινητών στο </w:t>
            </w:r>
            <w:r w:rsidRPr="008B68A9">
              <w:t>DNA</w:t>
            </w:r>
            <w:r w:rsidRPr="008B68A9">
              <w:rPr>
                <w:lang w:val="el-GR"/>
              </w:rPr>
              <w:t xml:space="preserve"> σε κάθε κύκλο της </w:t>
            </w:r>
            <w:r w:rsidRPr="008B68A9">
              <w:t>PCR</w:t>
            </w:r>
            <w:r w:rsidRPr="008B68A9">
              <w:rPr>
                <w:lang w:val="el-GR"/>
              </w:rPr>
              <w:t xml:space="preserve">, έτσι ώστε να μπορεί να πολλαπλασιάσει με ειδικότητα 20 γονίδια σε μια αντίδραση. Να συνοδεύεται από κατάλληλο ρυθμιστικό διάλυμα που περιέχει </w:t>
            </w:r>
            <w:r w:rsidRPr="008B68A9">
              <w:t>dNTPs</w:t>
            </w:r>
            <w:r w:rsidRPr="008B68A9">
              <w:rPr>
                <w:lang w:val="el-GR"/>
              </w:rPr>
              <w:t xml:space="preserve"> και ξέχωρο διάλυμα </w:t>
            </w:r>
            <w:r w:rsidRPr="008B68A9">
              <w:t>Mg</w:t>
            </w:r>
            <w:r w:rsidRPr="008B68A9">
              <w:rPr>
                <w:lang w:val="el-GR"/>
              </w:rPr>
              <w:t xml:space="preserve">. </w:t>
            </w:r>
            <w:r w:rsidRPr="008B68A9">
              <w:t>Συσκευασία 1000 αντιδράσεων.</w:t>
            </w:r>
          </w:p>
        </w:tc>
        <w:tc>
          <w:tcPr>
            <w:tcW w:w="642"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r>
      <w:tr w:rsidR="008B68A9" w:rsidRPr="008B68A9" w:rsidTr="00013581">
        <w:trPr>
          <w:trHeight w:val="67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2.3</w:t>
            </w:r>
          </w:p>
        </w:tc>
        <w:tc>
          <w:tcPr>
            <w:tcW w:w="2568"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pPr>
              <w:rPr>
                <w:lang w:val="el-GR"/>
              </w:rPr>
            </w:pPr>
            <w:r w:rsidRPr="008B68A9">
              <w:rPr>
                <w:lang w:val="el-GR"/>
              </w:rPr>
              <w:t xml:space="preserve">Σετ χρωστικών για μέτρηση </w:t>
            </w:r>
            <w:r w:rsidRPr="008B68A9">
              <w:t>DNA</w:t>
            </w:r>
            <w:r w:rsidRPr="008B68A9">
              <w:rPr>
                <w:lang w:val="el-GR"/>
              </w:rPr>
              <w:t xml:space="preserve"> για φθοριόμετρο τύπου </w:t>
            </w:r>
            <w:r w:rsidRPr="008B68A9">
              <w:t>Qubit</w:t>
            </w:r>
            <w:r w:rsidRPr="008B68A9">
              <w:rPr>
                <w:lang w:val="el-GR"/>
              </w:rPr>
              <w:t xml:space="preserve">, να μπορεί να ανιχνεύσει ποσότητες </w:t>
            </w:r>
            <w:r w:rsidRPr="008B68A9">
              <w:t>dsDNA</w:t>
            </w:r>
            <w:r w:rsidRPr="008B68A9">
              <w:rPr>
                <w:lang w:val="el-GR"/>
              </w:rPr>
              <w:t xml:space="preserve"> σε εύρος 4–2000 </w:t>
            </w:r>
            <w:r w:rsidRPr="008B68A9">
              <w:t>ng</w:t>
            </w:r>
            <w:r w:rsidRPr="008B68A9">
              <w:rPr>
                <w:lang w:val="el-GR"/>
              </w:rPr>
              <w:t xml:space="preserve">, η συγκέντρωση </w:t>
            </w:r>
            <w:r w:rsidRPr="008B68A9">
              <w:t>dsDNA</w:t>
            </w:r>
            <w:r w:rsidRPr="008B68A9">
              <w:rPr>
                <w:lang w:val="el-GR"/>
              </w:rPr>
              <w:t xml:space="preserve"> να υπολογίζεται με ακρίβεια με βάση εξωτερική πρότυπη καμπύλη για την κατασκευή της οποίας θα παρέχονται πρότυπα διαλύματα, να περιέχει υλικά για την πραγματοποίηση 500 αντιδράσεων.</w:t>
            </w:r>
          </w:p>
        </w:tc>
        <w:tc>
          <w:tcPr>
            <w:tcW w:w="642"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67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2.4</w:t>
            </w:r>
          </w:p>
        </w:tc>
        <w:tc>
          <w:tcPr>
            <w:tcW w:w="2568"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pPr>
              <w:rPr>
                <w:lang w:val="el-GR"/>
              </w:rPr>
            </w:pPr>
            <w:r w:rsidRPr="008B68A9">
              <w:rPr>
                <w:lang w:val="el-GR"/>
              </w:rPr>
              <w:t xml:space="preserve">Σετ χρωστικών για μέτρηση </w:t>
            </w:r>
            <w:r w:rsidRPr="008B68A9">
              <w:t>RNA</w:t>
            </w:r>
            <w:r w:rsidRPr="008B68A9">
              <w:rPr>
                <w:lang w:val="el-GR"/>
              </w:rPr>
              <w:t xml:space="preserve"> για φθοριόμετρο τύπου </w:t>
            </w:r>
            <w:r w:rsidRPr="008B68A9">
              <w:t>Qubit</w:t>
            </w:r>
            <w:r w:rsidRPr="008B68A9">
              <w:rPr>
                <w:lang w:val="el-GR"/>
              </w:rPr>
              <w:t xml:space="preserve">, να μπορεί να ανιχνεύσει ποσότητες </w:t>
            </w:r>
            <w:r w:rsidRPr="008B68A9">
              <w:t>RNA</w:t>
            </w:r>
            <w:r w:rsidRPr="008B68A9">
              <w:rPr>
                <w:lang w:val="el-GR"/>
              </w:rPr>
              <w:t xml:space="preserve"> σε εύρος 10–1200 </w:t>
            </w:r>
            <w:r w:rsidRPr="008B68A9">
              <w:t>ng</w:t>
            </w:r>
            <w:r w:rsidRPr="008B68A9">
              <w:rPr>
                <w:lang w:val="el-GR"/>
              </w:rPr>
              <w:t xml:space="preserve">, η συγκέντρωση </w:t>
            </w:r>
            <w:r w:rsidRPr="008B68A9">
              <w:t>RNA</w:t>
            </w:r>
            <w:r w:rsidRPr="008B68A9">
              <w:rPr>
                <w:lang w:val="el-GR"/>
              </w:rPr>
              <w:t xml:space="preserve"> να υπολογίζεται με ακρίβεια με βάση εξωτερική πρότυπη καμπύλη για την κατασκευή της οποίας θα παρέχονται πρότυπα διαλύματα, να περιέχει υλικά για την πραγματοποίηση 500 αντιδράσεων.</w:t>
            </w:r>
          </w:p>
        </w:tc>
        <w:tc>
          <w:tcPr>
            <w:tcW w:w="642"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67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2.5</w:t>
            </w:r>
          </w:p>
        </w:tc>
        <w:tc>
          <w:tcPr>
            <w:tcW w:w="2568"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r w:rsidRPr="008B68A9">
              <w:rPr>
                <w:lang w:val="el-GR"/>
              </w:rPr>
              <w:t xml:space="preserve">Ανάστροφή μεταγραφάση γενετικά τροποποιημένη με μεταλλάξεις για μειωμένη δραστηριότητα </w:t>
            </w:r>
            <w:r w:rsidRPr="008B68A9">
              <w:t>RNAse</w:t>
            </w:r>
            <w:r w:rsidRPr="008B68A9">
              <w:rPr>
                <w:lang w:val="el-GR"/>
              </w:rPr>
              <w:t xml:space="preserve"> </w:t>
            </w:r>
            <w:r w:rsidRPr="008B68A9">
              <w:t>H</w:t>
            </w:r>
            <w:r w:rsidRPr="008B68A9">
              <w:rPr>
                <w:lang w:val="el-GR"/>
              </w:rPr>
              <w:t xml:space="preserve">. </w:t>
            </w:r>
            <w:r w:rsidRPr="008B68A9">
              <w:rPr>
                <w:lang w:val="el-GR"/>
              </w:rPr>
              <w:br/>
              <w:t xml:space="preserve">Να προσφέρει υψηλές αποδόσεις </w:t>
            </w:r>
            <w:r w:rsidRPr="008B68A9">
              <w:t>cDNA</w:t>
            </w:r>
            <w:r w:rsidRPr="008B68A9">
              <w:rPr>
                <w:lang w:val="el-GR"/>
              </w:rPr>
              <w:t xml:space="preserve">, βελτιωμένα μήκη </w:t>
            </w:r>
            <w:r w:rsidRPr="008B68A9">
              <w:t>cDNA</w:t>
            </w:r>
            <w:r w:rsidRPr="008B68A9">
              <w:rPr>
                <w:lang w:val="el-GR"/>
              </w:rPr>
              <w:t xml:space="preserve">, βελτιωμένη αποτελεσματικότητα σε </w:t>
            </w:r>
            <w:r w:rsidRPr="008B68A9">
              <w:t>RNA</w:t>
            </w:r>
            <w:r w:rsidRPr="008B68A9">
              <w:rPr>
                <w:lang w:val="el-GR"/>
              </w:rPr>
              <w:t xml:space="preserve"> στόχους πλούσιους σε </w:t>
            </w:r>
            <w:r w:rsidRPr="008B68A9">
              <w:t>GC</w:t>
            </w:r>
            <w:r w:rsidRPr="008B68A9">
              <w:rPr>
                <w:lang w:val="el-GR"/>
              </w:rPr>
              <w:t xml:space="preserve"> περιεχόμενο και να έχει καλύτερη απόδοση από τα ένζυμα άγριου τύπου </w:t>
            </w:r>
            <w:r w:rsidRPr="008B68A9">
              <w:t>MMLV</w:t>
            </w:r>
            <w:r w:rsidRPr="008B68A9">
              <w:rPr>
                <w:lang w:val="el-GR"/>
              </w:rPr>
              <w:t xml:space="preserve"> και </w:t>
            </w:r>
            <w:r w:rsidRPr="008B68A9">
              <w:t>MMLV</w:t>
            </w:r>
            <w:r w:rsidRPr="008B68A9">
              <w:rPr>
                <w:lang w:val="el-GR"/>
              </w:rPr>
              <w:t xml:space="preserve"> </w:t>
            </w:r>
            <w:r w:rsidRPr="008B68A9">
              <w:t>RNase</w:t>
            </w:r>
            <w:r w:rsidRPr="008B68A9">
              <w:rPr>
                <w:lang w:val="el-GR"/>
              </w:rPr>
              <w:t xml:space="preserve"> </w:t>
            </w:r>
            <w:r w:rsidRPr="008B68A9">
              <w:t>H</w:t>
            </w:r>
            <w:r w:rsidRPr="008B68A9">
              <w:rPr>
                <w:lang w:val="el-GR"/>
              </w:rPr>
              <w:t>-</w:t>
            </w:r>
            <w:r w:rsidRPr="008B68A9">
              <w:t>minus</w:t>
            </w:r>
            <w:r w:rsidRPr="008B68A9">
              <w:rPr>
                <w:lang w:val="el-GR"/>
              </w:rPr>
              <w:t>.</w:t>
            </w:r>
            <w:r w:rsidRPr="008B68A9">
              <w:rPr>
                <w:lang w:val="el-GR"/>
              </w:rPr>
              <w:br/>
              <w:t>Να έχει αυξημένη ειδικότητα, να είναι θερμοσταθερή με δυνατότητα ανάστροφης μεταγραφής σε υψηλές θερμοκρασίες έως και 55º</w:t>
            </w:r>
            <w:r w:rsidRPr="008B68A9">
              <w:t>C</w:t>
            </w:r>
            <w:r w:rsidRPr="008B68A9">
              <w:rPr>
                <w:lang w:val="el-GR"/>
              </w:rPr>
              <w:t xml:space="preserve">, το </w:t>
            </w:r>
            <w:r w:rsidRPr="008B68A9">
              <w:t>cDNA</w:t>
            </w:r>
            <w:r w:rsidRPr="008B68A9">
              <w:rPr>
                <w:lang w:val="el-GR"/>
              </w:rPr>
              <w:t xml:space="preserve"> να μπορεί να δημιουργηθεί από 100 </w:t>
            </w:r>
            <w:r w:rsidRPr="008B68A9">
              <w:t>bp</w:t>
            </w:r>
            <w:r w:rsidRPr="008B68A9">
              <w:rPr>
                <w:lang w:val="el-GR"/>
              </w:rPr>
              <w:t xml:space="preserve"> έως &gt;12 </w:t>
            </w:r>
            <w:r w:rsidRPr="008B68A9">
              <w:t>kb</w:t>
            </w:r>
            <w:r w:rsidRPr="008B68A9">
              <w:rPr>
                <w:lang w:val="el-GR"/>
              </w:rPr>
              <w:t xml:space="preserve"> μήκος και να έχει συγκέντρωση 200 </w:t>
            </w:r>
            <w:r w:rsidRPr="008B68A9">
              <w:t>units</w:t>
            </w:r>
            <w:r w:rsidRPr="008B68A9">
              <w:rPr>
                <w:lang w:val="el-GR"/>
              </w:rPr>
              <w:t>/μ</w:t>
            </w:r>
            <w:r w:rsidRPr="008B68A9">
              <w:t>l</w:t>
            </w:r>
            <w:r w:rsidRPr="008B68A9">
              <w:rPr>
                <w:lang w:val="el-GR"/>
              </w:rPr>
              <w:t xml:space="preserve">. </w:t>
            </w:r>
            <w:r w:rsidRPr="008B68A9">
              <w:t>Συσκευασία 10,000 units.</w:t>
            </w:r>
          </w:p>
        </w:tc>
        <w:tc>
          <w:tcPr>
            <w:tcW w:w="642"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r>
      <w:tr w:rsidR="008B68A9" w:rsidRPr="008B68A9" w:rsidTr="00013581">
        <w:trPr>
          <w:trHeight w:val="19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2568"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642"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r>
      <w:tr w:rsidR="008B68A9" w:rsidRPr="008B68A9" w:rsidTr="00013581">
        <w:trPr>
          <w:trHeight w:val="435"/>
        </w:trPr>
        <w:tc>
          <w:tcPr>
            <w:tcW w:w="321"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lastRenderedPageBreak/>
              <w:t>Α/Α</w:t>
            </w:r>
          </w:p>
        </w:tc>
        <w:tc>
          <w:tcPr>
            <w:tcW w:w="2568"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ΠΡΟΔΙΑΓΡΑΦΕΣ</w:t>
            </w:r>
          </w:p>
        </w:tc>
        <w:tc>
          <w:tcPr>
            <w:tcW w:w="642"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 xml:space="preserve">ΝΑΙ </w:t>
            </w:r>
          </w:p>
        </w:tc>
        <w:tc>
          <w:tcPr>
            <w:tcW w:w="749"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 xml:space="preserve">ΟΧΙ </w:t>
            </w:r>
          </w:p>
        </w:tc>
        <w:tc>
          <w:tcPr>
            <w:tcW w:w="720"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ΠΑΡΑΠΟΜΠΗ</w:t>
            </w:r>
          </w:p>
        </w:tc>
      </w:tr>
      <w:tr w:rsidR="008B68A9" w:rsidRPr="008B68A9" w:rsidTr="00013581">
        <w:trPr>
          <w:trHeight w:val="454"/>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2568"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7816BB">
              <w:rPr>
                <w:rFonts w:eastAsia="Calibri" w:cstheme="minorHAnsi"/>
                <w:b/>
                <w:color w:val="000000"/>
                <w:sz w:val="24"/>
                <w:lang w:val="el-GR"/>
              </w:rPr>
              <w:t>ΠΙΝΑΚΑΣ 3.</w:t>
            </w:r>
            <w:r w:rsidRPr="007816BB">
              <w:rPr>
                <w:rFonts w:eastAsia="Calibri" w:cstheme="minorHAnsi"/>
                <w:b/>
                <w:color w:val="000000"/>
                <w:sz w:val="24"/>
              </w:rPr>
              <w:t> </w:t>
            </w:r>
          </w:p>
        </w:tc>
        <w:tc>
          <w:tcPr>
            <w:tcW w:w="642"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r>
      <w:tr w:rsidR="008B68A9" w:rsidRPr="008B68A9" w:rsidTr="00013581">
        <w:trPr>
          <w:trHeight w:val="235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3.1</w:t>
            </w:r>
          </w:p>
        </w:tc>
        <w:tc>
          <w:tcPr>
            <w:tcW w:w="2568"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rPr>
                <w:lang w:val="el-GR"/>
              </w:rPr>
              <w:t xml:space="preserve">Ετοιμο για χρήση, βελτιστοποιημένο μείγμα  για υψηλής ευαισθησίας </w:t>
            </w:r>
            <w:r w:rsidRPr="008B68A9">
              <w:t>qPCR</w:t>
            </w:r>
            <w:r w:rsidRPr="008B68A9">
              <w:rPr>
                <w:lang w:val="el-GR"/>
              </w:rPr>
              <w:t xml:space="preserve"> αντιδράσεις, για την ανίχνευση και ποσοτικοποίηση </w:t>
            </w:r>
            <w:r w:rsidRPr="008B68A9">
              <w:t>DNA</w:t>
            </w:r>
            <w:r w:rsidRPr="008B68A9">
              <w:rPr>
                <w:lang w:val="el-GR"/>
              </w:rPr>
              <w:t xml:space="preserve"> </w:t>
            </w:r>
            <w:r w:rsidRPr="008B68A9">
              <w:t>and</w:t>
            </w:r>
            <w:r w:rsidRPr="008B68A9">
              <w:rPr>
                <w:lang w:val="el-GR"/>
              </w:rPr>
              <w:t xml:space="preserve"> </w:t>
            </w:r>
            <w:r w:rsidRPr="008B68A9">
              <w:t>cDNA</w:t>
            </w:r>
            <w:r w:rsidRPr="008B68A9">
              <w:rPr>
                <w:lang w:val="el-GR"/>
              </w:rPr>
              <w:t xml:space="preserve">  αλληλουχιών.</w:t>
            </w:r>
            <w:r w:rsidRPr="008B68A9">
              <w:rPr>
                <w:lang w:val="el-GR"/>
              </w:rPr>
              <w:br/>
              <w:t xml:space="preserve">Το μείγμα να περιέχει απαραιτήτως </w:t>
            </w:r>
            <w:r w:rsidRPr="008B68A9">
              <w:t>hotstart</w:t>
            </w:r>
            <w:r w:rsidRPr="008B68A9">
              <w:rPr>
                <w:lang w:val="el-GR"/>
              </w:rPr>
              <w:t xml:space="preserve"> </w:t>
            </w:r>
            <w:r w:rsidRPr="008B68A9">
              <w:t>Taq</w:t>
            </w:r>
            <w:r w:rsidRPr="008B68A9">
              <w:rPr>
                <w:lang w:val="el-GR"/>
              </w:rPr>
              <w:t xml:space="preserve"> </w:t>
            </w:r>
            <w:r w:rsidRPr="008B68A9">
              <w:t>DNA</w:t>
            </w:r>
            <w:r w:rsidRPr="008B68A9">
              <w:rPr>
                <w:lang w:val="el-GR"/>
              </w:rPr>
              <w:t xml:space="preserve"> </w:t>
            </w:r>
            <w:r w:rsidRPr="008B68A9">
              <w:t>Polymerase</w:t>
            </w:r>
            <w:r w:rsidRPr="008B68A9">
              <w:rPr>
                <w:lang w:val="el-GR"/>
              </w:rPr>
              <w:t xml:space="preserve">, φθορίζουσα χρωστική που ανιχνεύεται στο κανάλι </w:t>
            </w:r>
            <w:r w:rsidRPr="008B68A9">
              <w:t>SYBR</w:t>
            </w:r>
            <w:r w:rsidRPr="008B68A9">
              <w:rPr>
                <w:lang w:val="el-GR"/>
              </w:rPr>
              <w:t>®/</w:t>
            </w:r>
            <w:r w:rsidRPr="008B68A9">
              <w:t>FAM</w:t>
            </w:r>
            <w:r w:rsidRPr="008B68A9">
              <w:rPr>
                <w:lang w:val="el-GR"/>
              </w:rPr>
              <w:t xml:space="preserve">, </w:t>
            </w:r>
            <w:r w:rsidRPr="008B68A9">
              <w:t>dNTPs</w:t>
            </w:r>
            <w:r w:rsidRPr="008B68A9">
              <w:rPr>
                <w:lang w:val="el-GR"/>
              </w:rPr>
              <w:t xml:space="preserve"> και </w:t>
            </w:r>
            <w:r w:rsidRPr="008B68A9">
              <w:t>dUTP</w:t>
            </w:r>
            <w:r w:rsidRPr="008B68A9">
              <w:rPr>
                <w:lang w:val="el-GR"/>
              </w:rPr>
              <w:t xml:space="preserve"> καθώς και ειδικό παθητικό φθοριόχρωμα αναφοράς που επιτρέπει την συμβατότητα του μείγματος με πληθώρα θερμοκυκλοποιητών πραγματικού χρόνου ανεξαρτήτως του εάν απαιτούν ή όχι </w:t>
            </w:r>
            <w:r w:rsidRPr="008B68A9">
              <w:t>ROX</w:t>
            </w:r>
            <w:r w:rsidRPr="008B68A9">
              <w:rPr>
                <w:lang w:val="el-GR"/>
              </w:rPr>
              <w:t>.  Η Τ</w:t>
            </w:r>
            <w:r w:rsidRPr="008B68A9">
              <w:t>aq</w:t>
            </w:r>
            <w:r w:rsidRPr="008B68A9">
              <w:rPr>
                <w:lang w:val="el-GR"/>
              </w:rPr>
              <w:t xml:space="preserve"> </w:t>
            </w:r>
            <w:r w:rsidRPr="008B68A9">
              <w:t>DNA</w:t>
            </w:r>
            <w:r w:rsidRPr="008B68A9">
              <w:rPr>
                <w:lang w:val="el-GR"/>
              </w:rPr>
              <w:t xml:space="preserve"> </w:t>
            </w:r>
            <w:r w:rsidRPr="008B68A9">
              <w:t>Polymerase</w:t>
            </w:r>
            <w:r w:rsidRPr="008B68A9">
              <w:rPr>
                <w:lang w:val="el-GR"/>
              </w:rPr>
              <w:t xml:space="preserve"> να είναι απενεργοποιημένη με τη χρήση θερμοευαίσθητου μικρομορίου (</w:t>
            </w:r>
            <w:r w:rsidRPr="008B68A9">
              <w:t>aptamer</w:t>
            </w:r>
            <w:r w:rsidRPr="008B68A9">
              <w:rPr>
                <w:lang w:val="el-GR"/>
              </w:rPr>
              <w:t>), έτσι ώστε η προετοιμασία της αντίδρασης να γίνεται σε θερμοκρασία δωματίου. Επιπλέον η ενεργοποίηση της να επιτυγχάνεται  κατά την διάρκεια της αντίδρασης, χωρίς επώαση στους 95°</w:t>
            </w:r>
            <w:r w:rsidRPr="008B68A9">
              <w:t>C</w:t>
            </w:r>
            <w:r w:rsidRPr="008B68A9">
              <w:rPr>
                <w:lang w:val="el-GR"/>
              </w:rPr>
              <w:t>.</w:t>
            </w:r>
            <w:r w:rsidRPr="008B68A9">
              <w:rPr>
                <w:lang w:val="el-GR"/>
              </w:rPr>
              <w:br/>
              <w:t xml:space="preserve">Το μείγμα να είναι έγχρωμο ώστε να διευκολύνει το πιπετάρισμα και η χρωστική που περιέχει να μην παρεμβαίνει στην αντίδραση. </w:t>
            </w:r>
            <w:r w:rsidRPr="008B68A9">
              <w:rPr>
                <w:lang w:val="el-GR"/>
              </w:rPr>
              <w:br/>
              <w:t xml:space="preserve">Να παρέχεται σε συγκέντρωση 2Χ και να είναι κατάλληλο για συνθήκες αντίδρασης με </w:t>
            </w:r>
            <w:r w:rsidRPr="008B68A9">
              <w:t>standard</w:t>
            </w:r>
            <w:r w:rsidRPr="008B68A9">
              <w:rPr>
                <w:lang w:val="el-GR"/>
              </w:rPr>
              <w:t xml:space="preserve"> ή </w:t>
            </w:r>
            <w:r w:rsidRPr="008B68A9">
              <w:t>fast</w:t>
            </w:r>
            <w:r w:rsidRPr="008B68A9">
              <w:rPr>
                <w:lang w:val="el-GR"/>
              </w:rPr>
              <w:t xml:space="preserve"> </w:t>
            </w:r>
            <w:r w:rsidRPr="008B68A9">
              <w:t>cycling</w:t>
            </w:r>
            <w:r w:rsidRPr="008B68A9">
              <w:rPr>
                <w:lang w:val="el-GR"/>
              </w:rPr>
              <w:t xml:space="preserve"> πρωτόκολλα. </w:t>
            </w:r>
            <w:r w:rsidRPr="008B68A9">
              <w:rPr>
                <w:lang w:val="el-GR"/>
              </w:rPr>
              <w:br/>
            </w:r>
            <w:r w:rsidRPr="008B68A9">
              <w:t>ΣΥΣΚΕΥΑΣΙΑ:  5x1ml - ΓΙΑ 500 ΑΝΤΙΔΡΑΣΕΙΣ</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r>
      <w:tr w:rsidR="008B68A9" w:rsidRPr="008B68A9" w:rsidTr="00013581">
        <w:trPr>
          <w:trHeight w:val="67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3.2</w:t>
            </w:r>
          </w:p>
        </w:tc>
        <w:tc>
          <w:tcPr>
            <w:tcW w:w="2568"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rPr>
                <w:lang w:val="el-GR"/>
              </w:rPr>
              <w:t xml:space="preserve">Ανασυνδυασμένη ενδοριβονουκλεάση, να υδρολύει ειδικά τους φωσφοδιεστερικούς δεσμούς του </w:t>
            </w:r>
            <w:r w:rsidRPr="008B68A9">
              <w:t>RNA</w:t>
            </w:r>
            <w:r w:rsidRPr="008B68A9">
              <w:rPr>
                <w:lang w:val="el-GR"/>
              </w:rPr>
              <w:t xml:space="preserve"> όταν υβριδοποιείται με το </w:t>
            </w:r>
            <w:r w:rsidRPr="008B68A9">
              <w:t>DNA</w:t>
            </w:r>
            <w:r w:rsidRPr="008B68A9">
              <w:rPr>
                <w:lang w:val="el-GR"/>
              </w:rPr>
              <w:t xml:space="preserve"> αλλά να μην "κόβει" σε μονόκλωνο ή δίκλωνο </w:t>
            </w:r>
            <w:r w:rsidRPr="008B68A9">
              <w:t>DNA</w:t>
            </w:r>
            <w:r w:rsidRPr="008B68A9">
              <w:rPr>
                <w:lang w:val="el-GR"/>
              </w:rPr>
              <w:t xml:space="preserve">. Ελεγμένη για ύπαρξη </w:t>
            </w:r>
            <w:r w:rsidRPr="008B68A9">
              <w:t>endonucleases</w:t>
            </w:r>
            <w:r w:rsidRPr="008B68A9">
              <w:rPr>
                <w:lang w:val="el-GR"/>
              </w:rPr>
              <w:t xml:space="preserve">, </w:t>
            </w:r>
            <w:r w:rsidRPr="008B68A9">
              <w:t>ss</w:t>
            </w:r>
            <w:r w:rsidRPr="008B68A9">
              <w:rPr>
                <w:lang w:val="el-GR"/>
              </w:rPr>
              <w:t>-</w:t>
            </w:r>
            <w:r w:rsidRPr="008B68A9">
              <w:t>DNase</w:t>
            </w:r>
            <w:r w:rsidRPr="008B68A9">
              <w:rPr>
                <w:lang w:val="el-GR"/>
              </w:rPr>
              <w:t xml:space="preserve"> και άλλων </w:t>
            </w:r>
            <w:r w:rsidRPr="008B68A9">
              <w:t>Rnases</w:t>
            </w:r>
            <w:r w:rsidRPr="008B68A9">
              <w:rPr>
                <w:lang w:val="el-GR"/>
              </w:rPr>
              <w:t>. Δυνατότητα απενεργοποίησής της με επώαση στους 65°</w:t>
            </w:r>
            <w:r w:rsidRPr="008B68A9">
              <w:t>C</w:t>
            </w:r>
            <w:r w:rsidRPr="008B68A9">
              <w:rPr>
                <w:lang w:val="el-GR"/>
              </w:rPr>
              <w:t xml:space="preserve"> για 20 λεπτά. Να παρέχεται με ειδικό διάλυμα αντίδρασης με την εξής σύσταση: 50 </w:t>
            </w:r>
            <w:r w:rsidRPr="008B68A9">
              <w:t>mM</w:t>
            </w:r>
            <w:r w:rsidRPr="008B68A9">
              <w:rPr>
                <w:lang w:val="el-GR"/>
              </w:rPr>
              <w:t xml:space="preserve"> </w:t>
            </w:r>
            <w:r w:rsidRPr="008B68A9">
              <w:t>Tris</w:t>
            </w:r>
            <w:r w:rsidRPr="008B68A9">
              <w:rPr>
                <w:lang w:val="el-GR"/>
              </w:rPr>
              <w:t>-</w:t>
            </w:r>
            <w:r w:rsidRPr="008B68A9">
              <w:t>HCl</w:t>
            </w:r>
            <w:r w:rsidRPr="008B68A9">
              <w:rPr>
                <w:lang w:val="el-GR"/>
              </w:rPr>
              <w:t xml:space="preserve">, 75 </w:t>
            </w:r>
            <w:r w:rsidRPr="008B68A9">
              <w:t>mM</w:t>
            </w:r>
            <w:r w:rsidRPr="008B68A9">
              <w:rPr>
                <w:lang w:val="el-GR"/>
              </w:rPr>
              <w:t xml:space="preserve"> </w:t>
            </w:r>
            <w:r w:rsidRPr="008B68A9">
              <w:t>KCl</w:t>
            </w:r>
            <w:r w:rsidRPr="008B68A9">
              <w:rPr>
                <w:lang w:val="el-GR"/>
              </w:rPr>
              <w:t xml:space="preserve">, 3 </w:t>
            </w:r>
            <w:r w:rsidRPr="008B68A9">
              <w:t>mM</w:t>
            </w:r>
            <w:r w:rsidRPr="008B68A9">
              <w:rPr>
                <w:lang w:val="el-GR"/>
              </w:rPr>
              <w:t xml:space="preserve"> </w:t>
            </w:r>
            <w:r w:rsidRPr="008B68A9">
              <w:t>MgCl</w:t>
            </w:r>
            <w:r w:rsidRPr="008B68A9">
              <w:rPr>
                <w:lang w:val="el-GR"/>
              </w:rPr>
              <w:t xml:space="preserve">2, 10 </w:t>
            </w:r>
            <w:r w:rsidRPr="008B68A9">
              <w:t>mM</w:t>
            </w:r>
            <w:r w:rsidRPr="008B68A9">
              <w:rPr>
                <w:lang w:val="el-GR"/>
              </w:rPr>
              <w:t xml:space="preserve"> </w:t>
            </w:r>
            <w:r w:rsidRPr="008B68A9">
              <w:t>DTT</w:t>
            </w:r>
            <w:r w:rsidRPr="008B68A9">
              <w:rPr>
                <w:lang w:val="el-GR"/>
              </w:rPr>
              <w:t xml:space="preserve"> (</w:t>
            </w:r>
            <w:r w:rsidRPr="008B68A9">
              <w:t>pH</w:t>
            </w:r>
            <w:r w:rsidRPr="008B68A9">
              <w:rPr>
                <w:lang w:val="el-GR"/>
              </w:rPr>
              <w:t xml:space="preserve"> 8.3 @ 25°</w:t>
            </w:r>
            <w:r w:rsidRPr="008B68A9">
              <w:t>C</w:t>
            </w:r>
            <w:r w:rsidRPr="008B68A9">
              <w:rPr>
                <w:lang w:val="el-GR"/>
              </w:rPr>
              <w:t xml:space="preserve">).  </w:t>
            </w:r>
            <w:r w:rsidRPr="008B68A9">
              <w:t>ΣΥΣΚΕΥΑΣΙΑ:250 units σε συγκέντρωση  5.000 units/ml</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r>
      <w:tr w:rsidR="008B68A9" w:rsidRPr="008B68A9" w:rsidTr="00013581">
        <w:trPr>
          <w:trHeight w:val="115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3.3</w:t>
            </w:r>
          </w:p>
        </w:tc>
        <w:tc>
          <w:tcPr>
            <w:tcW w:w="2568"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rPr>
                <w:lang w:val="el-GR"/>
              </w:rPr>
              <w:t>Ανασυνδυασμένη πολυμεράση που καταλύει την προσθήκη του ΑΜ</w:t>
            </w:r>
            <w:r w:rsidRPr="008B68A9">
              <w:t>P</w:t>
            </w:r>
            <w:r w:rsidRPr="008B68A9">
              <w:rPr>
                <w:lang w:val="el-GR"/>
              </w:rPr>
              <w:t xml:space="preserve"> από το ΑΤ</w:t>
            </w:r>
            <w:r w:rsidRPr="008B68A9">
              <w:t>P</w:t>
            </w:r>
            <w:r w:rsidRPr="008B68A9">
              <w:rPr>
                <w:lang w:val="el-GR"/>
              </w:rPr>
              <w:t xml:space="preserve">, στο 3’ άκρο του </w:t>
            </w:r>
            <w:r w:rsidRPr="008B68A9">
              <w:t>RNA</w:t>
            </w:r>
            <w:r w:rsidRPr="008B68A9">
              <w:rPr>
                <w:lang w:val="el-GR"/>
              </w:rPr>
              <w:t xml:space="preserve">. </w:t>
            </w:r>
            <w:r w:rsidRPr="008B68A9">
              <w:t xml:space="preserve">Κατάλληλη για χρήση </w:t>
            </w:r>
            <w:proofErr w:type="gramStart"/>
            <w:r w:rsidRPr="008B68A9">
              <w:t>σε  Labeling</w:t>
            </w:r>
            <w:proofErr w:type="gramEnd"/>
            <w:r w:rsidRPr="008B68A9">
              <w:t xml:space="preserve"> of RNA with ATP, Poly(A) tailing of RNA for cloning or affinity </w:t>
            </w:r>
            <w:r w:rsidRPr="008B68A9">
              <w:lastRenderedPageBreak/>
              <w:t xml:space="preserve">purification. </w:t>
            </w:r>
            <w:r w:rsidRPr="008B68A9">
              <w:rPr>
                <w:lang w:val="el-GR"/>
              </w:rPr>
              <w:t xml:space="preserve">Ελεγμένη για ύπαρξη </w:t>
            </w:r>
            <w:r w:rsidRPr="008B68A9">
              <w:t>DNases</w:t>
            </w:r>
            <w:r w:rsidRPr="008B68A9">
              <w:rPr>
                <w:lang w:val="el-GR"/>
              </w:rPr>
              <w:t xml:space="preserve"> και </w:t>
            </w:r>
            <w:r w:rsidRPr="008B68A9">
              <w:t>RNases</w:t>
            </w:r>
            <w:r w:rsidRPr="008B68A9">
              <w:rPr>
                <w:lang w:val="el-GR"/>
              </w:rPr>
              <w:t xml:space="preserve">.  Να παρέχεται με διάλυμα αντίδρασης 10Χ  και </w:t>
            </w:r>
            <w:r w:rsidRPr="008B68A9">
              <w:t>Adenosine</w:t>
            </w:r>
            <w:r w:rsidRPr="008B68A9">
              <w:rPr>
                <w:lang w:val="el-GR"/>
              </w:rPr>
              <w:t>-5'-</w:t>
            </w:r>
            <w:r w:rsidRPr="008B68A9">
              <w:t>Triphosphate</w:t>
            </w:r>
            <w:r w:rsidRPr="008B68A9">
              <w:rPr>
                <w:lang w:val="el-GR"/>
              </w:rPr>
              <w:t xml:space="preserve"> (</w:t>
            </w:r>
            <w:r w:rsidRPr="008B68A9">
              <w:t>ATP</w:t>
            </w:r>
            <w:r w:rsidRPr="008B68A9">
              <w:rPr>
                <w:lang w:val="el-GR"/>
              </w:rPr>
              <w:t xml:space="preserve">) σε συγκέντρωση 10 </w:t>
            </w:r>
            <w:r w:rsidRPr="008B68A9">
              <w:t>mM</w:t>
            </w:r>
            <w:r w:rsidRPr="008B68A9">
              <w:rPr>
                <w:lang w:val="el-GR"/>
              </w:rPr>
              <w:t xml:space="preserve">.  </w:t>
            </w:r>
            <w:r w:rsidRPr="008B68A9">
              <w:t>ΣΥΣΚΕΥΑΣΙΑ:500 units σε συγκέντρωση  5.000 units/ml</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r>
      <w:tr w:rsidR="008B68A9" w:rsidRPr="008B68A9" w:rsidTr="00013581">
        <w:trPr>
          <w:trHeight w:val="749"/>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lastRenderedPageBreak/>
              <w:t>3.4</w:t>
            </w:r>
          </w:p>
        </w:tc>
        <w:tc>
          <w:tcPr>
            <w:tcW w:w="2568"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pPr>
              <w:rPr>
                <w:lang w:val="el-GR"/>
              </w:rPr>
            </w:pPr>
            <w:r w:rsidRPr="008B68A9">
              <w:rPr>
                <w:lang w:val="el-GR"/>
              </w:rPr>
              <w:t xml:space="preserve">Ανασυνδυασμένη πρωτεϊνη με ικανότητα πρόσδεσης σε μονόκλωνο </w:t>
            </w:r>
            <w:r w:rsidRPr="008B68A9">
              <w:t>DNA</w:t>
            </w:r>
            <w:r w:rsidRPr="008B68A9">
              <w:rPr>
                <w:lang w:val="el-GR"/>
              </w:rPr>
              <w:t xml:space="preserve">, για την σταθεροποίηση παροδικά σχηματισμένων περιοχών του </w:t>
            </w:r>
            <w:r w:rsidRPr="008B68A9">
              <w:t>ssDNA</w:t>
            </w:r>
            <w:r w:rsidRPr="008B68A9">
              <w:rPr>
                <w:lang w:val="el-GR"/>
              </w:rPr>
              <w:t>. Κατάλληλη για:</w:t>
            </w:r>
            <w:r w:rsidRPr="008B68A9">
              <w:rPr>
                <w:lang w:val="el-GR"/>
              </w:rPr>
              <w:br/>
              <w:t xml:space="preserve">Χρήση σε ηλεκτρονική μικροσκοπία, </w:t>
            </w:r>
            <w:r w:rsidRPr="008B68A9">
              <w:rPr>
                <w:lang w:val="el-GR"/>
              </w:rPr>
              <w:br/>
              <w:t xml:space="preserve">Βελτίωση της απόδοσης αντιδράσεων πέψης με περιοριστικές ενδονουκλεάσες, </w:t>
            </w:r>
            <w:r w:rsidRPr="008B68A9">
              <w:rPr>
                <w:lang w:val="el-GR"/>
              </w:rPr>
              <w:br/>
              <w:t>Βελτίωση της αποτελεσματικότητας των αντιδράσεων αντίστροφης μεταγραφής (</w:t>
            </w:r>
            <w:r w:rsidRPr="008B68A9">
              <w:t>RT</w:t>
            </w:r>
            <w:r w:rsidRPr="008B68A9">
              <w:rPr>
                <w:lang w:val="el-GR"/>
              </w:rPr>
              <w:t xml:space="preserve">) κατά την </w:t>
            </w:r>
            <w:r w:rsidRPr="008B68A9">
              <w:t>RT</w:t>
            </w:r>
            <w:r w:rsidRPr="008B68A9">
              <w:rPr>
                <w:lang w:val="el-GR"/>
              </w:rPr>
              <w:t>-</w:t>
            </w:r>
            <w:r w:rsidRPr="008B68A9">
              <w:t>PCR</w:t>
            </w:r>
            <w:r w:rsidRPr="008B68A9">
              <w:rPr>
                <w:lang w:val="el-GR"/>
              </w:rPr>
              <w:t>,</w:t>
            </w:r>
            <w:r w:rsidRPr="008B68A9">
              <w:rPr>
                <w:lang w:val="el-GR"/>
              </w:rPr>
              <w:br/>
              <w:t xml:space="preserve">Ενίσχυση της δράσης της Τ4 </w:t>
            </w:r>
            <w:r w:rsidRPr="008B68A9">
              <w:t>DNA</w:t>
            </w:r>
            <w:r w:rsidRPr="008B68A9">
              <w:rPr>
                <w:lang w:val="el-GR"/>
              </w:rPr>
              <w:t xml:space="preserve"> πολυμεράσης,</w:t>
            </w:r>
            <w:r w:rsidRPr="008B68A9">
              <w:rPr>
                <w:lang w:val="el-GR"/>
              </w:rPr>
              <w:br/>
              <w:t xml:space="preserve">Αύξηση της  απόδοσης των αντιδράσεων </w:t>
            </w:r>
            <w:r w:rsidRPr="008B68A9">
              <w:t>PCR</w:t>
            </w:r>
            <w:r w:rsidRPr="008B68A9">
              <w:rPr>
                <w:lang w:val="el-GR"/>
              </w:rPr>
              <w:t>.</w:t>
            </w:r>
            <w:r w:rsidRPr="008B68A9">
              <w:rPr>
                <w:lang w:val="el-GR"/>
              </w:rPr>
              <w:br/>
              <w:t>Να παρέχεται με διάλυμα αντίδρασης 10</w:t>
            </w:r>
            <w:r w:rsidRPr="008B68A9">
              <w:t>X</w:t>
            </w:r>
            <w:r w:rsidRPr="008B68A9">
              <w:rPr>
                <w:lang w:val="el-GR"/>
              </w:rPr>
              <w:t>.</w:t>
            </w:r>
            <w:r w:rsidRPr="008B68A9">
              <w:rPr>
                <w:lang w:val="el-GR"/>
              </w:rPr>
              <w:br/>
              <w:t>ΣΥΣΚΕΥΑΣΙΑ:100 µ</w:t>
            </w:r>
            <w:r w:rsidRPr="008B68A9">
              <w:t>g</w:t>
            </w:r>
            <w:r w:rsidRPr="008B68A9">
              <w:rPr>
                <w:lang w:val="el-GR"/>
              </w:rPr>
              <w:t xml:space="preserve"> σε συγκέντρωση  10 </w:t>
            </w:r>
            <w:r w:rsidRPr="008B68A9">
              <w:t>mg</w:t>
            </w:r>
            <w:r w:rsidRPr="008B68A9">
              <w:rPr>
                <w:lang w:val="el-GR"/>
              </w:rPr>
              <w:t>/</w:t>
            </w:r>
            <w:r w:rsidRPr="008B68A9">
              <w:t>ml</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pPr>
              <w:rPr>
                <w:lang w:val="el-GR"/>
              </w:rPr>
            </w:pPr>
          </w:p>
        </w:tc>
      </w:tr>
      <w:tr w:rsidR="008B68A9" w:rsidRPr="008B68A9" w:rsidTr="00013581">
        <w:trPr>
          <w:trHeight w:val="115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3.5</w:t>
            </w:r>
          </w:p>
        </w:tc>
        <w:tc>
          <w:tcPr>
            <w:tcW w:w="2568"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rPr>
                <w:lang w:val="el-GR"/>
              </w:rPr>
              <w:t xml:space="preserve">Αναστολέας </w:t>
            </w:r>
            <w:r w:rsidRPr="008B68A9">
              <w:t>R</w:t>
            </w:r>
            <w:r w:rsidRPr="008B68A9">
              <w:rPr>
                <w:lang w:val="el-GR"/>
              </w:rPr>
              <w:t xml:space="preserve">Νασών,  ειδικός για </w:t>
            </w:r>
            <w:r w:rsidRPr="008B68A9">
              <w:t>RNase</w:t>
            </w:r>
            <w:r w:rsidRPr="008B68A9">
              <w:rPr>
                <w:lang w:val="el-GR"/>
              </w:rPr>
              <w:t xml:space="preserve">  </w:t>
            </w:r>
            <w:r w:rsidRPr="008B68A9">
              <w:t>A</w:t>
            </w:r>
            <w:r w:rsidRPr="008B68A9">
              <w:rPr>
                <w:lang w:val="el-GR"/>
              </w:rPr>
              <w:t xml:space="preserve">, </w:t>
            </w:r>
            <w:r w:rsidRPr="008B68A9">
              <w:t>B</w:t>
            </w:r>
            <w:r w:rsidRPr="008B68A9">
              <w:rPr>
                <w:lang w:val="el-GR"/>
              </w:rPr>
              <w:t xml:space="preserve">, </w:t>
            </w:r>
            <w:r w:rsidRPr="008B68A9">
              <w:t>C</w:t>
            </w:r>
            <w:r w:rsidRPr="008B68A9">
              <w:rPr>
                <w:lang w:val="el-GR"/>
              </w:rPr>
              <w:t xml:space="preserve">. Σε  μορφή ανασυνδυασμένης πρωτείνης  ελεγμένης για ύπαρξη </w:t>
            </w:r>
            <w:r w:rsidRPr="008B68A9">
              <w:t>DNases</w:t>
            </w:r>
            <w:r w:rsidRPr="008B68A9">
              <w:rPr>
                <w:lang w:val="el-GR"/>
              </w:rPr>
              <w:t xml:space="preserve"> και </w:t>
            </w:r>
            <w:r w:rsidRPr="008B68A9">
              <w:t>RNases</w:t>
            </w:r>
            <w:r w:rsidRPr="008B68A9">
              <w:rPr>
                <w:lang w:val="el-GR"/>
              </w:rPr>
              <w:t xml:space="preserve">. Ο αναστολέας να είναι βελτιωμένης αντοχής στην οξείδωση και  κατάλληλος για αντιδράσεις με χαμηλή συγκέντρωση σε </w:t>
            </w:r>
            <w:r w:rsidRPr="008B68A9">
              <w:t>DTT</w:t>
            </w:r>
            <w:r w:rsidRPr="008B68A9">
              <w:rPr>
                <w:lang w:val="el-GR"/>
              </w:rPr>
              <w:t xml:space="preserve"> &lt; 1 </w:t>
            </w:r>
            <w:r w:rsidRPr="008B68A9">
              <w:t>mM</w:t>
            </w:r>
            <w:r w:rsidRPr="008B68A9">
              <w:rPr>
                <w:lang w:val="el-GR"/>
              </w:rPr>
              <w:t xml:space="preserve"> (π.χ. </w:t>
            </w:r>
            <w:r w:rsidRPr="008B68A9">
              <w:t>real</w:t>
            </w:r>
            <w:r w:rsidRPr="008B68A9">
              <w:rPr>
                <w:lang w:val="el-GR"/>
              </w:rPr>
              <w:t>_</w:t>
            </w:r>
            <w:r w:rsidRPr="008B68A9">
              <w:t>time</w:t>
            </w:r>
            <w:r w:rsidRPr="008B68A9">
              <w:rPr>
                <w:lang w:val="el-GR"/>
              </w:rPr>
              <w:t xml:space="preserve"> </w:t>
            </w:r>
            <w:r w:rsidRPr="008B68A9">
              <w:t>PCR</w:t>
            </w:r>
            <w:r w:rsidRPr="008B68A9">
              <w:rPr>
                <w:lang w:val="el-GR"/>
              </w:rPr>
              <w:t xml:space="preserve">).  </w:t>
            </w:r>
            <w:r w:rsidRPr="008B68A9">
              <w:t>ΣΥΣΚΕΥΑΣΙΑ: 3.000 units σε συγκέντρωση 40.000 units/ml</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r>
      <w:tr w:rsidR="008B68A9" w:rsidRPr="008B68A9" w:rsidTr="00013581">
        <w:trPr>
          <w:trHeight w:val="115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3.6</w:t>
            </w:r>
          </w:p>
        </w:tc>
        <w:tc>
          <w:tcPr>
            <w:tcW w:w="2568"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rPr>
                <w:lang w:val="el-GR"/>
              </w:rPr>
              <w:t xml:space="preserve">Πολυκλωνικό αντίσωμα που  έχει παραχθεί σε κουνέλια ανοσοποιημένα με συνθετικό πεπτίδιο που αντιστοιχεί στα αμινοξικά κατάλοιπα που περιβάλλουν την </w:t>
            </w:r>
            <w:r w:rsidRPr="008B68A9">
              <w:t>Gln</w:t>
            </w:r>
            <w:r w:rsidRPr="008B68A9">
              <w:rPr>
                <w:lang w:val="el-GR"/>
              </w:rPr>
              <w:t xml:space="preserve">203  της </w:t>
            </w:r>
            <w:r w:rsidRPr="008B68A9">
              <w:t>VCAM</w:t>
            </w:r>
            <w:r w:rsidRPr="008B68A9">
              <w:rPr>
                <w:lang w:val="el-GR"/>
              </w:rPr>
              <w:t xml:space="preserve">-1  πρωτεϊνης ποντικού, καθαρισμένο με χρωματογραφία συγγένειας.    Να ανιχνεύει τα ενδογενή επίπεδα  της </w:t>
            </w:r>
            <w:r w:rsidRPr="008B68A9">
              <w:t>total</w:t>
            </w:r>
            <w:r w:rsidRPr="008B68A9">
              <w:rPr>
                <w:lang w:val="el-GR"/>
              </w:rPr>
              <w:t xml:space="preserve"> </w:t>
            </w:r>
            <w:r w:rsidRPr="008B68A9">
              <w:t>VCAM</w:t>
            </w:r>
            <w:r w:rsidRPr="008B68A9">
              <w:rPr>
                <w:lang w:val="el-GR"/>
              </w:rPr>
              <w:t>-1 σε όλες τις ισομορφές της.   Κατάλληλο για δείγματα  ποντικού, αρουραίου.  Πιστοποιημένο (</w:t>
            </w:r>
            <w:r w:rsidRPr="008B68A9">
              <w:t>validated</w:t>
            </w:r>
            <w:r w:rsidRPr="008B68A9">
              <w:rPr>
                <w:lang w:val="el-GR"/>
              </w:rPr>
              <w:t xml:space="preserve">) για χρήση σε </w:t>
            </w:r>
            <w:r w:rsidRPr="008B68A9">
              <w:t>Western</w:t>
            </w:r>
            <w:r w:rsidRPr="008B68A9">
              <w:rPr>
                <w:lang w:val="el-GR"/>
              </w:rPr>
              <w:t xml:space="preserve"> </w:t>
            </w:r>
            <w:r w:rsidRPr="008B68A9">
              <w:t>Blotting</w:t>
            </w:r>
            <w:r w:rsidRPr="008B68A9">
              <w:rPr>
                <w:lang w:val="el-GR"/>
              </w:rPr>
              <w:t xml:space="preserve"> (αραίωση 1:1000).  Να παρέχεται σε διάλυμα με σύσταση:  10 </w:t>
            </w:r>
            <w:r w:rsidRPr="008B68A9">
              <w:t>mM</w:t>
            </w:r>
            <w:r w:rsidRPr="008B68A9">
              <w:rPr>
                <w:lang w:val="el-GR"/>
              </w:rPr>
              <w:t xml:space="preserve"> </w:t>
            </w:r>
            <w:r w:rsidRPr="008B68A9">
              <w:t>sodium</w:t>
            </w:r>
            <w:r w:rsidRPr="008B68A9">
              <w:rPr>
                <w:lang w:val="el-GR"/>
              </w:rPr>
              <w:t xml:space="preserve"> </w:t>
            </w:r>
            <w:r w:rsidRPr="008B68A9">
              <w:t>HEPES</w:t>
            </w:r>
            <w:r w:rsidRPr="008B68A9">
              <w:rPr>
                <w:lang w:val="el-GR"/>
              </w:rPr>
              <w:t xml:space="preserve"> (</w:t>
            </w:r>
            <w:r w:rsidRPr="008B68A9">
              <w:t>pH</w:t>
            </w:r>
            <w:r w:rsidRPr="008B68A9">
              <w:rPr>
                <w:lang w:val="el-GR"/>
              </w:rPr>
              <w:t xml:space="preserve"> 7.5), 150 </w:t>
            </w:r>
            <w:r w:rsidRPr="008B68A9">
              <w:t>mM</w:t>
            </w:r>
            <w:r w:rsidRPr="008B68A9">
              <w:rPr>
                <w:lang w:val="el-GR"/>
              </w:rPr>
              <w:t xml:space="preserve"> </w:t>
            </w:r>
            <w:r w:rsidRPr="008B68A9">
              <w:t>NaCl</w:t>
            </w:r>
            <w:r w:rsidRPr="008B68A9">
              <w:rPr>
                <w:lang w:val="el-GR"/>
              </w:rPr>
              <w:t>, 100 µ</w:t>
            </w:r>
            <w:r w:rsidRPr="008B68A9">
              <w:t>g</w:t>
            </w:r>
            <w:r w:rsidRPr="008B68A9">
              <w:rPr>
                <w:lang w:val="el-GR"/>
              </w:rPr>
              <w:t>/</w:t>
            </w:r>
            <w:r w:rsidRPr="008B68A9">
              <w:t>ml</w:t>
            </w:r>
            <w:r w:rsidRPr="008B68A9">
              <w:rPr>
                <w:lang w:val="el-GR"/>
              </w:rPr>
              <w:t xml:space="preserve"> </w:t>
            </w:r>
            <w:r w:rsidRPr="008B68A9">
              <w:t>BS</w:t>
            </w:r>
            <w:r w:rsidRPr="008B68A9">
              <w:rPr>
                <w:lang w:val="el-GR"/>
              </w:rPr>
              <w:t xml:space="preserve">Α, 50% </w:t>
            </w:r>
            <w:r w:rsidRPr="008B68A9">
              <w:t>glycerol</w:t>
            </w:r>
            <w:r w:rsidRPr="008B68A9">
              <w:rPr>
                <w:lang w:val="el-GR"/>
              </w:rPr>
              <w:t xml:space="preserve">. </w:t>
            </w:r>
            <w:r w:rsidRPr="008B68A9">
              <w:t>ΣΥΣΚΕΥΑΣΙΑ: 100 μl</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r>
      <w:tr w:rsidR="008B68A9" w:rsidRPr="008B68A9" w:rsidTr="00013581">
        <w:trPr>
          <w:trHeight w:val="115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lastRenderedPageBreak/>
              <w:t>3.7</w:t>
            </w:r>
          </w:p>
        </w:tc>
        <w:tc>
          <w:tcPr>
            <w:tcW w:w="2568"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rPr>
                <w:lang w:val="el-GR"/>
              </w:rPr>
              <w:t>Μονοκλωνικό αντίσωμα που  έχει παραχθεί σε κουνέλια ανοσοποιημένα με συνθετικό φωσφοπεπτίδιο που αντιστοιχεί στα αμινοξικά κατάλοιπα που περιβάλλουν την Τ</w:t>
            </w:r>
            <w:r w:rsidRPr="008B68A9">
              <w:t>hr</w:t>
            </w:r>
            <w:r w:rsidRPr="008B68A9">
              <w:rPr>
                <w:lang w:val="el-GR"/>
              </w:rPr>
              <w:t xml:space="preserve">37 και </w:t>
            </w:r>
            <w:r w:rsidRPr="008B68A9">
              <w:t>Thr</w:t>
            </w:r>
            <w:r w:rsidRPr="008B68A9">
              <w:rPr>
                <w:lang w:val="el-GR"/>
              </w:rPr>
              <w:t>46 της 4</w:t>
            </w:r>
            <w:r w:rsidRPr="008B68A9">
              <w:t>E</w:t>
            </w:r>
            <w:r w:rsidRPr="008B68A9">
              <w:rPr>
                <w:lang w:val="el-GR"/>
              </w:rPr>
              <w:t>-</w:t>
            </w:r>
            <w:r w:rsidRPr="008B68A9">
              <w:t>BP</w:t>
            </w:r>
            <w:r w:rsidRPr="008B68A9">
              <w:rPr>
                <w:lang w:val="el-GR"/>
              </w:rPr>
              <w:t>1  πρωτεϊνης ποντικού.    Να ανιχνεύει τα ενδογενή επίπεδα  της 4</w:t>
            </w:r>
            <w:r w:rsidRPr="008B68A9">
              <w:t>E</w:t>
            </w:r>
            <w:r w:rsidRPr="008B68A9">
              <w:rPr>
                <w:lang w:val="el-GR"/>
              </w:rPr>
              <w:t>-</w:t>
            </w:r>
            <w:r w:rsidRPr="008B68A9">
              <w:t>BP</w:t>
            </w:r>
            <w:r w:rsidRPr="008B68A9">
              <w:rPr>
                <w:lang w:val="el-GR"/>
              </w:rPr>
              <w:t xml:space="preserve">1  μόνο όταν είναι φωσφορυλιωμένη στη θρεονίνη 37 ή/και στη θρεονίνη 46, κατάλληλο σε δείγματα   </w:t>
            </w:r>
            <w:r w:rsidRPr="008B68A9">
              <w:t>Human</w:t>
            </w:r>
            <w:r w:rsidRPr="008B68A9">
              <w:rPr>
                <w:lang w:val="el-GR"/>
              </w:rPr>
              <w:t xml:space="preserve">, </w:t>
            </w:r>
            <w:r w:rsidRPr="008B68A9">
              <w:t>Mouse</w:t>
            </w:r>
            <w:r w:rsidRPr="008B68A9">
              <w:rPr>
                <w:lang w:val="el-GR"/>
              </w:rPr>
              <w:t xml:space="preserve">, </w:t>
            </w:r>
            <w:r w:rsidRPr="008B68A9">
              <w:t>Rat</w:t>
            </w:r>
            <w:r w:rsidRPr="008B68A9">
              <w:rPr>
                <w:lang w:val="el-GR"/>
              </w:rPr>
              <w:t xml:space="preserve">, </w:t>
            </w:r>
            <w:r w:rsidRPr="008B68A9">
              <w:t>Monkey</w:t>
            </w:r>
            <w:r w:rsidRPr="008B68A9">
              <w:rPr>
                <w:lang w:val="el-GR"/>
              </w:rPr>
              <w:t xml:space="preserve">, </w:t>
            </w:r>
            <w:r w:rsidRPr="008B68A9">
              <w:t>D</w:t>
            </w:r>
            <w:r w:rsidRPr="008B68A9">
              <w:rPr>
                <w:lang w:val="el-GR"/>
              </w:rPr>
              <w:t xml:space="preserve">. </w:t>
            </w:r>
            <w:r w:rsidRPr="008B68A9">
              <w:t>melanogaster</w:t>
            </w:r>
            <w:r w:rsidRPr="008B68A9">
              <w:rPr>
                <w:lang w:val="el-GR"/>
              </w:rPr>
              <w:t>.  Κλώνος 236</w:t>
            </w:r>
            <w:r w:rsidRPr="008B68A9">
              <w:t>B</w:t>
            </w:r>
            <w:r w:rsidRPr="008B68A9">
              <w:rPr>
                <w:lang w:val="el-GR"/>
              </w:rPr>
              <w:t>4.   Πιστοποιημένο (</w:t>
            </w:r>
            <w:r w:rsidRPr="008B68A9">
              <w:t>validated</w:t>
            </w:r>
            <w:r w:rsidRPr="008B68A9">
              <w:rPr>
                <w:lang w:val="el-GR"/>
              </w:rPr>
              <w:t>) για χρήση στις εξής τεχνικές και συνιστώμενες αραιώσεις:</w:t>
            </w:r>
            <w:r w:rsidRPr="008B68A9">
              <w:t>Western</w:t>
            </w:r>
            <w:r w:rsidRPr="008B68A9">
              <w:rPr>
                <w:lang w:val="el-GR"/>
              </w:rPr>
              <w:t xml:space="preserve"> </w:t>
            </w:r>
            <w:r w:rsidRPr="008B68A9">
              <w:t>Blotting</w:t>
            </w:r>
            <w:r w:rsidRPr="008B68A9">
              <w:rPr>
                <w:lang w:val="el-GR"/>
              </w:rPr>
              <w:t xml:space="preserve"> 1:1000, </w:t>
            </w:r>
            <w:r w:rsidRPr="008B68A9">
              <w:t>Simple</w:t>
            </w:r>
            <w:r w:rsidRPr="008B68A9">
              <w:rPr>
                <w:lang w:val="el-GR"/>
              </w:rPr>
              <w:t xml:space="preserve"> </w:t>
            </w:r>
            <w:r w:rsidRPr="008B68A9">
              <w:t>Western</w:t>
            </w:r>
            <w:r w:rsidRPr="008B68A9">
              <w:rPr>
                <w:lang w:val="el-GR"/>
              </w:rPr>
              <w:t xml:space="preserve">™ 1:10 - 1:50, </w:t>
            </w:r>
            <w:r w:rsidRPr="008B68A9">
              <w:t>Immunohistochemistry</w:t>
            </w:r>
            <w:r w:rsidRPr="008B68A9">
              <w:rPr>
                <w:lang w:val="el-GR"/>
              </w:rPr>
              <w:t xml:space="preserve"> (</w:t>
            </w:r>
            <w:r w:rsidRPr="008B68A9">
              <w:t>Paraffin</w:t>
            </w:r>
            <w:r w:rsidRPr="008B68A9">
              <w:rPr>
                <w:lang w:val="el-GR"/>
              </w:rPr>
              <w:t>) 1:800 - 1:3200,</w:t>
            </w:r>
            <w:r w:rsidRPr="008B68A9">
              <w:rPr>
                <w:lang w:val="el-GR"/>
              </w:rPr>
              <w:br/>
            </w:r>
            <w:r w:rsidRPr="008B68A9">
              <w:t>Immunofluorescence</w:t>
            </w:r>
            <w:r w:rsidRPr="008B68A9">
              <w:rPr>
                <w:lang w:val="el-GR"/>
              </w:rPr>
              <w:t xml:space="preserve"> (</w:t>
            </w:r>
            <w:r w:rsidRPr="008B68A9">
              <w:t>Immunocytochemistry</w:t>
            </w:r>
            <w:r w:rsidRPr="008B68A9">
              <w:rPr>
                <w:lang w:val="el-GR"/>
              </w:rPr>
              <w:t xml:space="preserve">) 1:200 - 1:800, </w:t>
            </w:r>
            <w:r w:rsidRPr="008B68A9">
              <w:rPr>
                <w:lang w:val="el-GR"/>
              </w:rPr>
              <w:br/>
            </w:r>
            <w:r w:rsidRPr="008B68A9">
              <w:t>Flow</w:t>
            </w:r>
            <w:r w:rsidRPr="008B68A9">
              <w:rPr>
                <w:lang w:val="el-GR"/>
              </w:rPr>
              <w:t xml:space="preserve"> </w:t>
            </w:r>
            <w:r w:rsidRPr="008B68A9">
              <w:t>Cytometry</w:t>
            </w:r>
            <w:r w:rsidRPr="008B68A9">
              <w:rPr>
                <w:lang w:val="el-GR"/>
              </w:rPr>
              <w:t xml:space="preserve"> (</w:t>
            </w:r>
            <w:r w:rsidRPr="008B68A9">
              <w:t>Fixed</w:t>
            </w:r>
            <w:r w:rsidRPr="008B68A9">
              <w:rPr>
                <w:lang w:val="el-GR"/>
              </w:rPr>
              <w:t>/</w:t>
            </w:r>
            <w:r w:rsidRPr="008B68A9">
              <w:t>Permeabilized</w:t>
            </w:r>
            <w:r w:rsidRPr="008B68A9">
              <w:rPr>
                <w:lang w:val="el-GR"/>
              </w:rPr>
              <w:t xml:space="preserve">) 1:50 - 1:200. Να παρέχεται σε διάλυμα με σύσταση:  10 </w:t>
            </w:r>
            <w:r w:rsidRPr="008B68A9">
              <w:t>mM</w:t>
            </w:r>
            <w:r w:rsidRPr="008B68A9">
              <w:rPr>
                <w:lang w:val="el-GR"/>
              </w:rPr>
              <w:t xml:space="preserve"> </w:t>
            </w:r>
            <w:r w:rsidRPr="008B68A9">
              <w:t>sodium</w:t>
            </w:r>
            <w:r w:rsidRPr="008B68A9">
              <w:rPr>
                <w:lang w:val="el-GR"/>
              </w:rPr>
              <w:t xml:space="preserve"> </w:t>
            </w:r>
            <w:r w:rsidRPr="008B68A9">
              <w:t>HEPES</w:t>
            </w:r>
            <w:r w:rsidRPr="008B68A9">
              <w:rPr>
                <w:lang w:val="el-GR"/>
              </w:rPr>
              <w:t xml:space="preserve"> (</w:t>
            </w:r>
            <w:r w:rsidRPr="008B68A9">
              <w:t>pH</w:t>
            </w:r>
            <w:r w:rsidRPr="008B68A9">
              <w:rPr>
                <w:lang w:val="el-GR"/>
              </w:rPr>
              <w:t xml:space="preserve"> 7.5), 150 </w:t>
            </w:r>
            <w:r w:rsidRPr="008B68A9">
              <w:t>mM</w:t>
            </w:r>
            <w:r w:rsidRPr="008B68A9">
              <w:rPr>
                <w:lang w:val="el-GR"/>
              </w:rPr>
              <w:t xml:space="preserve"> </w:t>
            </w:r>
            <w:r w:rsidRPr="008B68A9">
              <w:t>NaCl</w:t>
            </w:r>
            <w:r w:rsidRPr="008B68A9">
              <w:rPr>
                <w:lang w:val="el-GR"/>
              </w:rPr>
              <w:t>, 100 µ</w:t>
            </w:r>
            <w:r w:rsidRPr="008B68A9">
              <w:t>g</w:t>
            </w:r>
            <w:r w:rsidRPr="008B68A9">
              <w:rPr>
                <w:lang w:val="el-GR"/>
              </w:rPr>
              <w:t>/</w:t>
            </w:r>
            <w:r w:rsidRPr="008B68A9">
              <w:t>ml</w:t>
            </w:r>
            <w:r w:rsidRPr="008B68A9">
              <w:rPr>
                <w:lang w:val="el-GR"/>
              </w:rPr>
              <w:t xml:space="preserve"> </w:t>
            </w:r>
            <w:r w:rsidRPr="008B68A9">
              <w:t>BSA</w:t>
            </w:r>
            <w:r w:rsidRPr="008B68A9">
              <w:rPr>
                <w:lang w:val="el-GR"/>
              </w:rPr>
              <w:t xml:space="preserve">, 50% </w:t>
            </w:r>
            <w:r w:rsidRPr="008B68A9">
              <w:t>glycerol</w:t>
            </w:r>
            <w:r w:rsidRPr="008B68A9">
              <w:rPr>
                <w:lang w:val="el-GR"/>
              </w:rPr>
              <w:t xml:space="preserve">, &lt;0.02% </w:t>
            </w:r>
            <w:r w:rsidRPr="008B68A9">
              <w:t>sodium</w:t>
            </w:r>
            <w:r w:rsidRPr="008B68A9">
              <w:rPr>
                <w:lang w:val="el-GR"/>
              </w:rPr>
              <w:t xml:space="preserve"> </w:t>
            </w:r>
            <w:r w:rsidRPr="008B68A9">
              <w:t>azide</w:t>
            </w:r>
            <w:r w:rsidRPr="008B68A9">
              <w:rPr>
                <w:lang w:val="el-GR"/>
              </w:rPr>
              <w:t xml:space="preserve">. </w:t>
            </w:r>
            <w:r w:rsidRPr="008B68A9">
              <w:t xml:space="preserve">ΣΥΣΚΕΥΑΣΙΑ: 20 μl </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r>
      <w:tr w:rsidR="008B68A9" w:rsidRPr="008B68A9" w:rsidTr="00013581">
        <w:trPr>
          <w:trHeight w:val="115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3.8</w:t>
            </w:r>
          </w:p>
        </w:tc>
        <w:tc>
          <w:tcPr>
            <w:tcW w:w="2568"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rPr>
                <w:lang w:val="el-GR"/>
              </w:rPr>
              <w:t xml:space="preserve">Μονοκλωνικό αντίσωμα που  έχει παραχθεί σε ποντίκια για την ανίχνευση της </w:t>
            </w:r>
            <w:r w:rsidRPr="008B68A9">
              <w:t>IgG</w:t>
            </w:r>
            <w:r w:rsidRPr="008B68A9">
              <w:rPr>
                <w:lang w:val="el-GR"/>
              </w:rPr>
              <w:t xml:space="preserve"> πρωτεϊνης σε δείγματα ανθρώπου.  Κλώνος </w:t>
            </w:r>
            <w:r w:rsidRPr="008B68A9">
              <w:t>RWP</w:t>
            </w:r>
            <w:r w:rsidRPr="008B68A9">
              <w:rPr>
                <w:lang w:val="el-GR"/>
              </w:rPr>
              <w:t>49.   Πιστοποιημένο (</w:t>
            </w:r>
            <w:r w:rsidRPr="008B68A9">
              <w:t>validated</w:t>
            </w:r>
            <w:r w:rsidRPr="008B68A9">
              <w:rPr>
                <w:lang w:val="el-GR"/>
              </w:rPr>
              <w:t xml:space="preserve">) για χρήση στις εξής τεχνικές και συνιστώμενες αραιώσεις: </w:t>
            </w:r>
            <w:r w:rsidRPr="008B68A9">
              <w:t>IHC</w:t>
            </w:r>
            <w:r w:rsidRPr="008B68A9">
              <w:rPr>
                <w:lang w:val="el-GR"/>
              </w:rPr>
              <w:t xml:space="preserve"> </w:t>
            </w:r>
            <w:r w:rsidRPr="008B68A9">
              <w:t>Leica</w:t>
            </w:r>
            <w:r w:rsidRPr="008B68A9">
              <w:rPr>
                <w:lang w:val="el-GR"/>
              </w:rPr>
              <w:t xml:space="preserve"> </w:t>
            </w:r>
            <w:r w:rsidRPr="008B68A9">
              <w:t>Bond</w:t>
            </w:r>
            <w:r w:rsidRPr="008B68A9">
              <w:rPr>
                <w:lang w:val="el-GR"/>
              </w:rPr>
              <w:t xml:space="preserve"> 1:800 - 1:3200</w:t>
            </w:r>
            <w:r w:rsidRPr="008B68A9">
              <w:rPr>
                <w:lang w:val="el-GR"/>
              </w:rPr>
              <w:br/>
            </w:r>
            <w:r w:rsidRPr="008B68A9">
              <w:t>Immunohistochemistry</w:t>
            </w:r>
            <w:r w:rsidRPr="008B68A9">
              <w:rPr>
                <w:lang w:val="el-GR"/>
              </w:rPr>
              <w:t xml:space="preserve"> (</w:t>
            </w:r>
            <w:r w:rsidRPr="008B68A9">
              <w:t>Paraffin</w:t>
            </w:r>
            <w:r w:rsidRPr="008B68A9">
              <w:rPr>
                <w:lang w:val="el-GR"/>
              </w:rPr>
              <w:t xml:space="preserve">) 1:200 - 1:800. Να παρέχεται σε υγρή μορφή υπερκείμενου ιστοκαλλιέργειας με συντηρητικό 0.35% </w:t>
            </w:r>
            <w:r w:rsidRPr="008B68A9">
              <w:t>ProClin</w:t>
            </w:r>
            <w:r w:rsidRPr="008B68A9">
              <w:rPr>
                <w:lang w:val="el-GR"/>
              </w:rPr>
              <w:t xml:space="preserve">™ 950. </w:t>
            </w:r>
            <w:r w:rsidRPr="008B68A9">
              <w:t xml:space="preserve">ΣΥΣΚΕΥΑΣΙΑ: 100 μl </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r>
      <w:tr w:rsidR="008B68A9" w:rsidRPr="008B68A9" w:rsidTr="00013581">
        <w:trPr>
          <w:trHeight w:val="115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3.9</w:t>
            </w:r>
          </w:p>
        </w:tc>
        <w:tc>
          <w:tcPr>
            <w:tcW w:w="2568"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rPr>
                <w:lang w:val="el-GR"/>
              </w:rPr>
              <w:t xml:space="preserve">Μονοκλωνικό αντίσωμα που  έχει παραχθεί σε ποντίκια για την ανίχνευση της κερατίνης 8 και 18 σε δείγματα ανθρώπου.  Κλώνος </w:t>
            </w:r>
            <w:r w:rsidRPr="008B68A9">
              <w:t>C</w:t>
            </w:r>
            <w:r w:rsidRPr="008B68A9">
              <w:rPr>
                <w:lang w:val="el-GR"/>
              </w:rPr>
              <w:t>51.   Πιστοποιημένο (</w:t>
            </w:r>
            <w:r w:rsidRPr="008B68A9">
              <w:t>validated</w:t>
            </w:r>
            <w:r w:rsidRPr="008B68A9">
              <w:rPr>
                <w:lang w:val="el-GR"/>
              </w:rPr>
              <w:t xml:space="preserve">) για χρήση στις εξής τεχνικές και συνιστώμενες αραιώσεις: </w:t>
            </w:r>
            <w:r w:rsidRPr="008B68A9">
              <w:t>Western</w:t>
            </w:r>
            <w:r w:rsidRPr="008B68A9">
              <w:rPr>
                <w:lang w:val="el-GR"/>
              </w:rPr>
              <w:t xml:space="preserve"> </w:t>
            </w:r>
            <w:r w:rsidRPr="008B68A9">
              <w:t>Blotting</w:t>
            </w:r>
            <w:r w:rsidRPr="008B68A9">
              <w:rPr>
                <w:lang w:val="el-GR"/>
              </w:rPr>
              <w:t xml:space="preserve"> 1:1000, </w:t>
            </w:r>
            <w:r w:rsidRPr="008B68A9">
              <w:t>Immunohistochemistry</w:t>
            </w:r>
            <w:r w:rsidRPr="008B68A9">
              <w:rPr>
                <w:lang w:val="el-GR"/>
              </w:rPr>
              <w:t xml:space="preserve"> (</w:t>
            </w:r>
            <w:r w:rsidRPr="008B68A9">
              <w:t>Paraffin</w:t>
            </w:r>
            <w:r w:rsidRPr="008B68A9">
              <w:rPr>
                <w:lang w:val="el-GR"/>
              </w:rPr>
              <w:t xml:space="preserve">) 1:50, </w:t>
            </w:r>
            <w:r w:rsidRPr="008B68A9">
              <w:t>Immunofluorescence</w:t>
            </w:r>
            <w:r w:rsidRPr="008B68A9">
              <w:rPr>
                <w:lang w:val="el-GR"/>
              </w:rPr>
              <w:t xml:space="preserve"> (</w:t>
            </w:r>
            <w:r w:rsidRPr="008B68A9">
              <w:t>Immunocytochemistry</w:t>
            </w:r>
            <w:r w:rsidRPr="008B68A9">
              <w:rPr>
                <w:lang w:val="el-GR"/>
              </w:rPr>
              <w:t xml:space="preserve">) 1:50, </w:t>
            </w:r>
            <w:r w:rsidRPr="008B68A9">
              <w:t>Flow</w:t>
            </w:r>
            <w:r w:rsidRPr="008B68A9">
              <w:rPr>
                <w:lang w:val="el-GR"/>
              </w:rPr>
              <w:t xml:space="preserve"> </w:t>
            </w:r>
            <w:r w:rsidRPr="008B68A9">
              <w:t>Cytometry</w:t>
            </w:r>
            <w:r w:rsidRPr="008B68A9">
              <w:rPr>
                <w:lang w:val="el-GR"/>
              </w:rPr>
              <w:t xml:space="preserve"> (</w:t>
            </w:r>
            <w:r w:rsidRPr="008B68A9">
              <w:t>Fixed</w:t>
            </w:r>
            <w:r w:rsidRPr="008B68A9">
              <w:rPr>
                <w:lang w:val="el-GR"/>
              </w:rPr>
              <w:t>/</w:t>
            </w:r>
            <w:r w:rsidRPr="008B68A9">
              <w:t>Permeabilized</w:t>
            </w:r>
            <w:r w:rsidRPr="008B68A9">
              <w:rPr>
                <w:lang w:val="el-GR"/>
              </w:rPr>
              <w:t xml:space="preserve">) 1:1000. Να παρέχεται σε διάλυμα με σύσταση:  10 </w:t>
            </w:r>
            <w:r w:rsidRPr="008B68A9">
              <w:t>mM</w:t>
            </w:r>
            <w:r w:rsidRPr="008B68A9">
              <w:rPr>
                <w:lang w:val="el-GR"/>
              </w:rPr>
              <w:t xml:space="preserve"> </w:t>
            </w:r>
            <w:r w:rsidRPr="008B68A9">
              <w:t>sodium</w:t>
            </w:r>
            <w:r w:rsidRPr="008B68A9">
              <w:rPr>
                <w:lang w:val="el-GR"/>
              </w:rPr>
              <w:t xml:space="preserve"> </w:t>
            </w:r>
            <w:r w:rsidRPr="008B68A9">
              <w:t>HEPES</w:t>
            </w:r>
            <w:r w:rsidRPr="008B68A9">
              <w:rPr>
                <w:lang w:val="el-GR"/>
              </w:rPr>
              <w:t xml:space="preserve"> (</w:t>
            </w:r>
            <w:r w:rsidRPr="008B68A9">
              <w:t>pH</w:t>
            </w:r>
            <w:r w:rsidRPr="008B68A9">
              <w:rPr>
                <w:lang w:val="el-GR"/>
              </w:rPr>
              <w:t xml:space="preserve"> 7.5), 150 </w:t>
            </w:r>
            <w:r w:rsidRPr="008B68A9">
              <w:t>mM</w:t>
            </w:r>
            <w:r w:rsidRPr="008B68A9">
              <w:rPr>
                <w:lang w:val="el-GR"/>
              </w:rPr>
              <w:t xml:space="preserve"> </w:t>
            </w:r>
            <w:r w:rsidRPr="008B68A9">
              <w:t>NaCl</w:t>
            </w:r>
            <w:r w:rsidRPr="008B68A9">
              <w:rPr>
                <w:lang w:val="el-GR"/>
              </w:rPr>
              <w:t>, 100 µ</w:t>
            </w:r>
            <w:r w:rsidRPr="008B68A9">
              <w:t>g</w:t>
            </w:r>
            <w:r w:rsidRPr="008B68A9">
              <w:rPr>
                <w:lang w:val="el-GR"/>
              </w:rPr>
              <w:t>/</w:t>
            </w:r>
            <w:r w:rsidRPr="008B68A9">
              <w:t>ml</w:t>
            </w:r>
            <w:r w:rsidRPr="008B68A9">
              <w:rPr>
                <w:lang w:val="el-GR"/>
              </w:rPr>
              <w:t xml:space="preserve"> </w:t>
            </w:r>
            <w:r w:rsidRPr="008B68A9">
              <w:t>BSA</w:t>
            </w:r>
            <w:r w:rsidRPr="008B68A9">
              <w:rPr>
                <w:lang w:val="el-GR"/>
              </w:rPr>
              <w:t xml:space="preserve">, 50% </w:t>
            </w:r>
            <w:r w:rsidRPr="008B68A9">
              <w:t>glycerol</w:t>
            </w:r>
            <w:r w:rsidRPr="008B68A9">
              <w:rPr>
                <w:lang w:val="el-GR"/>
              </w:rPr>
              <w:t xml:space="preserve">, &lt;0.02% </w:t>
            </w:r>
            <w:r w:rsidRPr="008B68A9">
              <w:t>sodium</w:t>
            </w:r>
            <w:r w:rsidRPr="008B68A9">
              <w:rPr>
                <w:lang w:val="el-GR"/>
              </w:rPr>
              <w:t xml:space="preserve"> </w:t>
            </w:r>
            <w:r w:rsidRPr="008B68A9">
              <w:t>azide</w:t>
            </w:r>
            <w:r w:rsidRPr="008B68A9">
              <w:rPr>
                <w:lang w:val="el-GR"/>
              </w:rPr>
              <w:t xml:space="preserve">. </w:t>
            </w:r>
            <w:r w:rsidRPr="008B68A9">
              <w:t xml:space="preserve">ΣΥΣΚΕΥΑΣΙΑ: 20 μl </w:t>
            </w:r>
          </w:p>
        </w:tc>
        <w:tc>
          <w:tcPr>
            <w:tcW w:w="642" w:type="pct"/>
            <w:tcBorders>
              <w:top w:val="single" w:sz="8" w:space="0" w:color="B7B7B7"/>
              <w:left w:val="single" w:sz="8" w:space="0" w:color="B7B7B7"/>
              <w:bottom w:val="single" w:sz="8" w:space="0" w:color="B7B7B7"/>
              <w:right w:val="single" w:sz="8" w:space="0" w:color="B7B7B7"/>
            </w:tcBorders>
            <w:shd w:val="clear" w:color="auto" w:fill="auto"/>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r>
      <w:tr w:rsidR="008B68A9" w:rsidRPr="008B68A9" w:rsidTr="00013581">
        <w:trPr>
          <w:trHeight w:val="19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2568"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7816BB">
              <w:rPr>
                <w:rFonts w:eastAsia="Calibri" w:cstheme="minorHAnsi"/>
                <w:b/>
                <w:color w:val="000000"/>
                <w:sz w:val="24"/>
                <w:lang w:val="el-GR"/>
              </w:rPr>
              <w:t>ΠΙΝΑΚΑΣ 4.</w:t>
            </w:r>
            <w:r w:rsidRPr="007816BB">
              <w:rPr>
                <w:rFonts w:eastAsia="Calibri" w:cstheme="minorHAnsi"/>
                <w:b/>
                <w:color w:val="000000"/>
                <w:sz w:val="24"/>
              </w:rPr>
              <w:t> </w:t>
            </w:r>
          </w:p>
        </w:tc>
        <w:tc>
          <w:tcPr>
            <w:tcW w:w="642"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r>
      <w:tr w:rsidR="008B68A9" w:rsidRPr="008B68A9" w:rsidTr="00013581">
        <w:trPr>
          <w:trHeight w:val="435"/>
        </w:trPr>
        <w:tc>
          <w:tcPr>
            <w:tcW w:w="321"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Α/Α</w:t>
            </w:r>
          </w:p>
        </w:tc>
        <w:tc>
          <w:tcPr>
            <w:tcW w:w="2568"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ΠΡΟΔΙΑΓΡΑΦΕΣ</w:t>
            </w:r>
          </w:p>
        </w:tc>
        <w:tc>
          <w:tcPr>
            <w:tcW w:w="642"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 xml:space="preserve">ΝΑΙ </w:t>
            </w:r>
          </w:p>
        </w:tc>
        <w:tc>
          <w:tcPr>
            <w:tcW w:w="749"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 xml:space="preserve">ΟΧΙ </w:t>
            </w:r>
          </w:p>
        </w:tc>
        <w:tc>
          <w:tcPr>
            <w:tcW w:w="720"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ΠΑΡΑΠΟΜΠΗ</w:t>
            </w:r>
          </w:p>
        </w:tc>
      </w:tr>
      <w:tr w:rsidR="008B68A9" w:rsidRPr="008B68A9" w:rsidTr="00013581">
        <w:trPr>
          <w:trHeight w:val="1106"/>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4.1</w:t>
            </w: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r w:rsidRPr="008B68A9">
              <w:rPr>
                <w:lang w:val="el-GR"/>
              </w:rPr>
              <w:t xml:space="preserve">Κυψελίδα μικρορευστομηχανικής συμβατή με τη νεότερη τεχνολογία </w:t>
            </w:r>
            <w:r w:rsidRPr="008B68A9">
              <w:t>V</w:t>
            </w:r>
            <w:r w:rsidRPr="008B68A9">
              <w:rPr>
                <w:lang w:val="el-GR"/>
              </w:rPr>
              <w:t xml:space="preserve">14 των σχετικών κιτ παρασκευής βιβλιοθηκών αλληλούχισης. Να μπορεί να χρησιμοποιηθεί με τον εξοπλισμό αλληλούχισης του εργαστηρίου (πλατφόρμα </w:t>
            </w:r>
            <w:r w:rsidRPr="008B68A9">
              <w:t>Oxford</w:t>
            </w:r>
            <w:r w:rsidRPr="008B68A9">
              <w:rPr>
                <w:lang w:val="el-GR"/>
              </w:rPr>
              <w:t xml:space="preserve"> </w:t>
            </w:r>
            <w:r w:rsidRPr="008B68A9">
              <w:t>Nanopore</w:t>
            </w:r>
            <w:r w:rsidRPr="008B68A9">
              <w:rPr>
                <w:lang w:val="el-GR"/>
              </w:rPr>
              <w:t xml:space="preserve"> </w:t>
            </w:r>
            <w:r w:rsidRPr="008B68A9">
              <w:t>Technologies</w:t>
            </w:r>
            <w:r w:rsidRPr="008B68A9">
              <w:rPr>
                <w:lang w:val="el-GR"/>
              </w:rPr>
              <w:t xml:space="preserve">). </w:t>
            </w:r>
            <w:r w:rsidRPr="008B68A9">
              <w:t>Ο προμηθευτής να είναι επίσημος αντιπρόσωπος της κατασκευάστριας</w:t>
            </w: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r>
      <w:tr w:rsidR="008B68A9" w:rsidRPr="008B68A9" w:rsidTr="00013581">
        <w:trPr>
          <w:trHeight w:val="1216"/>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4.2</w:t>
            </w: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r w:rsidRPr="008B68A9">
              <w:rPr>
                <w:lang w:val="el-GR"/>
              </w:rPr>
              <w:t xml:space="preserve">Κυψελίδα μικρορευστομηχανικής συμβατή με τη νεότερη τεχνολογία </w:t>
            </w:r>
            <w:r w:rsidRPr="008B68A9">
              <w:t>V</w:t>
            </w:r>
            <w:r w:rsidRPr="008B68A9">
              <w:rPr>
                <w:lang w:val="el-GR"/>
              </w:rPr>
              <w:t xml:space="preserve">14 των σχετικών κιτ παρασκευής βιβλιοθηκών αλληλούχισης. Να είναι μιας χρήσης. Να μπορεί να χρησιμοποιηθεί με τον εξοπλισμό αλληλούχισης του εργαστηρίου (πλατφόρμα </w:t>
            </w:r>
            <w:r w:rsidRPr="008B68A9">
              <w:t>Oxford</w:t>
            </w:r>
            <w:r w:rsidRPr="008B68A9">
              <w:rPr>
                <w:lang w:val="el-GR"/>
              </w:rPr>
              <w:t xml:space="preserve"> </w:t>
            </w:r>
            <w:r w:rsidRPr="008B68A9">
              <w:t>Nanopore</w:t>
            </w:r>
            <w:r w:rsidRPr="008B68A9">
              <w:rPr>
                <w:lang w:val="el-GR"/>
              </w:rPr>
              <w:t xml:space="preserve"> </w:t>
            </w:r>
            <w:r w:rsidRPr="008B68A9">
              <w:t>Technologies</w:t>
            </w:r>
            <w:r w:rsidRPr="008B68A9">
              <w:rPr>
                <w:lang w:val="el-GR"/>
              </w:rPr>
              <w:t xml:space="preserve">). </w:t>
            </w:r>
            <w:r w:rsidRPr="008B68A9">
              <w:t>Ο προμηθευτής να είναι επίσημος αντιπρόσωπος της κατασκευάστριας</w:t>
            </w: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r>
      <w:tr w:rsidR="008B68A9" w:rsidRPr="008B68A9" w:rsidTr="00013581">
        <w:trPr>
          <w:trHeight w:val="2067"/>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4.3</w:t>
            </w: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r w:rsidRPr="008B68A9">
              <w:rPr>
                <w:lang w:val="el-GR"/>
              </w:rPr>
              <w:t xml:space="preserve">Κιτ παρασκευής βιβλιοθήκης αλληλούχισης </w:t>
            </w:r>
            <w:r w:rsidRPr="008B68A9">
              <w:t>DNA</w:t>
            </w:r>
            <w:r w:rsidRPr="008B68A9">
              <w:rPr>
                <w:lang w:val="el-GR"/>
              </w:rPr>
              <w:t xml:space="preserve"> βασιζόμενο στην τεχνολογία των νανοπόρων. Να εμπεριέχει εκκινητές που καλύπτουν ολόκληρο το εύρος του 16</w:t>
            </w:r>
            <w:r w:rsidRPr="008B68A9">
              <w:t>s</w:t>
            </w:r>
            <w:r w:rsidRPr="008B68A9">
              <w:rPr>
                <w:lang w:val="el-GR"/>
              </w:rPr>
              <w:t xml:space="preserve"> γονιδίου μήκους περίπου 1.5</w:t>
            </w:r>
            <w:r w:rsidRPr="008B68A9">
              <w:t>kb</w:t>
            </w:r>
            <w:r w:rsidRPr="008B68A9">
              <w:rPr>
                <w:lang w:val="el-GR"/>
              </w:rPr>
              <w:t>. Οι εκκινητές να έχουν ειδική σήμανση στο 5' άκρο που υποβοηθούν τη σύνδεση ειδικών ανταπτόρων χωρίς τη χρήση λιγάσης. Η ελάχιστη απαιτούμενη συγκέντρωση να είναι τουλάχιστον 10</w:t>
            </w:r>
            <w:r w:rsidRPr="008B68A9">
              <w:t>ng</w:t>
            </w:r>
            <w:r w:rsidRPr="008B68A9">
              <w:rPr>
                <w:lang w:val="el-GR"/>
              </w:rPr>
              <w:t xml:space="preserve">. Να μπορεί να επιτύχει ταυτοποίηση των βακτηρίων μέχρι και επίπεδο γένους. Το </w:t>
            </w:r>
            <w:r w:rsidRPr="008B68A9">
              <w:t>kit</w:t>
            </w:r>
            <w:r w:rsidRPr="008B68A9">
              <w:rPr>
                <w:lang w:val="el-GR"/>
              </w:rPr>
              <w:t xml:space="preserve"> να είναι συμβατό με τον εξοπλισμό του εργαστηρίου απο την κατασκευάστρια </w:t>
            </w:r>
            <w:r w:rsidRPr="008B68A9">
              <w:t>Oxford</w:t>
            </w:r>
            <w:r w:rsidRPr="008B68A9">
              <w:rPr>
                <w:lang w:val="el-GR"/>
              </w:rPr>
              <w:t xml:space="preserve"> </w:t>
            </w:r>
            <w:r w:rsidRPr="008B68A9">
              <w:t>Nanopore</w:t>
            </w:r>
            <w:r w:rsidRPr="008B68A9">
              <w:rPr>
                <w:lang w:val="el-GR"/>
              </w:rPr>
              <w:t xml:space="preserve"> </w:t>
            </w:r>
            <w:r w:rsidRPr="008B68A9">
              <w:t>Technologies</w:t>
            </w:r>
            <w:r w:rsidRPr="008B68A9">
              <w:rPr>
                <w:lang w:val="el-GR"/>
              </w:rPr>
              <w:t xml:space="preserve">. Ο προμηθευτής να είναι επίσημος αντιπρόσωπος της κατασκευάστριας.Το </w:t>
            </w:r>
            <w:r w:rsidRPr="008B68A9">
              <w:t>kit</w:t>
            </w:r>
            <w:r w:rsidRPr="008B68A9">
              <w:rPr>
                <w:lang w:val="el-GR"/>
              </w:rPr>
              <w:t xml:space="preserve"> να επιτρέπει την ταυτόχρονη χρησιμοποίηση εως και 24 δειγμάτων ανα αντίδραση. </w:t>
            </w:r>
            <w:r w:rsidRPr="008B68A9">
              <w:t>Συσκευασία 6 αντιδράσεων.</w:t>
            </w: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r>
      <w:tr w:rsidR="008B68A9" w:rsidRPr="008B68A9" w:rsidTr="00013581">
        <w:trPr>
          <w:trHeight w:val="85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t>4.4</w:t>
            </w: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r w:rsidRPr="008B68A9">
              <w:t>Kit</w:t>
            </w:r>
            <w:r w:rsidRPr="008B68A9">
              <w:rPr>
                <w:lang w:val="el-GR"/>
              </w:rPr>
              <w:t xml:space="preserve"> που περιέχει όλα τα απαραίτητα αντιδραστήρια για την προετοιμασία της κασέτας ρευστομηχανικής πριν την εισαγωγή της </w:t>
            </w:r>
            <w:r w:rsidRPr="008B68A9">
              <w:rPr>
                <w:lang w:val="el-GR"/>
              </w:rPr>
              <w:lastRenderedPageBreak/>
              <w:t xml:space="preserve">βιβλιοθήκης. </w:t>
            </w:r>
            <w:r w:rsidRPr="008B68A9">
              <w:t>Σχεδιασμένο για τις κασέτες μιας χρήσης. Kit 12 αντιδράσεων</w:t>
            </w: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r>
      <w:tr w:rsidR="008B68A9" w:rsidRPr="008B68A9" w:rsidTr="00013581">
        <w:trPr>
          <w:trHeight w:val="119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lastRenderedPageBreak/>
              <w:t>4.5</w:t>
            </w: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r w:rsidRPr="008B68A9">
              <w:t>Kit</w:t>
            </w:r>
            <w:r w:rsidRPr="008B68A9">
              <w:rPr>
                <w:lang w:val="el-GR"/>
              </w:rPr>
              <w:t xml:space="preserve"> με όλα τα απαραίτητα αντιδραστήρια που επιτρέπει την επαναχρησιμοποίηση της κυψελίδας μικρορευστομηχανικής. Να χρησιμοποιεί νουκλεάσες για την απομάκρυνση του 99.9% της προηγούμεμξς βιβλιοθήκης.Συμβατό με την πλατφόρμα αλληλούχισης του εργαστηρίου (</w:t>
            </w:r>
            <w:r w:rsidRPr="008B68A9">
              <w:t>Oxford</w:t>
            </w:r>
            <w:r w:rsidRPr="008B68A9">
              <w:rPr>
                <w:lang w:val="el-GR"/>
              </w:rPr>
              <w:t xml:space="preserve"> </w:t>
            </w:r>
            <w:r w:rsidRPr="008B68A9">
              <w:t>Nanopore</w:t>
            </w:r>
            <w:r w:rsidRPr="008B68A9">
              <w:rPr>
                <w:lang w:val="el-GR"/>
              </w:rPr>
              <w:t xml:space="preserve"> </w:t>
            </w:r>
            <w:r w:rsidRPr="008B68A9">
              <w:t>Technologies</w:t>
            </w:r>
            <w:r w:rsidRPr="008B68A9">
              <w:rPr>
                <w:lang w:val="el-GR"/>
              </w:rPr>
              <w:t>) Συσκευασία 6 αντιδράσεων</w:t>
            </w: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r>
      <w:tr w:rsidR="008B68A9" w:rsidRPr="008B68A9" w:rsidTr="00013581">
        <w:trPr>
          <w:trHeight w:val="195"/>
        </w:trPr>
        <w:tc>
          <w:tcPr>
            <w:tcW w:w="321"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r w:rsidRPr="008B68A9">
              <w:t>4.6</w:t>
            </w: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r w:rsidRPr="008B68A9">
              <w:t>Kit</w:t>
            </w:r>
            <w:r w:rsidRPr="008B68A9">
              <w:rPr>
                <w:lang w:val="el-GR"/>
              </w:rPr>
              <w:t xml:space="preserve"> που περιέχει όλα τα απαραίτητα αντιδραστήρια για την προετοιμασία της κασέτας ρευστομηχανικής πριν την εισαγωγή της βιβλιοθήκης. Συμβατό με όλες τις κασέτες ρευστομηχανικής και σχεδόν όλα τα </w:t>
            </w:r>
            <w:r w:rsidRPr="008B68A9">
              <w:t>kit</w:t>
            </w:r>
            <w:r w:rsidRPr="008B68A9">
              <w:rPr>
                <w:lang w:val="el-GR"/>
              </w:rPr>
              <w:t xml:space="preserve"> της κατασκευάστριας. </w:t>
            </w:r>
            <w:r w:rsidRPr="008B68A9">
              <w:t>Kit 6 αντιδράσεων</w:t>
            </w: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r>
      <w:tr w:rsidR="008B68A9" w:rsidRPr="008B68A9" w:rsidTr="00013581">
        <w:trPr>
          <w:trHeight w:val="19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r>
      <w:tr w:rsidR="008B68A9" w:rsidRPr="008B68A9" w:rsidTr="00013581">
        <w:trPr>
          <w:trHeight w:val="19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b/>
                <w:lang w:val="el-GR"/>
              </w:rPr>
            </w:pPr>
            <w:r w:rsidRPr="008B68A9">
              <w:rPr>
                <w:b/>
                <w:lang w:val="el-GR"/>
              </w:rPr>
              <w:t>ΠΙΝΑΚΑΣ 5</w:t>
            </w: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r>
      <w:tr w:rsidR="008B68A9" w:rsidRPr="008B68A9" w:rsidTr="00013581">
        <w:trPr>
          <w:trHeight w:val="435"/>
        </w:trPr>
        <w:tc>
          <w:tcPr>
            <w:tcW w:w="321"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Α/Α</w:t>
            </w:r>
          </w:p>
        </w:tc>
        <w:tc>
          <w:tcPr>
            <w:tcW w:w="2568"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ΠΡΟΔΙΑΓΡΑΦΕΣ</w:t>
            </w:r>
          </w:p>
        </w:tc>
        <w:tc>
          <w:tcPr>
            <w:tcW w:w="642"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 xml:space="preserve">ΝΑΙ </w:t>
            </w:r>
          </w:p>
        </w:tc>
        <w:tc>
          <w:tcPr>
            <w:tcW w:w="749"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 xml:space="preserve">ΟΧΙ </w:t>
            </w:r>
          </w:p>
        </w:tc>
        <w:tc>
          <w:tcPr>
            <w:tcW w:w="720"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ΠΑΡΑΠΟΜΠΗ</w:t>
            </w:r>
          </w:p>
        </w:tc>
      </w:tr>
      <w:tr w:rsidR="008B68A9" w:rsidRPr="008B68A9" w:rsidTr="00013581">
        <w:trPr>
          <w:trHeight w:val="2595"/>
        </w:trPr>
        <w:tc>
          <w:tcPr>
            <w:tcW w:w="321"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r w:rsidRPr="008B68A9">
              <w:t>5.1</w:t>
            </w: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r w:rsidRPr="008B68A9">
              <w:rPr>
                <w:lang w:val="el-GR"/>
              </w:rPr>
              <w:t xml:space="preserve">Πλήρες κιτ που να περιλαμβάνει όλα τα απαραίτητα αντιδραστήρια για την κλωνική ενίσχυση και την αλληλούχηση βιβλιοθήκης στο σύστημα </w:t>
            </w:r>
            <w:r w:rsidRPr="008B68A9">
              <w:t>NextSeq</w:t>
            </w:r>
            <w:r w:rsidRPr="008B68A9">
              <w:rPr>
                <w:lang w:val="el-GR"/>
              </w:rPr>
              <w:t xml:space="preserve"> 2000 του οίκου </w:t>
            </w:r>
            <w:r w:rsidRPr="008B68A9">
              <w:t>illumina</w:t>
            </w:r>
            <w:r w:rsidRPr="008B68A9">
              <w:rPr>
                <w:lang w:val="el-GR"/>
              </w:rPr>
              <w:t>, καθώς και την κυψελίδα ροής. Τα αντιδραστήρια να είναι έτοιμα προ-αναμεμειγμένα και τοποθετημένα σε ειδική κασέτα μίας χρήσης (</w:t>
            </w:r>
            <w:r w:rsidRPr="008B68A9">
              <w:t>cartridge</w:t>
            </w:r>
            <w:r w:rsidRPr="008B68A9">
              <w:rPr>
                <w:lang w:val="el-GR"/>
              </w:rPr>
              <w:t>), επιτρέποντας την ευκολότερη διαδικασία αλληλούχησης. Να επαρκούν για τουλάχιστον 200 κύκλους αλληλούχησης. Να φέρει σύστημα ταυτοποίησης με ραδιοσυχνότητα (</w:t>
            </w:r>
            <w:r w:rsidRPr="008B68A9">
              <w:t>RFID</w:t>
            </w:r>
            <w:r w:rsidRPr="008B68A9">
              <w:rPr>
                <w:lang w:val="el-GR"/>
              </w:rPr>
              <w:t xml:space="preserve">). Να έχει την δυνατότητα να παράγει τουλάχιστον 400 εκατομμύρια διαβάσματα μονής κατεύθυνσης ή 800 εκατομμύρια διαβάσματα διπλής κατεύθυνσης. Να πραγματοποιείται εντός της κυψελίδας ροής του συστήματος </w:t>
            </w:r>
            <w:r w:rsidRPr="008B68A9">
              <w:t>NextSeq</w:t>
            </w:r>
            <w:r w:rsidRPr="008B68A9">
              <w:rPr>
                <w:lang w:val="el-GR"/>
              </w:rPr>
              <w:t xml:space="preserve"> 2000 η διαδικασία του πολλαπλασιασμού των τμημάτων </w:t>
            </w:r>
            <w:r w:rsidRPr="008B68A9">
              <w:lastRenderedPageBreak/>
              <w:t>DNA</w:t>
            </w:r>
            <w:r w:rsidRPr="008B68A9">
              <w:rPr>
                <w:lang w:val="el-GR"/>
              </w:rPr>
              <w:t xml:space="preserve"> προς αλληλούχηση, χωρίς να γίνεται καμία παρέμβαση από το χρήστη. Η προσφερόμενη κυψελίδα ροής να έχει προκατασκευασμένες οπές (</w:t>
            </w:r>
            <w:r w:rsidRPr="008B68A9">
              <w:t>patterned</w:t>
            </w:r>
            <w:r w:rsidRPr="008B68A9">
              <w:rPr>
                <w:lang w:val="el-GR"/>
              </w:rPr>
              <w:t xml:space="preserve"> </w:t>
            </w:r>
            <w:r w:rsidRPr="008B68A9">
              <w:t>flowcell</w:t>
            </w:r>
            <w:r w:rsidRPr="008B68A9">
              <w:rPr>
                <w:lang w:val="el-GR"/>
              </w:rPr>
              <w:t xml:space="preserve">), όπου συμβαίνει η ενίσχυση και η αλληλούχηση μέσω της χημείας </w:t>
            </w:r>
            <w:r w:rsidRPr="008B68A9">
              <w:t>Xleap</w:t>
            </w:r>
            <w:r w:rsidRPr="008B68A9">
              <w:rPr>
                <w:lang w:val="el-GR"/>
              </w:rPr>
              <w:t>-</w:t>
            </w:r>
            <w:r w:rsidRPr="008B68A9">
              <w:t>SBS</w:t>
            </w:r>
            <w:r w:rsidRPr="008B68A9">
              <w:rPr>
                <w:lang w:val="el-GR"/>
              </w:rPr>
              <w:t xml:space="preserve"> που βασίζεται στην αποδεδειγμένη χημεία αλληλούχησης μέσω σύνθεσης (</w:t>
            </w:r>
            <w:r w:rsidRPr="008B68A9">
              <w:t>SBS</w:t>
            </w:r>
            <w:r w:rsidRPr="008B68A9">
              <w:rPr>
                <w:lang w:val="el-GR"/>
              </w:rPr>
              <w:t>).</w:t>
            </w: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r>
      <w:tr w:rsidR="008B68A9" w:rsidRPr="008B68A9" w:rsidTr="00013581">
        <w:trPr>
          <w:trHeight w:val="3075"/>
        </w:trPr>
        <w:tc>
          <w:tcPr>
            <w:tcW w:w="321"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r w:rsidRPr="008B68A9">
              <w:lastRenderedPageBreak/>
              <w:t>5.2</w:t>
            </w: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r w:rsidRPr="008B68A9">
              <w:rPr>
                <w:lang w:val="el-GR"/>
              </w:rPr>
              <w:t xml:space="preserve">Πλήρες κιτ που να περιλαμβάνει όλα τα απαραίτητα αντιδραστήρια για την κλωνική ενίσχυση και την αλληλούχηση βιβλιοθήκης στο σύστημα </w:t>
            </w:r>
            <w:r w:rsidRPr="008B68A9">
              <w:t>NextSeq</w:t>
            </w:r>
            <w:r w:rsidRPr="008B68A9">
              <w:rPr>
                <w:lang w:val="el-GR"/>
              </w:rPr>
              <w:t xml:space="preserve"> 2000 του οίκου </w:t>
            </w:r>
            <w:r w:rsidRPr="008B68A9">
              <w:t>illumina</w:t>
            </w:r>
            <w:r w:rsidRPr="008B68A9">
              <w:rPr>
                <w:lang w:val="el-GR"/>
              </w:rPr>
              <w:t>, καθώς και την κυψελίδα ροής. Τα αντιδραστήρια να είναι έτοιμα προ-αναμεμειγμένα και τοποθετημένα σε ειδική κασέτα μίας χρήσης (</w:t>
            </w:r>
            <w:r w:rsidRPr="008B68A9">
              <w:t>cartridge</w:t>
            </w:r>
            <w:r w:rsidRPr="008B68A9">
              <w:rPr>
                <w:lang w:val="el-GR"/>
              </w:rPr>
              <w:t>), επιτρέποντας την ευκολότερη διαδικασία αλληλούχησης. Να επαρκούν για τουλάχιστον 300 κύκλους αλληλούχησης. Να φέρει σύστημα ταυτοποίησης με ραδιοσυχνότητα (</w:t>
            </w:r>
            <w:r w:rsidRPr="008B68A9">
              <w:t>RFID</w:t>
            </w:r>
            <w:r w:rsidRPr="008B68A9">
              <w:rPr>
                <w:lang w:val="el-GR"/>
              </w:rPr>
              <w:t xml:space="preserve">). Να έχει την δυνατότητα να παράγει τουλάχιστον 400 εκατομμύρια διαβάσματα μονής κατεύθυνσης ή 800 εκατομμύρια διαβάσματα διπλής κατεύθυνσης. Να πραγματοποιείται εντός της κυψελίδας ροής του συστήματος </w:t>
            </w:r>
            <w:r w:rsidRPr="008B68A9">
              <w:t>NextSeq</w:t>
            </w:r>
            <w:r w:rsidRPr="008B68A9">
              <w:rPr>
                <w:lang w:val="el-GR"/>
              </w:rPr>
              <w:t xml:space="preserve"> 2000 η διαδικασία του πολλαπλασιασμού των τμημάτων </w:t>
            </w:r>
            <w:r w:rsidRPr="008B68A9">
              <w:t>DNA</w:t>
            </w:r>
            <w:r w:rsidRPr="008B68A9">
              <w:rPr>
                <w:lang w:val="el-GR"/>
              </w:rPr>
              <w:t xml:space="preserve"> προς αλληλούχηση, χωρίς να γίνεται καμία παρέμβαση από το χρήστη. Η προσφερόμενη κυψελίδα ροής να έχει προκατασκευασμένες οπές (</w:t>
            </w:r>
            <w:r w:rsidRPr="008B68A9">
              <w:t>patterned</w:t>
            </w:r>
            <w:r w:rsidRPr="008B68A9">
              <w:rPr>
                <w:lang w:val="el-GR"/>
              </w:rPr>
              <w:t xml:space="preserve"> </w:t>
            </w:r>
            <w:r w:rsidRPr="008B68A9">
              <w:t>flowcell</w:t>
            </w:r>
            <w:r w:rsidRPr="008B68A9">
              <w:rPr>
                <w:lang w:val="el-GR"/>
              </w:rPr>
              <w:t xml:space="preserve">), όπου συμβαίνει η ενίσχυση και η αλληλούχηση μέσω της χημείας </w:t>
            </w:r>
            <w:r w:rsidRPr="008B68A9">
              <w:t>Xleap</w:t>
            </w:r>
            <w:r w:rsidRPr="008B68A9">
              <w:rPr>
                <w:lang w:val="el-GR"/>
              </w:rPr>
              <w:t>-</w:t>
            </w:r>
            <w:r w:rsidRPr="008B68A9">
              <w:t>SBS</w:t>
            </w:r>
            <w:r w:rsidRPr="008B68A9">
              <w:rPr>
                <w:lang w:val="el-GR"/>
              </w:rPr>
              <w:t xml:space="preserve"> που βασίζεται στην αποδεδειγμένη χημεία αλληλούχησης μέσω σύνθεσης (</w:t>
            </w:r>
            <w:r w:rsidRPr="008B68A9">
              <w:t>SBS</w:t>
            </w:r>
            <w:r w:rsidRPr="008B68A9">
              <w:rPr>
                <w:lang w:val="el-GR"/>
              </w:rPr>
              <w:t>).</w:t>
            </w: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r>
      <w:tr w:rsidR="008B68A9" w:rsidRPr="008B68A9" w:rsidTr="00013581">
        <w:trPr>
          <w:trHeight w:val="360"/>
        </w:trPr>
        <w:tc>
          <w:tcPr>
            <w:tcW w:w="321"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pPr>
              <w:rPr>
                <w:lang w:val="el-GR"/>
              </w:rPr>
            </w:pP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r>
      <w:tr w:rsidR="008B68A9" w:rsidRPr="008B68A9" w:rsidTr="00013581">
        <w:trPr>
          <w:trHeight w:val="360"/>
        </w:trPr>
        <w:tc>
          <w:tcPr>
            <w:tcW w:w="321"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pPr>
              <w:rPr>
                <w:lang w:val="el-GR"/>
              </w:rPr>
            </w:pP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b/>
                <w:lang w:val="el-GR"/>
              </w:rPr>
            </w:pPr>
            <w:r w:rsidRPr="008B68A9">
              <w:rPr>
                <w:b/>
                <w:lang w:val="el-GR"/>
              </w:rPr>
              <w:t>ΠΙΝΑΚΑΣ 6</w:t>
            </w: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r>
      <w:tr w:rsidR="008B68A9" w:rsidRPr="008B68A9" w:rsidTr="00013581">
        <w:trPr>
          <w:trHeight w:val="435"/>
        </w:trPr>
        <w:tc>
          <w:tcPr>
            <w:tcW w:w="321"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Α/Α</w:t>
            </w:r>
          </w:p>
        </w:tc>
        <w:tc>
          <w:tcPr>
            <w:tcW w:w="2568"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ΠΡΟΔΙΑΓΡΑΦΕΣ</w:t>
            </w:r>
          </w:p>
        </w:tc>
        <w:tc>
          <w:tcPr>
            <w:tcW w:w="642"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 xml:space="preserve">ΝΑΙ </w:t>
            </w:r>
          </w:p>
        </w:tc>
        <w:tc>
          <w:tcPr>
            <w:tcW w:w="749"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 xml:space="preserve">ΟΧΙ </w:t>
            </w:r>
          </w:p>
        </w:tc>
        <w:tc>
          <w:tcPr>
            <w:tcW w:w="720"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ΠΑΡΑΠΟΜΠΗ</w:t>
            </w:r>
          </w:p>
        </w:tc>
      </w:tr>
      <w:tr w:rsidR="008B68A9" w:rsidRPr="008B68A9" w:rsidTr="00013581">
        <w:trPr>
          <w:trHeight w:val="1875"/>
        </w:trPr>
        <w:tc>
          <w:tcPr>
            <w:tcW w:w="321"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r w:rsidRPr="008B68A9">
              <w:lastRenderedPageBreak/>
              <w:t>6.1</w:t>
            </w: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r w:rsidRPr="008B68A9">
              <w:rPr>
                <w:lang w:val="el-GR"/>
              </w:rPr>
              <w:t xml:space="preserve">Κιτ για απομόνωση ολικού </w:t>
            </w:r>
            <w:r w:rsidRPr="008B68A9">
              <w:t>DNA</w:t>
            </w:r>
            <w:r w:rsidRPr="008B68A9">
              <w:rPr>
                <w:lang w:val="el-GR"/>
              </w:rPr>
              <w:t xml:space="preserve"> (συμπεριλαμβανομένου γενομικού, μιτοχονδριακού και ιικού </w:t>
            </w:r>
            <w:r w:rsidRPr="008B68A9">
              <w:t>DNA</w:t>
            </w:r>
            <w:r w:rsidRPr="008B68A9">
              <w:rPr>
                <w:lang w:val="el-GR"/>
              </w:rPr>
              <w:t>) από ιστούς, ιστούς μονιμοποιημένους σε παραφίνη, στυλεούς, κόπρανα, πλάσμα, ορό, στυλεούς, ούρα, εγκεφαλονωτιαίο υγρό και σωματικά υγρά.</w:t>
            </w:r>
          </w:p>
          <w:p w:rsidR="008B68A9" w:rsidRPr="008B68A9" w:rsidRDefault="008B68A9" w:rsidP="008B68A9">
            <w:pPr>
              <w:rPr>
                <w:lang w:val="el-GR"/>
              </w:rPr>
            </w:pPr>
            <w:r w:rsidRPr="008B68A9">
              <w:rPr>
                <w:lang w:val="el-GR"/>
              </w:rPr>
              <w:t>Ο όγκος δείγματος να είναι μεταξύ 200 και 400μ</w:t>
            </w:r>
            <w:r w:rsidRPr="008B68A9">
              <w:t>l</w:t>
            </w:r>
            <w:r w:rsidRPr="008B68A9">
              <w:rPr>
                <w:lang w:val="el-GR"/>
              </w:rPr>
              <w:t>.</w:t>
            </w:r>
          </w:p>
          <w:p w:rsidR="008B68A9" w:rsidRPr="008B68A9" w:rsidRDefault="008B68A9" w:rsidP="008B68A9">
            <w:pPr>
              <w:rPr>
                <w:lang w:val="el-GR"/>
              </w:rPr>
            </w:pPr>
            <w:r w:rsidRPr="008B68A9">
              <w:rPr>
                <w:lang w:val="el-GR"/>
              </w:rPr>
              <w:t>Το κιτ να είναι υψηλής ευαισθησίας.</w:t>
            </w:r>
          </w:p>
          <w:p w:rsidR="008B68A9" w:rsidRPr="008B68A9" w:rsidRDefault="008B68A9" w:rsidP="008B68A9">
            <w:pPr>
              <w:rPr>
                <w:lang w:val="el-GR"/>
              </w:rPr>
            </w:pPr>
            <w:r w:rsidRPr="008B68A9">
              <w:rPr>
                <w:lang w:val="el-GR"/>
              </w:rPr>
              <w:t xml:space="preserve">Να είναι κατάλληλο για χρήση στο αυτόματο μηχάνημα </w:t>
            </w:r>
            <w:r w:rsidRPr="008B68A9">
              <w:t>MagCore</w:t>
            </w:r>
          </w:p>
          <w:p w:rsidR="008B68A9" w:rsidRPr="008B68A9" w:rsidRDefault="008B68A9" w:rsidP="008B68A9">
            <w:pPr>
              <w:rPr>
                <w:lang w:val="el-GR"/>
              </w:rPr>
            </w:pPr>
            <w:r w:rsidRPr="008B68A9">
              <w:rPr>
                <w:lang w:val="el-GR"/>
              </w:rPr>
              <w:t xml:space="preserve">Να χρησιμοποιεί τεχνολογία </w:t>
            </w:r>
            <w:r w:rsidRPr="008B68A9">
              <w:t>magnetic</w:t>
            </w:r>
            <w:r w:rsidRPr="008B68A9">
              <w:rPr>
                <w:lang w:val="el-GR"/>
              </w:rPr>
              <w:t xml:space="preserve"> </w:t>
            </w:r>
            <w:r w:rsidRPr="008B68A9">
              <w:t>beads</w:t>
            </w:r>
            <w:r w:rsidRPr="008B68A9">
              <w:rPr>
                <w:lang w:val="el-GR"/>
              </w:rPr>
              <w:t>.</w:t>
            </w:r>
          </w:p>
          <w:p w:rsidR="008B68A9" w:rsidRPr="008B68A9" w:rsidRDefault="008B68A9" w:rsidP="008B68A9">
            <w:r w:rsidRPr="008B68A9">
              <w:t>Το κιτ να περιέχει τα εξής: Pre-filled Cartridges, Proteinase K, PK Storage Buffer, Carrier RNA, RNase Free Water, Disposable Tip &amp; Holder Sets, Sample Tubes, Elution Tubes.</w:t>
            </w:r>
          </w:p>
          <w:p w:rsidR="008B68A9" w:rsidRPr="008B68A9" w:rsidRDefault="008B68A9" w:rsidP="008B68A9">
            <w:pPr>
              <w:rPr>
                <w:lang w:val="el-GR"/>
              </w:rPr>
            </w:pPr>
            <w:r w:rsidRPr="008B68A9">
              <w:rPr>
                <w:lang w:val="el-GR"/>
              </w:rPr>
              <w:t xml:space="preserve">Όλα τα πλαστικά αναλώσιμα να είναι ελεύθερα από </w:t>
            </w:r>
            <w:r w:rsidRPr="008B68A9">
              <w:t>DNase</w:t>
            </w:r>
            <w:r w:rsidRPr="008B68A9">
              <w:rPr>
                <w:lang w:val="el-GR"/>
              </w:rPr>
              <w:t xml:space="preserve"> και </w:t>
            </w:r>
            <w:r w:rsidRPr="008B68A9">
              <w:t>RNAse</w:t>
            </w:r>
            <w:r w:rsidRPr="008B68A9">
              <w:rPr>
                <w:lang w:val="el-GR"/>
              </w:rPr>
              <w:t>.</w:t>
            </w:r>
          </w:p>
          <w:p w:rsidR="008B68A9" w:rsidRPr="008B68A9" w:rsidRDefault="008B68A9" w:rsidP="008B68A9">
            <w:pPr>
              <w:rPr>
                <w:lang w:val="el-GR"/>
              </w:rPr>
            </w:pPr>
            <w:r w:rsidRPr="008B68A9">
              <w:rPr>
                <w:lang w:val="el-GR"/>
              </w:rPr>
              <w:t xml:space="preserve">Όλα τα απαραίτητα </w:t>
            </w:r>
            <w:r w:rsidRPr="008B68A9">
              <w:t>buffers</w:t>
            </w:r>
            <w:r w:rsidRPr="008B68A9">
              <w:rPr>
                <w:lang w:val="el-GR"/>
              </w:rPr>
              <w:t xml:space="preserve">, μαγνητικά σφαιρίδια και </w:t>
            </w:r>
            <w:r w:rsidRPr="008B68A9">
              <w:t>Proteinase</w:t>
            </w:r>
            <w:r w:rsidRPr="008B68A9">
              <w:rPr>
                <w:lang w:val="el-GR"/>
              </w:rPr>
              <w:t xml:space="preserve"> </w:t>
            </w:r>
            <w:r w:rsidRPr="008B68A9">
              <w:t>K</w:t>
            </w:r>
            <w:r w:rsidRPr="008B68A9">
              <w:rPr>
                <w:lang w:val="el-GR"/>
              </w:rPr>
              <w:t xml:space="preserve"> να περιέχονται σε προγεμισμένες κασέτες.</w:t>
            </w:r>
          </w:p>
          <w:p w:rsidR="008B68A9" w:rsidRPr="008B68A9" w:rsidRDefault="008B68A9" w:rsidP="008B68A9">
            <w:pPr>
              <w:rPr>
                <w:lang w:val="el-GR"/>
              </w:rPr>
            </w:pPr>
            <w:r w:rsidRPr="008B68A9">
              <w:t>N</w:t>
            </w:r>
            <w:r w:rsidRPr="008B68A9">
              <w:rPr>
                <w:lang w:val="el-GR"/>
              </w:rPr>
              <w:t>α διατίθεται σε συσκευασία των 96 απομονώσεων.</w:t>
            </w:r>
          </w:p>
          <w:p w:rsidR="008B68A9" w:rsidRPr="008B68A9" w:rsidRDefault="008B68A9" w:rsidP="008B68A9">
            <w:pPr>
              <w:rPr>
                <w:lang w:val="el-GR"/>
              </w:rPr>
            </w:pPr>
            <w:r w:rsidRPr="008B68A9">
              <w:rPr>
                <w:lang w:val="el-GR"/>
              </w:rPr>
              <w:t xml:space="preserve">Να φέρει σήμανση </w:t>
            </w:r>
            <w:r w:rsidRPr="008B68A9">
              <w:t>CE</w:t>
            </w:r>
            <w:r w:rsidRPr="008B68A9">
              <w:rPr>
                <w:lang w:val="el-GR"/>
              </w:rPr>
              <w:t>/</w:t>
            </w:r>
            <w:r w:rsidRPr="008B68A9">
              <w:t>IVD</w:t>
            </w: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r>
      <w:tr w:rsidR="008B68A9" w:rsidRPr="008B68A9" w:rsidTr="00013581">
        <w:trPr>
          <w:trHeight w:val="2115"/>
        </w:trPr>
        <w:tc>
          <w:tcPr>
            <w:tcW w:w="321"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r w:rsidRPr="008B68A9">
              <w:t>6.2</w:t>
            </w: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r w:rsidRPr="008B68A9">
              <w:t>Kit</w:t>
            </w:r>
            <w:r w:rsidRPr="008B68A9">
              <w:rPr>
                <w:lang w:val="el-GR"/>
              </w:rPr>
              <w:t xml:space="preserve"> για καθαρισμό και την επιλογή συγκεκριμένων μεγεθών κομματιών </w:t>
            </w:r>
            <w:r w:rsidRPr="008B68A9">
              <w:t>DNA</w:t>
            </w:r>
            <w:r w:rsidRPr="008B68A9">
              <w:rPr>
                <w:lang w:val="el-GR"/>
              </w:rPr>
              <w:t xml:space="preserve"> στην προετοιμασία βιβλιοθηκών για </w:t>
            </w:r>
            <w:r w:rsidRPr="008B68A9">
              <w:t>Next</w:t>
            </w:r>
            <w:r w:rsidRPr="008B68A9">
              <w:rPr>
                <w:lang w:val="el-GR"/>
              </w:rPr>
              <w:t xml:space="preserve"> </w:t>
            </w:r>
            <w:r w:rsidRPr="008B68A9">
              <w:t>Generation</w:t>
            </w:r>
            <w:r w:rsidRPr="008B68A9">
              <w:rPr>
                <w:lang w:val="el-GR"/>
              </w:rPr>
              <w:t xml:space="preserve"> </w:t>
            </w:r>
            <w:r w:rsidRPr="008B68A9">
              <w:t>Sequencing</w:t>
            </w:r>
            <w:r w:rsidRPr="008B68A9">
              <w:rPr>
                <w:lang w:val="el-GR"/>
              </w:rPr>
              <w:t xml:space="preserve"> αντιδράσεις. Ο όγκος δείγματος να είναι 50μ</w:t>
            </w:r>
            <w:r w:rsidRPr="008B68A9">
              <w:t>l</w:t>
            </w:r>
            <w:r w:rsidRPr="008B68A9">
              <w:rPr>
                <w:lang w:val="el-GR"/>
              </w:rPr>
              <w:t>.</w:t>
            </w:r>
          </w:p>
          <w:p w:rsidR="008B68A9" w:rsidRPr="008B68A9" w:rsidRDefault="008B68A9" w:rsidP="008B68A9">
            <w:pPr>
              <w:rPr>
                <w:lang w:val="el-GR"/>
              </w:rPr>
            </w:pPr>
            <w:r w:rsidRPr="008B68A9">
              <w:rPr>
                <w:lang w:val="el-GR"/>
              </w:rPr>
              <w:t>Να χρησιμοποιεί τεχνολογία μαγνητικών σφαιριδίων.</w:t>
            </w:r>
          </w:p>
          <w:p w:rsidR="008B68A9" w:rsidRPr="008B68A9" w:rsidRDefault="008B68A9" w:rsidP="008B68A9">
            <w:pPr>
              <w:rPr>
                <w:lang w:val="el-GR"/>
              </w:rPr>
            </w:pPr>
            <w:r w:rsidRPr="008B68A9">
              <w:rPr>
                <w:lang w:val="el-GR"/>
              </w:rPr>
              <w:t xml:space="preserve">Να είναι κατάλληλο για χρήση στο αυτόματο μηχάνημα </w:t>
            </w:r>
            <w:r w:rsidRPr="008B68A9">
              <w:t>MagCore</w:t>
            </w:r>
            <w:r w:rsidRPr="008B68A9">
              <w:rPr>
                <w:lang w:val="el-GR"/>
              </w:rPr>
              <w:t>.</w:t>
            </w:r>
          </w:p>
          <w:p w:rsidR="008B68A9" w:rsidRPr="008B68A9" w:rsidRDefault="008B68A9" w:rsidP="008B68A9">
            <w:pPr>
              <w:rPr>
                <w:lang w:val="el-GR"/>
              </w:rPr>
            </w:pPr>
            <w:r w:rsidRPr="008B68A9">
              <w:t>H</w:t>
            </w:r>
            <w:r w:rsidRPr="008B68A9">
              <w:rPr>
                <w:lang w:val="el-GR"/>
              </w:rPr>
              <w:t xml:space="preserve"> διαδικασία να είναι πλήρως αυτοματοποιημένη και να μπορεί να πραγματοποιηθεί σε μόλις 35 λεπτά.</w:t>
            </w:r>
          </w:p>
          <w:p w:rsidR="008B68A9" w:rsidRPr="008B68A9" w:rsidRDefault="008B68A9" w:rsidP="008B68A9">
            <w:pPr>
              <w:rPr>
                <w:lang w:val="el-GR"/>
              </w:rPr>
            </w:pPr>
            <w:r w:rsidRPr="008B68A9">
              <w:rPr>
                <w:lang w:val="el-GR"/>
              </w:rPr>
              <w:lastRenderedPageBreak/>
              <w:t xml:space="preserve">Όλα τα απαραίτητα </w:t>
            </w:r>
            <w:r w:rsidRPr="008B68A9">
              <w:t>buffers</w:t>
            </w:r>
            <w:r w:rsidRPr="008B68A9">
              <w:rPr>
                <w:lang w:val="el-GR"/>
              </w:rPr>
              <w:t>, μαγνητικά σφαιρίδια να περιέχονται σε προγεμισμένες κασέτες.</w:t>
            </w:r>
          </w:p>
          <w:p w:rsidR="008B68A9" w:rsidRPr="008B68A9" w:rsidRDefault="008B68A9" w:rsidP="008B68A9">
            <w:r w:rsidRPr="008B68A9">
              <w:t>Το κιτ να περιέχει τα εξής: Pre-Filled Cartridges, Disposable Tip &amp; Holder Sets, Sample Tubes, Elution Tubes.</w:t>
            </w: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r>
      <w:tr w:rsidR="008B68A9" w:rsidRPr="008B68A9" w:rsidTr="00013581">
        <w:trPr>
          <w:trHeight w:val="195"/>
        </w:trPr>
        <w:tc>
          <w:tcPr>
            <w:tcW w:w="321" w:type="pct"/>
            <w:tcBorders>
              <w:top w:val="single" w:sz="8" w:space="0" w:color="B7B7B7"/>
              <w:left w:val="single" w:sz="8" w:space="0" w:color="B7B7B7"/>
              <w:bottom w:val="single" w:sz="8" w:space="0" w:color="B7B7B7"/>
              <w:right w:val="single" w:sz="8" w:space="0" w:color="B7B7B7"/>
            </w:tcBorders>
            <w:shd w:val="clear" w:color="auto" w:fill="FFFFFF"/>
            <w:tcMar>
              <w:top w:w="0" w:type="dxa"/>
              <w:left w:w="30" w:type="dxa"/>
              <w:bottom w:w="30" w:type="dxa"/>
              <w:right w:w="30" w:type="dxa"/>
            </w:tcMar>
          </w:tcPr>
          <w:p w:rsidR="008B68A9" w:rsidRPr="008B68A9" w:rsidRDefault="008B68A9" w:rsidP="008B68A9">
            <w:r w:rsidRPr="008B68A9">
              <w:lastRenderedPageBreak/>
              <w:t>6.3</w:t>
            </w: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r w:rsidRPr="008B68A9">
              <w:rPr>
                <w:lang w:val="el-GR"/>
              </w:rPr>
              <w:t xml:space="preserve">Κιτ για απομόνωση ολικού </w:t>
            </w:r>
            <w:r w:rsidRPr="008B68A9">
              <w:t>DNA</w:t>
            </w:r>
            <w:r w:rsidRPr="008B68A9">
              <w:rPr>
                <w:lang w:val="el-GR"/>
              </w:rPr>
              <w:t xml:space="preserve"> (συμπεριλαμβανομένου γενομικού, μιτοχονδριακού και ιικού </w:t>
            </w:r>
            <w:r w:rsidRPr="008B68A9">
              <w:t>DNA</w:t>
            </w:r>
            <w:r w:rsidRPr="008B68A9">
              <w:rPr>
                <w:lang w:val="el-GR"/>
              </w:rPr>
              <w:t>) από έως και 400μ</w:t>
            </w:r>
            <w:r w:rsidRPr="008B68A9">
              <w:t>l</w:t>
            </w:r>
            <w:r w:rsidRPr="008B68A9">
              <w:rPr>
                <w:lang w:val="el-GR"/>
              </w:rPr>
              <w:t xml:space="preserve"> αρχικό δείγμα αίματος, ορού, πλάσματος και </w:t>
            </w:r>
            <w:r w:rsidRPr="008B68A9">
              <w:t>buffy</w:t>
            </w:r>
            <w:r w:rsidRPr="008B68A9">
              <w:rPr>
                <w:lang w:val="el-GR"/>
              </w:rPr>
              <w:t xml:space="preserve"> </w:t>
            </w:r>
            <w:r w:rsidRPr="008B68A9">
              <w:t>coat</w:t>
            </w:r>
            <w:r w:rsidRPr="008B68A9">
              <w:rPr>
                <w:lang w:val="el-GR"/>
              </w:rPr>
              <w:t>.</w:t>
            </w:r>
          </w:p>
          <w:p w:rsidR="008B68A9" w:rsidRPr="008B68A9" w:rsidRDefault="008B68A9" w:rsidP="008B68A9">
            <w:pPr>
              <w:rPr>
                <w:lang w:val="el-GR"/>
              </w:rPr>
            </w:pPr>
            <w:r w:rsidRPr="008B68A9">
              <w:rPr>
                <w:lang w:val="el-GR"/>
              </w:rPr>
              <w:t xml:space="preserve">Να είναι κατάλληλο για χρήση στο αυτόματο μηχάνημα </w:t>
            </w:r>
            <w:r w:rsidRPr="008B68A9">
              <w:t>MagCore</w:t>
            </w:r>
            <w:r w:rsidRPr="008B68A9">
              <w:rPr>
                <w:lang w:val="el-GR"/>
              </w:rPr>
              <w:t>.</w:t>
            </w:r>
          </w:p>
          <w:p w:rsidR="008B68A9" w:rsidRPr="008B68A9" w:rsidRDefault="008B68A9" w:rsidP="008B68A9">
            <w:pPr>
              <w:rPr>
                <w:lang w:val="el-GR"/>
              </w:rPr>
            </w:pPr>
            <w:r w:rsidRPr="008B68A9">
              <w:rPr>
                <w:lang w:val="el-GR"/>
              </w:rPr>
              <w:t xml:space="preserve">Να είναι κατάλληλο για απομόνωση </w:t>
            </w:r>
            <w:r w:rsidRPr="008B68A9">
              <w:t>DNA</w:t>
            </w:r>
            <w:r w:rsidRPr="008B68A9">
              <w:rPr>
                <w:lang w:val="el-GR"/>
              </w:rPr>
              <w:t xml:space="preserve"> από αίμα που έχει επεξεργαστεί με </w:t>
            </w:r>
            <w:r w:rsidRPr="008B68A9">
              <w:t>sodium</w:t>
            </w:r>
            <w:r w:rsidRPr="008B68A9">
              <w:rPr>
                <w:lang w:val="el-GR"/>
              </w:rPr>
              <w:t xml:space="preserve"> </w:t>
            </w:r>
            <w:r w:rsidRPr="008B68A9">
              <w:t>citrate</w:t>
            </w:r>
            <w:r w:rsidRPr="008B68A9">
              <w:rPr>
                <w:lang w:val="el-GR"/>
              </w:rPr>
              <w:t xml:space="preserve">, </w:t>
            </w:r>
            <w:r w:rsidRPr="008B68A9">
              <w:t>EDTA</w:t>
            </w:r>
            <w:r w:rsidRPr="008B68A9">
              <w:rPr>
                <w:lang w:val="el-GR"/>
              </w:rPr>
              <w:t xml:space="preserve">, </w:t>
            </w:r>
            <w:r w:rsidRPr="008B68A9">
              <w:t>lithium</w:t>
            </w:r>
            <w:r w:rsidRPr="008B68A9">
              <w:rPr>
                <w:lang w:val="el-GR"/>
              </w:rPr>
              <w:t xml:space="preserve"> </w:t>
            </w:r>
            <w:r w:rsidRPr="008B68A9">
              <w:t>heparin</w:t>
            </w:r>
            <w:r w:rsidRPr="008B68A9">
              <w:rPr>
                <w:lang w:val="el-GR"/>
              </w:rPr>
              <w:t xml:space="preserve">, </w:t>
            </w:r>
            <w:r w:rsidRPr="008B68A9">
              <w:t>sodium</w:t>
            </w:r>
            <w:r w:rsidRPr="008B68A9">
              <w:rPr>
                <w:lang w:val="el-GR"/>
              </w:rPr>
              <w:t xml:space="preserve"> </w:t>
            </w:r>
            <w:r w:rsidRPr="008B68A9">
              <w:t>fluoride</w:t>
            </w:r>
          </w:p>
          <w:p w:rsidR="008B68A9" w:rsidRPr="008B68A9" w:rsidRDefault="008B68A9" w:rsidP="008B68A9">
            <w:pPr>
              <w:rPr>
                <w:lang w:val="el-GR"/>
              </w:rPr>
            </w:pPr>
            <w:r w:rsidRPr="008B68A9">
              <w:rPr>
                <w:lang w:val="el-GR"/>
              </w:rPr>
              <w:t xml:space="preserve">Να χρησιμοποιεί τεχνολογία </w:t>
            </w:r>
            <w:r w:rsidRPr="008B68A9">
              <w:t>magnetic</w:t>
            </w:r>
            <w:r w:rsidRPr="008B68A9">
              <w:rPr>
                <w:lang w:val="el-GR"/>
              </w:rPr>
              <w:t xml:space="preserve"> </w:t>
            </w:r>
            <w:r w:rsidRPr="008B68A9">
              <w:t>beads</w:t>
            </w:r>
            <w:r w:rsidRPr="008B68A9">
              <w:rPr>
                <w:lang w:val="el-GR"/>
              </w:rPr>
              <w:t>.</w:t>
            </w:r>
          </w:p>
          <w:p w:rsidR="008B68A9" w:rsidRPr="008B68A9" w:rsidRDefault="008B68A9" w:rsidP="008B68A9">
            <w:pPr>
              <w:rPr>
                <w:lang w:val="el-GR"/>
              </w:rPr>
            </w:pPr>
            <w:r w:rsidRPr="008B68A9">
              <w:rPr>
                <w:lang w:val="el-GR"/>
              </w:rPr>
              <w:t xml:space="preserve">Όλα τα απαραίτητα </w:t>
            </w:r>
            <w:r w:rsidRPr="008B68A9">
              <w:t>buffers</w:t>
            </w:r>
            <w:r w:rsidRPr="008B68A9">
              <w:rPr>
                <w:lang w:val="el-GR"/>
              </w:rPr>
              <w:t xml:space="preserve">, μαγνητικά σφαιρίδια και </w:t>
            </w:r>
            <w:r w:rsidRPr="008B68A9">
              <w:t>Proteinase</w:t>
            </w:r>
            <w:r w:rsidRPr="008B68A9">
              <w:rPr>
                <w:lang w:val="el-GR"/>
              </w:rPr>
              <w:t xml:space="preserve"> </w:t>
            </w:r>
            <w:r w:rsidRPr="008B68A9">
              <w:t>K</w:t>
            </w:r>
            <w:r w:rsidRPr="008B68A9">
              <w:rPr>
                <w:lang w:val="el-GR"/>
              </w:rPr>
              <w:t xml:space="preserve"> να περιέχονται σε προγεμισμένες κασέτες</w:t>
            </w:r>
          </w:p>
          <w:p w:rsidR="008B68A9" w:rsidRPr="008B68A9" w:rsidRDefault="008B68A9" w:rsidP="008B68A9">
            <w:pPr>
              <w:rPr>
                <w:lang w:val="el-GR"/>
              </w:rPr>
            </w:pPr>
            <w:r w:rsidRPr="008B68A9">
              <w:rPr>
                <w:lang w:val="el-GR"/>
              </w:rPr>
              <w:t xml:space="preserve">Να παρέχεται υψηλής καθαρότητας </w:t>
            </w:r>
            <w:r w:rsidRPr="008B68A9">
              <w:t>DNA</w:t>
            </w:r>
            <w:r w:rsidRPr="008B68A9">
              <w:rPr>
                <w:lang w:val="el-GR"/>
              </w:rPr>
              <w:t xml:space="preserve">: </w:t>
            </w:r>
            <w:r w:rsidRPr="008B68A9">
              <w:t>A</w:t>
            </w:r>
            <w:r w:rsidRPr="008B68A9">
              <w:rPr>
                <w:lang w:val="el-GR"/>
              </w:rPr>
              <w:t>260/280 &gt; 1.85</w:t>
            </w:r>
          </w:p>
          <w:p w:rsidR="008B68A9" w:rsidRPr="008B68A9" w:rsidRDefault="008B68A9" w:rsidP="008B68A9">
            <w:pPr>
              <w:rPr>
                <w:lang w:val="el-GR"/>
              </w:rPr>
            </w:pPr>
            <w:r w:rsidRPr="008B68A9">
              <w:rPr>
                <w:lang w:val="el-GR"/>
              </w:rPr>
              <w:t>Ο όγκος έκλουσης να είναι από 60 έως 200 μ</w:t>
            </w:r>
            <w:r w:rsidRPr="008B68A9">
              <w:t>l</w:t>
            </w:r>
            <w:r w:rsidRPr="008B68A9">
              <w:rPr>
                <w:lang w:val="el-GR"/>
              </w:rPr>
              <w:t>.</w:t>
            </w:r>
          </w:p>
          <w:p w:rsidR="008B68A9" w:rsidRPr="008B68A9" w:rsidRDefault="008B68A9" w:rsidP="008B68A9">
            <w:pPr>
              <w:rPr>
                <w:lang w:val="el-GR"/>
              </w:rPr>
            </w:pPr>
            <w:r w:rsidRPr="008B68A9">
              <w:rPr>
                <w:lang w:val="el-GR"/>
              </w:rPr>
              <w:t>Η διαδικασία να ολοκληρώνεται σε λιγότερο από 60 λεπτά.</w:t>
            </w:r>
          </w:p>
          <w:p w:rsidR="008B68A9" w:rsidRPr="008B68A9" w:rsidRDefault="008B68A9" w:rsidP="008B68A9">
            <w:pPr>
              <w:rPr>
                <w:lang w:val="el-GR"/>
              </w:rPr>
            </w:pPr>
            <w:r w:rsidRPr="008B68A9">
              <w:t>N</w:t>
            </w:r>
            <w:r w:rsidRPr="008B68A9">
              <w:rPr>
                <w:lang w:val="el-GR"/>
              </w:rPr>
              <w:t>α διατίθεται σε συσκευασία των 96 απομονώσεων</w:t>
            </w: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r>
      <w:tr w:rsidR="008B68A9" w:rsidRPr="008B68A9" w:rsidTr="00013581">
        <w:trPr>
          <w:trHeight w:val="195"/>
        </w:trPr>
        <w:tc>
          <w:tcPr>
            <w:tcW w:w="321"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r w:rsidRPr="008B68A9">
              <w:t>6.4</w:t>
            </w: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r w:rsidRPr="008B68A9">
              <w:rPr>
                <w:lang w:val="el-GR"/>
              </w:rPr>
              <w:t xml:space="preserve">Κιτ για απομόνωση ολικού </w:t>
            </w:r>
            <w:r w:rsidRPr="008B68A9">
              <w:t>DNA</w:t>
            </w:r>
            <w:r w:rsidRPr="008B68A9">
              <w:rPr>
                <w:lang w:val="el-GR"/>
              </w:rPr>
              <w:t xml:space="preserve"> από δείγματα ιστών σε παραφίνη.</w:t>
            </w:r>
          </w:p>
          <w:p w:rsidR="008B68A9" w:rsidRPr="008B68A9" w:rsidRDefault="008B68A9" w:rsidP="008B68A9">
            <w:pPr>
              <w:rPr>
                <w:lang w:val="el-GR"/>
              </w:rPr>
            </w:pPr>
            <w:r w:rsidRPr="008B68A9">
              <w:rPr>
                <w:lang w:val="el-GR"/>
              </w:rPr>
              <w:t xml:space="preserve">Να είναι κατάλληλο για χρήση στο αυτόματο μηχάνημα </w:t>
            </w:r>
            <w:r w:rsidRPr="008B68A9">
              <w:t>MagCore</w:t>
            </w:r>
            <w:r w:rsidRPr="008B68A9">
              <w:rPr>
                <w:lang w:val="el-GR"/>
              </w:rPr>
              <w:t>.</w:t>
            </w:r>
          </w:p>
          <w:p w:rsidR="008B68A9" w:rsidRPr="008B68A9" w:rsidRDefault="008B68A9" w:rsidP="008B68A9">
            <w:pPr>
              <w:rPr>
                <w:lang w:val="el-GR"/>
              </w:rPr>
            </w:pPr>
            <w:r w:rsidRPr="008B68A9">
              <w:rPr>
                <w:lang w:val="el-GR"/>
              </w:rPr>
              <w:t>Να χρησιμοποιεί τεχνολογία μαγνητικών σφαιριδίων επικαλυμμένων με κυτταρίνη.</w:t>
            </w:r>
          </w:p>
          <w:p w:rsidR="008B68A9" w:rsidRPr="008B68A9" w:rsidRDefault="008B68A9" w:rsidP="008B68A9">
            <w:pPr>
              <w:rPr>
                <w:lang w:val="el-GR"/>
              </w:rPr>
            </w:pPr>
            <w:r w:rsidRPr="008B68A9">
              <w:rPr>
                <w:lang w:val="el-GR"/>
              </w:rPr>
              <w:lastRenderedPageBreak/>
              <w:t xml:space="preserve">Να περιλαμβάνει την μέθοδο </w:t>
            </w:r>
            <w:r w:rsidRPr="008B68A9">
              <w:t>One</w:t>
            </w:r>
            <w:r w:rsidRPr="008B68A9">
              <w:rPr>
                <w:lang w:val="el-GR"/>
              </w:rPr>
              <w:t>-</w:t>
            </w:r>
            <w:r w:rsidRPr="008B68A9">
              <w:t>Step</w:t>
            </w:r>
            <w:r w:rsidRPr="008B68A9">
              <w:rPr>
                <w:lang w:val="el-GR"/>
              </w:rPr>
              <w:t xml:space="preserve"> </w:t>
            </w:r>
            <w:r w:rsidRPr="008B68A9">
              <w:t>Heating</w:t>
            </w:r>
            <w:r w:rsidRPr="008B68A9">
              <w:rPr>
                <w:lang w:val="el-GR"/>
              </w:rPr>
              <w:t xml:space="preserve"> όπου θα λιώνει η παραφίνη και θα γίνεται η λύση του δείγματος την ίδια στιγμή χωρίς την χρήση επιβλαβών ουσιών, όπως ξυλόλης. Να έχουν σχεδιαστεί και βελτιστοποιηθεί δύο πρωτόκολλα για διαφορετικά μεγέθη ιστών: 2 ώρες για μικρά δείγματα / 16 ώρες για μεγάλα δείγματα.</w:t>
            </w:r>
          </w:p>
          <w:p w:rsidR="008B68A9" w:rsidRPr="008B68A9" w:rsidRDefault="008B68A9" w:rsidP="008B68A9">
            <w:pPr>
              <w:rPr>
                <w:lang w:val="el-GR"/>
              </w:rPr>
            </w:pPr>
            <w:r w:rsidRPr="008B68A9">
              <w:rPr>
                <w:lang w:val="el-GR"/>
              </w:rPr>
              <w:t xml:space="preserve">Η αποπαραφίνωση να γίνεται με </w:t>
            </w:r>
            <w:r w:rsidRPr="008B68A9">
              <w:t>SULA</w:t>
            </w:r>
            <w:r w:rsidRPr="008B68A9">
              <w:rPr>
                <w:lang w:val="el-GR"/>
              </w:rPr>
              <w:t xml:space="preserve"> </w:t>
            </w:r>
            <w:r w:rsidRPr="008B68A9">
              <w:t>oil</w:t>
            </w:r>
            <w:r w:rsidRPr="008B68A9">
              <w:rPr>
                <w:lang w:val="el-GR"/>
              </w:rPr>
              <w:t>.</w:t>
            </w:r>
          </w:p>
          <w:p w:rsidR="008B68A9" w:rsidRPr="008B68A9" w:rsidRDefault="008B68A9" w:rsidP="008B68A9">
            <w:pPr>
              <w:rPr>
                <w:lang w:val="el-GR"/>
              </w:rPr>
            </w:pPr>
            <w:r w:rsidRPr="008B68A9">
              <w:rPr>
                <w:lang w:val="el-GR"/>
              </w:rPr>
              <w:t>Να χρησιμοποιείται σε δείγματα ιστών, κοπράνων, στυλεών και σε εγκληματολογικά δείγματα.</w:t>
            </w:r>
          </w:p>
          <w:p w:rsidR="008B68A9" w:rsidRPr="008B68A9" w:rsidRDefault="008B68A9" w:rsidP="008B68A9">
            <w:r w:rsidRPr="008B68A9">
              <w:t xml:space="preserve">Το κιτ να περιέχει τα εξής: Pre-filled </w:t>
            </w:r>
            <w:proofErr w:type="gramStart"/>
            <w:r w:rsidRPr="008B68A9">
              <w:t>Cartridges,Thermostable</w:t>
            </w:r>
            <w:proofErr w:type="gramEnd"/>
            <w:r w:rsidRPr="008B68A9">
              <w:t xml:space="preserve"> caps, Pipette Tip &amp; Holder Sets, Elution Tubes, Proteinase K, PK Storage Buffer, και SULA OIL.</w:t>
            </w:r>
          </w:p>
          <w:p w:rsidR="008B68A9" w:rsidRPr="008B68A9" w:rsidRDefault="008B68A9" w:rsidP="008B68A9">
            <w:r w:rsidRPr="008B68A9">
              <w:t>Το απομονωμένο DNA να μπορεί να χρησιμοποιηθεί σε PCR, real-time PCR, restriction enzyme digestion, southern blotting.</w:t>
            </w:r>
          </w:p>
          <w:p w:rsidR="008B68A9" w:rsidRPr="008B68A9" w:rsidRDefault="008B68A9" w:rsidP="008B68A9">
            <w:pPr>
              <w:rPr>
                <w:lang w:val="el-GR"/>
              </w:rPr>
            </w:pPr>
            <w:r w:rsidRPr="008B68A9">
              <w:t>N</w:t>
            </w:r>
            <w:r w:rsidRPr="008B68A9">
              <w:rPr>
                <w:lang w:val="el-GR"/>
              </w:rPr>
              <w:t>α διατίθεται σε συσκευασία των 72 απομονώσεων.</w:t>
            </w:r>
          </w:p>
          <w:p w:rsidR="008B68A9" w:rsidRPr="008B68A9" w:rsidRDefault="008B68A9" w:rsidP="008B68A9">
            <w:pPr>
              <w:rPr>
                <w:lang w:val="el-GR"/>
              </w:rPr>
            </w:pPr>
            <w:r w:rsidRPr="008B68A9">
              <w:rPr>
                <w:lang w:val="el-GR"/>
              </w:rPr>
              <w:t xml:space="preserve">Να φέρει σήμανση </w:t>
            </w:r>
            <w:r w:rsidRPr="008B68A9">
              <w:t>CE</w:t>
            </w:r>
            <w:r w:rsidRPr="008B68A9">
              <w:rPr>
                <w:lang w:val="el-GR"/>
              </w:rPr>
              <w:t>/</w:t>
            </w:r>
            <w:r w:rsidRPr="008B68A9">
              <w:t>IVD</w:t>
            </w: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r>
      <w:tr w:rsidR="008B68A9" w:rsidRPr="008B68A9" w:rsidTr="00013581">
        <w:trPr>
          <w:trHeight w:val="195"/>
        </w:trPr>
        <w:tc>
          <w:tcPr>
            <w:tcW w:w="321"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r w:rsidRPr="008B68A9">
              <w:lastRenderedPageBreak/>
              <w:t>6.5</w:t>
            </w: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r w:rsidRPr="008B68A9">
              <w:rPr>
                <w:lang w:val="el-GR"/>
              </w:rPr>
              <w:t xml:space="preserve">Κιτ για απομόνωση ολικού </w:t>
            </w:r>
            <w:r w:rsidRPr="008B68A9">
              <w:t>RNA</w:t>
            </w:r>
            <w:r w:rsidRPr="008B68A9">
              <w:rPr>
                <w:lang w:val="el-GR"/>
              </w:rPr>
              <w:t xml:space="preserve"> από δείγματα ιστών σε παραφίνη.</w:t>
            </w:r>
          </w:p>
          <w:p w:rsidR="008B68A9" w:rsidRPr="008B68A9" w:rsidRDefault="008B68A9" w:rsidP="008B68A9">
            <w:pPr>
              <w:rPr>
                <w:lang w:val="el-GR"/>
              </w:rPr>
            </w:pPr>
            <w:r w:rsidRPr="008B68A9">
              <w:rPr>
                <w:lang w:val="el-GR"/>
              </w:rPr>
              <w:t xml:space="preserve">Να είναι κατάλληλο για χρήση στο αυτόματο μηχάνημα </w:t>
            </w:r>
            <w:r w:rsidRPr="008B68A9">
              <w:t>MagCore</w:t>
            </w:r>
            <w:r w:rsidRPr="008B68A9">
              <w:rPr>
                <w:lang w:val="el-GR"/>
              </w:rPr>
              <w:t>.</w:t>
            </w:r>
          </w:p>
          <w:p w:rsidR="008B68A9" w:rsidRPr="008B68A9" w:rsidRDefault="008B68A9" w:rsidP="008B68A9">
            <w:pPr>
              <w:rPr>
                <w:lang w:val="el-GR"/>
              </w:rPr>
            </w:pPr>
            <w:r w:rsidRPr="008B68A9">
              <w:rPr>
                <w:lang w:val="el-GR"/>
              </w:rPr>
              <w:t>Να χρησιμοποιεί τεχνολογία μαγνητικών σφαιριδίων επικαλυμμένων με κυτταρίνη.</w:t>
            </w:r>
          </w:p>
          <w:p w:rsidR="008B68A9" w:rsidRPr="008B68A9" w:rsidRDefault="008B68A9" w:rsidP="008B68A9">
            <w:pPr>
              <w:rPr>
                <w:lang w:val="el-GR"/>
              </w:rPr>
            </w:pPr>
            <w:r w:rsidRPr="008B68A9">
              <w:rPr>
                <w:lang w:val="el-GR"/>
              </w:rPr>
              <w:t xml:space="preserve">Να περιλαμβάνει την μέθοδο </w:t>
            </w:r>
            <w:r w:rsidRPr="008B68A9">
              <w:t>One</w:t>
            </w:r>
            <w:r w:rsidRPr="008B68A9">
              <w:rPr>
                <w:lang w:val="el-GR"/>
              </w:rPr>
              <w:t>-</w:t>
            </w:r>
            <w:r w:rsidRPr="008B68A9">
              <w:t>Step</w:t>
            </w:r>
            <w:r w:rsidRPr="008B68A9">
              <w:rPr>
                <w:lang w:val="el-GR"/>
              </w:rPr>
              <w:t xml:space="preserve"> </w:t>
            </w:r>
            <w:r w:rsidRPr="008B68A9">
              <w:t>Heating</w:t>
            </w:r>
            <w:r w:rsidRPr="008B68A9">
              <w:rPr>
                <w:lang w:val="el-GR"/>
              </w:rPr>
              <w:t xml:space="preserve"> όπου θα λιώνει η παραφίνη και θα γίνεται η λύση του δείγματος την ίδια στιγμή χωρίς την χρήση επιβλαβών ουσιών, όπως ξυλόλης.</w:t>
            </w:r>
          </w:p>
          <w:p w:rsidR="008B68A9" w:rsidRPr="008B68A9" w:rsidRDefault="008B68A9" w:rsidP="008B68A9">
            <w:pPr>
              <w:rPr>
                <w:lang w:val="el-GR"/>
              </w:rPr>
            </w:pPr>
            <w:r w:rsidRPr="008B68A9">
              <w:rPr>
                <w:lang w:val="el-GR"/>
              </w:rPr>
              <w:t xml:space="preserve">Το πρόγραμμα να παρέχει προαιρετική επεξεργασία με </w:t>
            </w:r>
            <w:r w:rsidRPr="008B68A9">
              <w:t>Dnase</w:t>
            </w:r>
            <w:r w:rsidRPr="008B68A9">
              <w:rPr>
                <w:lang w:val="el-GR"/>
              </w:rPr>
              <w:t xml:space="preserve"> </w:t>
            </w:r>
            <w:r w:rsidRPr="008B68A9">
              <w:t>I</w:t>
            </w:r>
            <w:r w:rsidRPr="008B68A9">
              <w:rPr>
                <w:lang w:val="el-GR"/>
              </w:rPr>
              <w:t xml:space="preserve"> για την απομάκρυνση του υπολειμματικού </w:t>
            </w:r>
            <w:r w:rsidRPr="008B68A9">
              <w:t>DNA</w:t>
            </w:r>
            <w:r w:rsidRPr="008B68A9">
              <w:rPr>
                <w:lang w:val="el-GR"/>
              </w:rPr>
              <w:t>.</w:t>
            </w:r>
          </w:p>
          <w:p w:rsidR="008B68A9" w:rsidRPr="008B68A9" w:rsidRDefault="008B68A9" w:rsidP="008B68A9">
            <w:r w:rsidRPr="008B68A9">
              <w:lastRenderedPageBreak/>
              <w:t xml:space="preserve">Το κιτ να περιέχει τα εξής: Pre-filled </w:t>
            </w:r>
            <w:proofErr w:type="gramStart"/>
            <w:r w:rsidRPr="008B68A9">
              <w:t>Cartridges,Thermostable</w:t>
            </w:r>
            <w:proofErr w:type="gramEnd"/>
            <w:r w:rsidRPr="008B68A9">
              <w:t xml:space="preserve"> caps, Pipette Tip &amp; Holder Sets, Elution Tubes,και SULA OIL.</w:t>
            </w:r>
          </w:p>
          <w:p w:rsidR="008B68A9" w:rsidRPr="008B68A9" w:rsidRDefault="008B68A9" w:rsidP="008B68A9">
            <w:pPr>
              <w:rPr>
                <w:lang w:val="el-GR"/>
              </w:rPr>
            </w:pPr>
            <w:r w:rsidRPr="008B68A9">
              <w:rPr>
                <w:lang w:val="el-GR"/>
              </w:rPr>
              <w:t xml:space="preserve">Το απομονωμένο </w:t>
            </w:r>
            <w:r w:rsidRPr="008B68A9">
              <w:t>RNA</w:t>
            </w:r>
            <w:r w:rsidRPr="008B68A9">
              <w:rPr>
                <w:lang w:val="el-GR"/>
              </w:rPr>
              <w:t xml:space="preserve"> να μπορεί να χρησιμοποιηθεί σε </w:t>
            </w:r>
            <w:r w:rsidRPr="008B68A9">
              <w:t>real</w:t>
            </w:r>
            <w:r w:rsidRPr="008B68A9">
              <w:rPr>
                <w:lang w:val="el-GR"/>
              </w:rPr>
              <w:t>-</w:t>
            </w:r>
            <w:r w:rsidRPr="008B68A9">
              <w:t>time</w:t>
            </w:r>
            <w:r w:rsidRPr="008B68A9">
              <w:rPr>
                <w:lang w:val="el-GR"/>
              </w:rPr>
              <w:t xml:space="preserve"> </w:t>
            </w:r>
            <w:r w:rsidRPr="008B68A9">
              <w:t>PCR</w:t>
            </w:r>
            <w:r w:rsidRPr="008B68A9">
              <w:rPr>
                <w:lang w:val="el-GR"/>
              </w:rPr>
              <w:t xml:space="preserve">, </w:t>
            </w:r>
            <w:r w:rsidRPr="008B68A9">
              <w:t>RT</w:t>
            </w:r>
            <w:r w:rsidRPr="008B68A9">
              <w:rPr>
                <w:lang w:val="el-GR"/>
              </w:rPr>
              <w:t>-</w:t>
            </w:r>
            <w:r w:rsidRPr="008B68A9">
              <w:t>PCR</w:t>
            </w:r>
            <w:r w:rsidRPr="008B68A9">
              <w:rPr>
                <w:lang w:val="el-GR"/>
              </w:rPr>
              <w:t xml:space="preserve">, </w:t>
            </w:r>
            <w:r w:rsidRPr="008B68A9">
              <w:t>cDNA</w:t>
            </w:r>
            <w:r w:rsidRPr="008B68A9">
              <w:rPr>
                <w:lang w:val="el-GR"/>
              </w:rPr>
              <w:t xml:space="preserve"> </w:t>
            </w:r>
            <w:r w:rsidRPr="008B68A9">
              <w:t>synthesis</w:t>
            </w:r>
            <w:r w:rsidRPr="008B68A9">
              <w:rPr>
                <w:lang w:val="el-GR"/>
              </w:rPr>
              <w:t>, κ.α</w:t>
            </w:r>
          </w:p>
          <w:p w:rsidR="008B68A9" w:rsidRPr="008B68A9" w:rsidRDefault="008B68A9" w:rsidP="008B68A9">
            <w:pPr>
              <w:rPr>
                <w:lang w:val="el-GR"/>
              </w:rPr>
            </w:pPr>
            <w:r w:rsidRPr="008B68A9">
              <w:rPr>
                <w:lang w:val="el-GR"/>
              </w:rPr>
              <w:t>Να διατίθεται σε συσκευασία των 72 απομονώσεων.</w:t>
            </w:r>
          </w:p>
          <w:p w:rsidR="008B68A9" w:rsidRPr="008B68A9" w:rsidRDefault="008B68A9" w:rsidP="008B68A9">
            <w:pPr>
              <w:rPr>
                <w:lang w:val="el-GR"/>
              </w:rPr>
            </w:pPr>
            <w:r w:rsidRPr="008B68A9">
              <w:rPr>
                <w:lang w:val="el-GR"/>
              </w:rPr>
              <w:t xml:space="preserve">Να φέρει σήμανση </w:t>
            </w:r>
            <w:r w:rsidRPr="008B68A9">
              <w:t>CE</w:t>
            </w:r>
            <w:r w:rsidRPr="008B68A9">
              <w:rPr>
                <w:lang w:val="el-GR"/>
              </w:rPr>
              <w:t>/</w:t>
            </w:r>
            <w:r w:rsidRPr="008B68A9">
              <w:t>IVD</w:t>
            </w: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r>
      <w:tr w:rsidR="008B68A9" w:rsidRPr="008B68A9" w:rsidTr="00013581">
        <w:trPr>
          <w:trHeight w:val="195"/>
        </w:trPr>
        <w:tc>
          <w:tcPr>
            <w:tcW w:w="321"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pPr>
              <w:rPr>
                <w:lang w:val="el-GR"/>
              </w:rPr>
            </w:pP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r>
      <w:tr w:rsidR="008B68A9" w:rsidRPr="008B68A9" w:rsidTr="00013581">
        <w:trPr>
          <w:trHeight w:val="195"/>
        </w:trPr>
        <w:tc>
          <w:tcPr>
            <w:tcW w:w="321"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pPr>
              <w:rPr>
                <w:b/>
                <w:lang w:val="el-GR"/>
              </w:rPr>
            </w:pP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r w:rsidRPr="008B68A9">
              <w:rPr>
                <w:b/>
                <w:lang w:val="el-GR"/>
              </w:rPr>
              <w:t>ΠΙΝΑΚΑΣ 7</w:t>
            </w: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r>
      <w:tr w:rsidR="008B68A9" w:rsidRPr="008B68A9" w:rsidTr="00013581">
        <w:trPr>
          <w:trHeight w:val="435"/>
        </w:trPr>
        <w:tc>
          <w:tcPr>
            <w:tcW w:w="321"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Α/Α</w:t>
            </w:r>
          </w:p>
        </w:tc>
        <w:tc>
          <w:tcPr>
            <w:tcW w:w="2568"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r w:rsidRPr="008B68A9">
              <w:t>ΠΡΟΔΙΑΓΡΑΦΕΣ</w:t>
            </w:r>
          </w:p>
        </w:tc>
        <w:tc>
          <w:tcPr>
            <w:tcW w:w="642"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shd w:val="clear" w:color="auto" w:fill="D1DBF0"/>
            <w:tcMar>
              <w:top w:w="0" w:type="dxa"/>
              <w:left w:w="30" w:type="dxa"/>
              <w:bottom w:w="30" w:type="dxa"/>
              <w:right w:w="30" w:type="dxa"/>
            </w:tcMar>
          </w:tcPr>
          <w:p w:rsidR="008B68A9" w:rsidRPr="008B68A9" w:rsidRDefault="008B68A9" w:rsidP="008B68A9"/>
        </w:tc>
      </w:tr>
      <w:tr w:rsidR="008B68A9" w:rsidRPr="008B68A9" w:rsidTr="00013581">
        <w:trPr>
          <w:trHeight w:val="1154"/>
        </w:trPr>
        <w:tc>
          <w:tcPr>
            <w:tcW w:w="321"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r w:rsidRPr="008B68A9">
              <w:t>7.1</w:t>
            </w: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r w:rsidRPr="008B68A9">
              <w:rPr>
                <w:lang w:val="el-GR"/>
              </w:rPr>
              <w:t xml:space="preserve">Κατάλληλο για χρήση με το </w:t>
            </w:r>
            <w:r w:rsidRPr="008B68A9">
              <w:t>Qubit</w:t>
            </w:r>
            <w:r w:rsidRPr="008B68A9">
              <w:rPr>
                <w:lang w:val="el-GR"/>
              </w:rPr>
              <w:t>®</w:t>
            </w:r>
            <w:r w:rsidRPr="008B68A9">
              <w:t>Fluorometer</w:t>
            </w:r>
          </w:p>
          <w:p w:rsidR="008B68A9" w:rsidRPr="008B68A9" w:rsidRDefault="008B68A9" w:rsidP="008B68A9">
            <w:r w:rsidRPr="008B68A9">
              <w:t>Sample Type (General): dsDNA</w:t>
            </w:r>
          </w:p>
          <w:p w:rsidR="008B68A9" w:rsidRPr="008B68A9" w:rsidRDefault="008B68A9" w:rsidP="008B68A9">
            <w:r w:rsidRPr="008B68A9">
              <w:t>Quantitation Range: 0.1-120 ng</w:t>
            </w:r>
          </w:p>
          <w:p w:rsidR="008B68A9" w:rsidRPr="008B68A9" w:rsidRDefault="008B68A9" w:rsidP="008B68A9">
            <w:r w:rsidRPr="008B68A9">
              <w:t>Συσκευασία 500 αντιδράσεις</w:t>
            </w: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r>
      <w:tr w:rsidR="008B68A9" w:rsidRPr="008B68A9" w:rsidTr="00013581">
        <w:trPr>
          <w:trHeight w:val="1232"/>
        </w:trPr>
        <w:tc>
          <w:tcPr>
            <w:tcW w:w="321"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r w:rsidRPr="008B68A9">
              <w:t>7.2</w:t>
            </w: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r w:rsidRPr="008B68A9">
              <w:rPr>
                <w:lang w:val="el-GR"/>
              </w:rPr>
              <w:t xml:space="preserve">Κατάλληλο για χρήση με το </w:t>
            </w:r>
            <w:r w:rsidRPr="008B68A9">
              <w:t>Qubit</w:t>
            </w:r>
            <w:r w:rsidRPr="008B68A9">
              <w:rPr>
                <w:lang w:val="el-GR"/>
              </w:rPr>
              <w:t>®</w:t>
            </w:r>
            <w:r w:rsidRPr="008B68A9">
              <w:t>Fluorometer</w:t>
            </w:r>
          </w:p>
          <w:p w:rsidR="008B68A9" w:rsidRPr="008B68A9" w:rsidRDefault="008B68A9" w:rsidP="008B68A9">
            <w:r w:rsidRPr="008B68A9">
              <w:t>Sample Type (General): RNA</w:t>
            </w:r>
          </w:p>
          <w:p w:rsidR="008B68A9" w:rsidRPr="008B68A9" w:rsidRDefault="008B68A9" w:rsidP="008B68A9">
            <w:r w:rsidRPr="008B68A9">
              <w:t>Quantitation Range: 4-200 ng</w:t>
            </w:r>
          </w:p>
          <w:p w:rsidR="008B68A9" w:rsidRPr="008B68A9" w:rsidRDefault="008B68A9" w:rsidP="008B68A9">
            <w:r w:rsidRPr="008B68A9">
              <w:t>Συσκευασία 100 αντιδράσεις</w:t>
            </w: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tc>
      </w:tr>
      <w:tr w:rsidR="008B68A9" w:rsidRPr="008B68A9" w:rsidTr="00013581">
        <w:trPr>
          <w:trHeight w:val="870"/>
        </w:trPr>
        <w:tc>
          <w:tcPr>
            <w:tcW w:w="321" w:type="pct"/>
            <w:tcBorders>
              <w:top w:val="single" w:sz="8" w:space="0" w:color="B7B7B7"/>
              <w:left w:val="single" w:sz="8" w:space="0" w:color="B7B7B7"/>
              <w:bottom w:val="single" w:sz="8" w:space="0" w:color="B7B7B7"/>
              <w:right w:val="single" w:sz="8" w:space="0" w:color="B7B7B7"/>
            </w:tcBorders>
            <w:tcMar>
              <w:top w:w="0" w:type="dxa"/>
              <w:left w:w="30" w:type="dxa"/>
              <w:bottom w:w="30" w:type="dxa"/>
              <w:right w:w="30" w:type="dxa"/>
            </w:tcMar>
          </w:tcPr>
          <w:p w:rsidR="008B68A9" w:rsidRPr="008B68A9" w:rsidRDefault="008B68A9" w:rsidP="008B68A9">
            <w:r w:rsidRPr="008B68A9">
              <w:t>7.3</w:t>
            </w:r>
          </w:p>
        </w:tc>
        <w:tc>
          <w:tcPr>
            <w:tcW w:w="2568"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r w:rsidRPr="008B68A9">
              <w:rPr>
                <w:lang w:val="el-GR"/>
              </w:rPr>
              <w:t>Σωληνάρια 500 μ</w:t>
            </w:r>
            <w:r w:rsidRPr="008B68A9">
              <w:t>L</w:t>
            </w:r>
            <w:r w:rsidRPr="008B68A9">
              <w:rPr>
                <w:lang w:val="el-GR"/>
              </w:rPr>
              <w:t>, από λεπτότοιχο πολυπροπυλένιο, ειδικά για χρήση με</w:t>
            </w:r>
          </w:p>
          <w:p w:rsidR="008B68A9" w:rsidRPr="008B68A9" w:rsidRDefault="008B68A9" w:rsidP="008B68A9">
            <w:pPr>
              <w:rPr>
                <w:lang w:val="el-GR"/>
              </w:rPr>
            </w:pPr>
            <w:r w:rsidRPr="008B68A9">
              <w:rPr>
                <w:lang w:val="el-GR"/>
              </w:rPr>
              <w:t xml:space="preserve">φθορισμόμετρο τύπου </w:t>
            </w:r>
            <w:r w:rsidRPr="008B68A9">
              <w:t>Qubit</w:t>
            </w:r>
          </w:p>
          <w:p w:rsidR="008B68A9" w:rsidRPr="008B68A9" w:rsidRDefault="008B68A9" w:rsidP="008B68A9">
            <w:pPr>
              <w:rPr>
                <w:lang w:val="el-GR"/>
              </w:rPr>
            </w:pPr>
            <w:r w:rsidRPr="008B68A9">
              <w:rPr>
                <w:lang w:val="el-GR"/>
              </w:rPr>
              <w:t xml:space="preserve">Συσκευασία 500 </w:t>
            </w:r>
            <w:r w:rsidRPr="008B68A9">
              <w:t>tubes</w:t>
            </w:r>
          </w:p>
        </w:tc>
        <w:tc>
          <w:tcPr>
            <w:tcW w:w="642"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49"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c>
          <w:tcPr>
            <w:tcW w:w="720" w:type="pct"/>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vAlign w:val="center"/>
          </w:tcPr>
          <w:p w:rsidR="008B68A9" w:rsidRPr="008B68A9" w:rsidRDefault="008B68A9" w:rsidP="008B68A9">
            <w:pPr>
              <w:rPr>
                <w:lang w:val="el-GR"/>
              </w:rPr>
            </w:pPr>
          </w:p>
        </w:tc>
      </w:tr>
    </w:tbl>
    <w:p w:rsidR="008B68A9" w:rsidRPr="008B68A9" w:rsidRDefault="008B68A9">
      <w:pPr>
        <w:rPr>
          <w:lang w:val="el-GR"/>
        </w:rPr>
      </w:pPr>
    </w:p>
    <w:sectPr w:rsidR="008B68A9" w:rsidRPr="008B68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A9"/>
    <w:rsid w:val="007451AA"/>
    <w:rsid w:val="008A179C"/>
    <w:rsid w:val="008B68A9"/>
    <w:rsid w:val="00EA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03862-18C3-46B7-99F5-54A66068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4632</Words>
  <Characters>25018</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Αλέκα Χουσάκου</dc:creator>
  <cp:keywords/>
  <dc:description/>
  <cp:lastModifiedBy>Μαρία Αποστολάκη</cp:lastModifiedBy>
  <cp:revision>2</cp:revision>
  <dcterms:created xsi:type="dcterms:W3CDTF">2024-11-21T10:17:00Z</dcterms:created>
  <dcterms:modified xsi:type="dcterms:W3CDTF">2024-11-21T10:17:00Z</dcterms:modified>
</cp:coreProperties>
</file>